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ações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(profissional: 28/08 · PL: 11/09)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☑ Agendar e realizar 1:1 #2 (28/08 — foco Workday)</w:t>
      </w:r>
    </w:p>
    <w:p>
      <w:pPr>
        <w:pStyle w:val="ListBullet"/>
      </w:pPr>
      <w:r>
        <w:t xml:space="preserve">☑ E-mail gestor confirmado — </w:t>
      </w:r>
      <w:r>
        <w:rPr>
          <w:b/>
        </w:rPr>
        <w:t>Rafael Coloda</w:t>
      </w:r>
      <w:r>
        <w:t xml:space="preserve"> (rafael.coloda@avanade.com) via RH</w:t>
      </w:r>
    </w:p>
    <w:p>
      <w:pPr>
        <w:pStyle w:val="ListBullet"/>
      </w:pPr>
      <w:r>
        <w:t xml:space="preserve">☐ Enviar material Copilot + docs </w:t>
      </w:r>
      <w:r>
        <w:rPr>
          <w:b/>
        </w:rPr>
        <w:t>PUG</w:t>
      </w:r>
      <w:r>
        <w:t xml:space="preserve"> para Ana</w:t>
      </w:r>
    </w:p>
    <w:p>
      <w:pPr>
        <w:pStyle w:val="ListBullet"/>
      </w:pPr>
      <w:r>
        <w:t xml:space="preserve">☐ Falar com </w:t>
      </w:r>
      <w:r>
        <w:rPr>
          <w:b/>
        </w:rPr>
        <w:t>Jessica</w:t>
      </w:r>
      <w:r>
        <w:t xml:space="preserve"> para feedback no Workday</w:t>
      </w:r>
    </w:p>
    <w:p>
      <w:pPr>
        <w:pStyle w:val="ListBullet"/>
      </w:pPr>
      <w:r>
        <w:t>☐ Pegar e-mail da Paula (CA anterior), se ainda não chegou</w:t>
      </w:r>
    </w:p>
    <w:p>
      <w:pPr>
        <w:pStyle w:val="ListBullet"/>
      </w:pPr>
      <w:r>
        <w:t>☐ Confirmar se Ana submeteu autorreflexão ABCD (28/08)</w:t>
      </w:r>
    </w:p>
    <w:p>
      <w:pPr>
        <w:pStyle w:val="ListBullet"/>
      </w:pPr>
      <w:r>
        <w:t xml:space="preserve">☐ </w:t>
      </w:r>
      <w:r>
        <w:rPr>
          <w:b/>
        </w:rPr>
        <w:t>Input ABCD Form no Workday — até 11/09/2026</w:t>
      </w:r>
    </w:p>
    <w:p>
      <w:pPr>
        <w:pStyle w:val="ListBullet"/>
      </w:pPr>
      <w:r>
        <w:t>☐ Revisar insumos (</w:t>
      </w:r>
      <w:r>
        <w:rPr>
          <w:rFonts w:ascii="Consolas" w:hAnsi="Consolas"/>
          <w:color w:val="333333"/>
          <w:sz w:val="18"/>
        </w:rPr>
        <w:t>04-insumos-ciclo.md</w:t>
      </w:r>
      <w:r>
        <w:t>) antes do input PL</w:t>
      </w:r>
    </w:p>
    <w:p>
      <w:pPr>
        <w:pStyle w:val="ListBullet"/>
      </w:pPr>
      <w:r>
        <w:t xml:space="preserve">☐ Combinar expectativa de cargo (consolidar vs. Analyst) — </w:t>
      </w:r>
      <w:r>
        <w:rPr>
          <w:b/>
        </w:rPr>
        <w:t>pauta 1:1 #3</w:t>
      </w:r>
    </w:p>
    <w:p>
      <w:pPr>
        <w:pStyle w:val="ListBullet"/>
      </w:pPr>
      <w:r>
        <w:t>☐ Agendar 1:1 #3 com quadro trimestre / semestre / ano</w:t>
      </w:r>
    </w:p>
    <w:p>
      <w:pPr>
        <w:pStyle w:val="Heading3"/>
      </w:pPr>
      <w:r>
        <w:t>Ana Karina</w:t>
      </w:r>
    </w:p>
    <w:p>
      <w:pPr>
        <w:pStyle w:val="ListBullet"/>
      </w:pPr>
      <w:r>
        <w:t>☐ Concluir ABCD Reflections no Workday (</w:t>
      </w:r>
      <w:r>
        <w:rPr>
          <w:b/>
        </w:rPr>
        <w:t>28/08</w:t>
      </w:r>
      <w:r>
        <w:t xml:space="preserve"> — combinado na call #2)</w:t>
      </w:r>
    </w:p>
    <w:p>
      <w:pPr>
        <w:pStyle w:val="ListBullet"/>
      </w:pPr>
      <w:r>
        <w:t xml:space="preserve">☐ Reforçar pedido de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 xml:space="preserve">☐ Na reflexão: citar </w:t>
      </w:r>
      <w:r>
        <w:rPr>
          <w:b/>
        </w:rPr>
        <w:t>homologação</w:t>
      </w:r>
      <w:r>
        <w:t xml:space="preserve">, </w:t>
      </w:r>
      <w:r>
        <w:rPr>
          <w:b/>
        </w:rPr>
        <w:t>agentes IA</w:t>
      </w:r>
      <w:r>
        <w:t>, AZ-900, treinamentos/skill Copilot</w:t>
      </w:r>
    </w:p>
    <w:p>
      <w:pPr>
        <w:pStyle w:val="ListBullet"/>
      </w:pPr>
      <w:r>
        <w:t>☐ Swift: honestidade + mover meta para FY27 (orientado na #2)</w:t>
      </w:r>
    </w:p>
    <w:p>
      <w:pPr>
        <w:pStyle w:val="ListBullet"/>
      </w:pPr>
      <w:r>
        <w:t>☐ Revisar cadastro AI-900 no Workday</w:t>
      </w:r>
    </w:p>
    <w:p>
      <w:pPr>
        <w:pStyle w:val="ListBullet"/>
      </w:pPr>
      <w:r>
        <w:t>☐ Escrever 1 case de Copilot/agente (problema → ação → efeito)</w:t>
      </w:r>
    </w:p>
    <w:p>
      <w:pPr>
        <w:pStyle w:val="ListBullet"/>
      </w:pPr>
      <w:r>
        <w:t>☐ Listar 2–3 entregas do app para a autoavaliação (incl. fase homologação)</w:t>
      </w:r>
    </w:p>
    <w:p>
      <w:pPr>
        <w:pStyle w:val="ListBullet"/>
      </w:pPr>
      <w:r>
        <w:t xml:space="preserve">☐ Café com </w:t>
      </w:r>
      <w:r>
        <w:rPr>
          <w:b/>
        </w:rPr>
        <w:t>Rafael Coloda</w:t>
      </w:r>
      <w:r>
        <w:t xml:space="preserve"> (rafael.coloda@avanade.com): percepção de performance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ABCD; Swift→FY27; agentes IA; feedback Jessica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 RH Talent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Coloda confirmado; input PL até </w:t>
            </w:r>
            <w:r>
              <w:rPr>
                <w:b/>
                <w:sz w:val="20"/>
              </w:rPr>
              <w:t>11/09</w:t>
            </w:r>
            <w:r>
              <w:rPr>
                <w:sz w:val="20"/>
              </w:rPr>
              <w:t>; admissão 01/04/2026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