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DB53E7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DB53E7" w:rsidP="006B6115">
            <w:pPr>
              <w:pStyle w:val="Verses"/>
            </w:pPr>
            <w:r>
              <w:t>02/03/2020</w:t>
            </w:r>
          </w:p>
        </w:tc>
        <w:tc>
          <w:tcPr>
            <w:tcW w:w="2420" w:type="dxa"/>
            <w:vAlign w:val="center"/>
          </w:tcPr>
          <w:p w:rsidR="000D189C" w:rsidRPr="00C52528" w:rsidRDefault="00CA65F7" w:rsidP="00CA65F7">
            <w:pPr>
              <w:pStyle w:val="Verses"/>
            </w:pPr>
            <w:r>
              <w:t>Aldo Castelhano</w:t>
            </w:r>
          </w:p>
        </w:tc>
        <w:tc>
          <w:tcPr>
            <w:tcW w:w="4389" w:type="dxa"/>
            <w:vAlign w:val="center"/>
          </w:tcPr>
          <w:p w:rsidR="000D189C" w:rsidRPr="00C52528" w:rsidRDefault="00DB53E7" w:rsidP="006B6115">
            <w:pPr>
              <w:pStyle w:val="Verses"/>
            </w:pPr>
            <w:r>
              <w:t>Termo inicial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CA65F7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81663" w:history="1">
            <w:r w:rsidR="00CA65F7" w:rsidRPr="00D74AC8">
              <w:rPr>
                <w:rStyle w:val="Hyperlink"/>
                <w:noProof/>
              </w:rPr>
              <w:t>1</w:t>
            </w:r>
            <w:r w:rsidR="00CA65F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A65F7" w:rsidRPr="00D74AC8">
              <w:rPr>
                <w:rStyle w:val="Hyperlink"/>
                <w:noProof/>
              </w:rPr>
              <w:t>Objetivos deste documento</w:t>
            </w:r>
            <w:r w:rsidR="00CA65F7">
              <w:rPr>
                <w:noProof/>
                <w:webHidden/>
              </w:rPr>
              <w:tab/>
            </w:r>
            <w:r w:rsidR="00CA65F7">
              <w:rPr>
                <w:noProof/>
                <w:webHidden/>
              </w:rPr>
              <w:fldChar w:fldCharType="begin"/>
            </w:r>
            <w:r w:rsidR="00CA65F7">
              <w:rPr>
                <w:noProof/>
                <w:webHidden/>
              </w:rPr>
              <w:instrText xml:space="preserve"> PAGEREF _Toc34081663 \h </w:instrText>
            </w:r>
            <w:r w:rsidR="00CA65F7">
              <w:rPr>
                <w:noProof/>
                <w:webHidden/>
              </w:rPr>
            </w:r>
            <w:r w:rsidR="00CA65F7">
              <w:rPr>
                <w:noProof/>
                <w:webHidden/>
              </w:rPr>
              <w:fldChar w:fldCharType="separate"/>
            </w:r>
            <w:r w:rsidR="00CA65F7">
              <w:rPr>
                <w:noProof/>
                <w:webHidden/>
              </w:rPr>
              <w:t>1</w:t>
            </w:r>
            <w:r w:rsidR="00CA65F7">
              <w:rPr>
                <w:noProof/>
                <w:webHidden/>
              </w:rPr>
              <w:fldChar w:fldCharType="end"/>
            </w:r>
          </w:hyperlink>
        </w:p>
        <w:p w:rsidR="00CA65F7" w:rsidRDefault="00CA65F7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4081664" w:history="1">
            <w:r w:rsidRPr="00D74AC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D74AC8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F7" w:rsidRDefault="00CA65F7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4081665" w:history="1">
            <w:r w:rsidRPr="00D74AC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D74AC8">
              <w:rPr>
                <w:rStyle w:val="Hyperlink"/>
                <w:noProof/>
              </w:rPr>
              <w:t>Objetivos SMART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F7" w:rsidRDefault="00CA65F7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4081666" w:history="1">
            <w:r w:rsidRPr="00D74AC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D74AC8">
              <w:rPr>
                <w:rStyle w:val="Hyperlink"/>
                <w:noProof/>
              </w:rPr>
              <w:t>Estrutura Analítica do Projeto – Fases e 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F7" w:rsidRDefault="00CA65F7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4081667" w:history="1">
            <w:r w:rsidRPr="00D74AC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D74AC8">
              <w:rPr>
                <w:rStyle w:val="Hyperlink"/>
                <w:noProof/>
              </w:rPr>
              <w:t>Principais requisitos das principais entregas/produtos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F7" w:rsidRDefault="00CA65F7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4081668" w:history="1">
            <w:r w:rsidRPr="00D74AC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D74AC8">
              <w:rPr>
                <w:rStyle w:val="Hyperlink"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F7" w:rsidRDefault="00CA65F7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4081669" w:history="1">
            <w:r w:rsidRPr="00D74AC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D74AC8">
              <w:rPr>
                <w:rStyle w:val="Hyperlink"/>
                <w:noProof/>
              </w:rPr>
              <w:t>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F7" w:rsidRDefault="00CA65F7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4081670" w:history="1">
            <w:r w:rsidRPr="00D74AC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D74AC8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F7" w:rsidRDefault="00CA65F7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4081671" w:history="1">
            <w:r w:rsidRPr="00D74AC8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D74AC8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F7" w:rsidRDefault="00CA65F7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4081672" w:history="1">
            <w:r w:rsidRPr="00D74AC8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D74AC8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F7" w:rsidRDefault="00CA65F7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4081673" w:history="1">
            <w:r w:rsidRPr="00D74AC8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D74AC8">
              <w:rPr>
                <w:rStyle w:val="Hyperlink"/>
                <w:noProof/>
              </w:rPr>
              <w:t>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34081663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 xml:space="preserve">responsáveis e </w:t>
      </w:r>
      <w:r w:rsidR="00DB53E7">
        <w:t xml:space="preserve">descrever de forma clara os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DB53E7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34081664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Default="00DB53E7" w:rsidP="009E324B">
      <w:r>
        <w:t xml:space="preserve">Com a modernização dos processos de seleção, necessidade de ambientação dos novos colaboradores e da disseminação do DNA da corporação, além da reformulação </w:t>
      </w:r>
      <w:r w:rsidR="00D94A63">
        <w:t>para uma</w:t>
      </w:r>
      <w:r>
        <w:t xml:space="preserve"> cultura de colaboração e inovação, tornou-se necess</w:t>
      </w:r>
      <w:r w:rsidR="00D94A63">
        <w:t>ária a implementação deste projeto.</w:t>
      </w:r>
    </w:p>
    <w:p w:rsidR="009E324B" w:rsidRDefault="009E324B" w:rsidP="009E324B"/>
    <w:p w:rsidR="00D34857" w:rsidRPr="00057D0A" w:rsidRDefault="00AE7F61" w:rsidP="0020540D">
      <w:pPr>
        <w:pStyle w:val="Ttulo1"/>
      </w:pPr>
      <w:bookmarkStart w:id="4" w:name="_Toc383370458"/>
      <w:bookmarkStart w:id="5" w:name="_Toc34081665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151D2B" w:rsidRDefault="00D94A63" w:rsidP="00151D2B">
      <w:r>
        <w:t>O projeto será considerado como concluído com sucesso no atingimento do seguinte objetivo:</w:t>
      </w:r>
    </w:p>
    <w:p w:rsidR="00D94A63" w:rsidRDefault="00D94A63" w:rsidP="00D94A63">
      <w:pPr>
        <w:pStyle w:val="PargrafodaLista"/>
        <w:numPr>
          <w:ilvl w:val="0"/>
          <w:numId w:val="7"/>
        </w:numPr>
      </w:pPr>
      <w:r>
        <w:t xml:space="preserve">Entrega do novo sistema para Gestão de Pessoas (contemplando módulos de performance, avaliação, feedback, metas e </w:t>
      </w:r>
      <w:proofErr w:type="spellStart"/>
      <w:r>
        <w:t>onboarding</w:t>
      </w:r>
      <w:proofErr w:type="spellEnd"/>
      <w:r>
        <w:t>) em produção.</w:t>
      </w:r>
    </w:p>
    <w:p w:rsidR="00D94A63" w:rsidRPr="006F79CA" w:rsidRDefault="00D94A63" w:rsidP="00D94A63">
      <w:pPr>
        <w:pStyle w:val="PargrafodaLista"/>
      </w:pPr>
    </w:p>
    <w:p w:rsidR="00594A56" w:rsidRPr="006F79CA" w:rsidRDefault="00594A56" w:rsidP="00151D2B"/>
    <w:p w:rsidR="00E82EEE" w:rsidRDefault="00E82EEE" w:rsidP="00E82EEE">
      <w:pPr>
        <w:pStyle w:val="Ttulo1"/>
      </w:pPr>
      <w:bookmarkStart w:id="6" w:name="_Toc34081666"/>
      <w:r>
        <w:t>Estrutura Analítica do Projeto – Fases e principais entregas</w:t>
      </w:r>
      <w:bookmarkEnd w:id="6"/>
    </w:p>
    <w:p w:rsidR="00D94A63" w:rsidRDefault="00D94A63" w:rsidP="00D94A63">
      <w:pPr>
        <w:pStyle w:val="PargrafodaLista"/>
        <w:numPr>
          <w:ilvl w:val="0"/>
          <w:numId w:val="7"/>
        </w:numPr>
      </w:pPr>
      <w:r>
        <w:t>Definição do projeto</w:t>
      </w:r>
    </w:p>
    <w:p w:rsidR="00D94A63" w:rsidRDefault="00D94A63" w:rsidP="00D94A63">
      <w:pPr>
        <w:pStyle w:val="PargrafodaLista"/>
        <w:numPr>
          <w:ilvl w:val="0"/>
          <w:numId w:val="7"/>
        </w:numPr>
      </w:pPr>
      <w:r>
        <w:t>Gerenciamento do projeto</w:t>
      </w:r>
    </w:p>
    <w:p w:rsidR="00D94A63" w:rsidRDefault="00D94A63" w:rsidP="00D94A63">
      <w:pPr>
        <w:pStyle w:val="PargrafodaLista"/>
        <w:numPr>
          <w:ilvl w:val="1"/>
          <w:numId w:val="7"/>
        </w:numPr>
      </w:pPr>
      <w:r>
        <w:t>Iniciação</w:t>
      </w:r>
    </w:p>
    <w:p w:rsidR="00D94A63" w:rsidRDefault="00D94A63" w:rsidP="00D94A63">
      <w:pPr>
        <w:pStyle w:val="PargrafodaLista"/>
        <w:numPr>
          <w:ilvl w:val="1"/>
          <w:numId w:val="7"/>
        </w:numPr>
      </w:pPr>
      <w:r>
        <w:t>Planejamento</w:t>
      </w:r>
    </w:p>
    <w:p w:rsidR="00D94A63" w:rsidRDefault="00D94A63" w:rsidP="00D94A63">
      <w:pPr>
        <w:pStyle w:val="PargrafodaLista"/>
        <w:numPr>
          <w:ilvl w:val="1"/>
          <w:numId w:val="7"/>
        </w:numPr>
      </w:pPr>
      <w:r>
        <w:lastRenderedPageBreak/>
        <w:t>Controle</w:t>
      </w:r>
    </w:p>
    <w:p w:rsidR="00D94A63" w:rsidRDefault="00D94A63" w:rsidP="00D94A63">
      <w:pPr>
        <w:pStyle w:val="PargrafodaLista"/>
        <w:numPr>
          <w:ilvl w:val="1"/>
          <w:numId w:val="7"/>
        </w:numPr>
      </w:pPr>
      <w:r>
        <w:t>Encerramento</w:t>
      </w:r>
    </w:p>
    <w:p w:rsidR="00D94A63" w:rsidRDefault="00D94A63" w:rsidP="00D94A63">
      <w:pPr>
        <w:pStyle w:val="PargrafodaLista"/>
        <w:numPr>
          <w:ilvl w:val="0"/>
          <w:numId w:val="7"/>
        </w:numPr>
      </w:pPr>
      <w:r>
        <w:t>Contratação dos serviços</w:t>
      </w:r>
    </w:p>
    <w:p w:rsidR="00D94A63" w:rsidRDefault="00D94A63" w:rsidP="00D94A63">
      <w:pPr>
        <w:pStyle w:val="PargrafodaLista"/>
        <w:numPr>
          <w:ilvl w:val="1"/>
          <w:numId w:val="7"/>
        </w:numPr>
      </w:pPr>
      <w:r>
        <w:t>Desenvolvimento de software (equipe interna)</w:t>
      </w:r>
    </w:p>
    <w:p w:rsidR="00D94A63" w:rsidRDefault="00D94A63" w:rsidP="00D94A63">
      <w:pPr>
        <w:pStyle w:val="PargrafodaLista"/>
        <w:numPr>
          <w:ilvl w:val="1"/>
          <w:numId w:val="7"/>
        </w:numPr>
      </w:pPr>
      <w:r>
        <w:t>Consultoria especializada em gestão de pessoas</w:t>
      </w:r>
    </w:p>
    <w:p w:rsidR="00E82EEE" w:rsidRDefault="00E82EEE" w:rsidP="00E82EEE"/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34081667"/>
      <w:r>
        <w:t>Principais requisitos das principais entregas/produtos</w:t>
      </w:r>
      <w:bookmarkEnd w:id="7"/>
    </w:p>
    <w:p w:rsidR="00E97987" w:rsidRDefault="00D94A63" w:rsidP="00D94A63">
      <w:r>
        <w:t xml:space="preserve">Após </w:t>
      </w:r>
      <w:r w:rsidR="00E97987">
        <w:t xml:space="preserve">reuniões com os gestores responsáveis pela nova solução de software e com participação do time de RH, foram </w:t>
      </w:r>
      <w:r w:rsidR="00BD699B">
        <w:t>definidas</w:t>
      </w:r>
      <w:r w:rsidR="00E97987">
        <w:t xml:space="preserve"> as seguintes fases do projeto:</w:t>
      </w:r>
    </w:p>
    <w:p w:rsidR="00D94A63" w:rsidRDefault="00E97987" w:rsidP="00E97987">
      <w:pPr>
        <w:pStyle w:val="PargrafodaLista"/>
        <w:numPr>
          <w:ilvl w:val="0"/>
          <w:numId w:val="9"/>
        </w:numPr>
      </w:pPr>
      <w:r>
        <w:t>Ponto atual: hoje o que é utilizad</w:t>
      </w:r>
      <w:r w:rsidR="00BD699B">
        <w:t>o</w:t>
      </w:r>
      <w:r>
        <w:t xml:space="preserve"> a título de solução de gestão de pessoas</w:t>
      </w:r>
      <w:r w:rsidR="00BD699B">
        <w:t xml:space="preserve"> (detalhamento abaixo)</w:t>
      </w:r>
      <w:r>
        <w:t>.</w:t>
      </w:r>
    </w:p>
    <w:p w:rsidR="00E97987" w:rsidRDefault="008A3216" w:rsidP="00E97987">
      <w:pPr>
        <w:pStyle w:val="PargrafodaLista"/>
        <w:numPr>
          <w:ilvl w:val="0"/>
          <w:numId w:val="8"/>
        </w:numPr>
      </w:pPr>
      <w:r>
        <w:t>Elaboração</w:t>
      </w:r>
      <w:r w:rsidR="00BD699B">
        <w:t xml:space="preserve"> da nova solução de gestão de pessoal </w:t>
      </w:r>
      <w:r w:rsidR="00BD699B">
        <w:t>(detalhamento abaixo)</w:t>
      </w:r>
      <w:r w:rsidR="00BD699B">
        <w:t>.</w:t>
      </w:r>
    </w:p>
    <w:p w:rsidR="00BD699B" w:rsidRDefault="00BD699B" w:rsidP="00E97987">
      <w:pPr>
        <w:pStyle w:val="PargrafodaLista"/>
        <w:numPr>
          <w:ilvl w:val="0"/>
          <w:numId w:val="8"/>
        </w:numPr>
      </w:pPr>
      <w:r>
        <w:t xml:space="preserve">Implementação da solução no RH e na empresa como um todo </w:t>
      </w:r>
      <w:r>
        <w:t>(detalhamento abaixo)</w:t>
      </w:r>
      <w:r>
        <w:t>.</w:t>
      </w:r>
    </w:p>
    <w:p w:rsidR="00BD699B" w:rsidRDefault="00BD699B" w:rsidP="00BD699B"/>
    <w:p w:rsidR="00BD699B" w:rsidRPr="00BD699B" w:rsidRDefault="00BD699B" w:rsidP="00BD699B">
      <w:pPr>
        <w:pStyle w:val="PargrafodaLista"/>
        <w:numPr>
          <w:ilvl w:val="0"/>
          <w:numId w:val="11"/>
        </w:numPr>
        <w:rPr>
          <w:b/>
        </w:rPr>
      </w:pPr>
      <w:r w:rsidRPr="00BD699B">
        <w:rPr>
          <w:b/>
        </w:rPr>
        <w:t>Ponto Atual</w:t>
      </w:r>
    </w:p>
    <w:p w:rsidR="00BD699B" w:rsidRDefault="00BD699B" w:rsidP="00BD699B">
      <w:pPr>
        <w:pStyle w:val="PargrafodaLista"/>
        <w:numPr>
          <w:ilvl w:val="1"/>
          <w:numId w:val="11"/>
        </w:numPr>
      </w:pPr>
      <w:r>
        <w:t>Mapeamento das funcionalidades existentes na solução atual.</w:t>
      </w:r>
    </w:p>
    <w:p w:rsidR="00BD699B" w:rsidRDefault="00BD699B" w:rsidP="00BD699B">
      <w:pPr>
        <w:pStyle w:val="PargrafodaLista"/>
        <w:numPr>
          <w:ilvl w:val="1"/>
          <w:numId w:val="11"/>
        </w:numPr>
      </w:pPr>
      <w:r>
        <w:t>Mapeamento de todos os processos de RH pertinentes à gestão de pessoas.</w:t>
      </w:r>
    </w:p>
    <w:p w:rsidR="00BD699B" w:rsidRDefault="00BD699B" w:rsidP="00BD699B">
      <w:pPr>
        <w:pStyle w:val="PargrafodaLista"/>
        <w:numPr>
          <w:ilvl w:val="1"/>
          <w:numId w:val="11"/>
        </w:numPr>
      </w:pPr>
      <w:r>
        <w:t>Análise de funcionalidades obsoletas e/ou não utilizadas.</w:t>
      </w:r>
    </w:p>
    <w:p w:rsidR="008A3216" w:rsidRDefault="008A3216" w:rsidP="00BD699B">
      <w:pPr>
        <w:pStyle w:val="PargrafodaLista"/>
        <w:numPr>
          <w:ilvl w:val="1"/>
          <w:numId w:val="11"/>
        </w:numPr>
      </w:pPr>
      <w:r>
        <w:t>Análise das funcionalidades que serão preservadas com no máximo pequenas adaptações.</w:t>
      </w:r>
    </w:p>
    <w:p w:rsidR="00BD699B" w:rsidRDefault="00BD699B" w:rsidP="00BD699B">
      <w:pPr>
        <w:pStyle w:val="PargrafodaLista"/>
        <w:numPr>
          <w:ilvl w:val="1"/>
          <w:numId w:val="11"/>
        </w:numPr>
      </w:pPr>
      <w:r>
        <w:t xml:space="preserve">Entrevistas com os </w:t>
      </w:r>
      <w:proofErr w:type="spellStart"/>
      <w:r>
        <w:t>stakeholders</w:t>
      </w:r>
      <w:proofErr w:type="spellEnd"/>
      <w:r>
        <w:t>.</w:t>
      </w:r>
    </w:p>
    <w:p w:rsidR="00BD699B" w:rsidRPr="00BD699B" w:rsidRDefault="008A3216" w:rsidP="00BD699B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Elaboração</w:t>
      </w:r>
      <w:r w:rsidR="00BD699B" w:rsidRPr="00BD699B">
        <w:rPr>
          <w:b/>
        </w:rPr>
        <w:t xml:space="preserve"> da solução</w:t>
      </w:r>
    </w:p>
    <w:p w:rsidR="008A3216" w:rsidRDefault="008A3216" w:rsidP="00BD699B">
      <w:pPr>
        <w:pStyle w:val="PargrafodaLista"/>
        <w:numPr>
          <w:ilvl w:val="1"/>
          <w:numId w:val="11"/>
        </w:numPr>
      </w:pPr>
      <w:r>
        <w:t>Realização de reuniões com o comitê que participará da elaboração da solução.</w:t>
      </w:r>
    </w:p>
    <w:p w:rsidR="00BD699B" w:rsidRDefault="00BD699B" w:rsidP="00BD699B">
      <w:pPr>
        <w:pStyle w:val="PargrafodaLista"/>
        <w:numPr>
          <w:ilvl w:val="1"/>
          <w:numId w:val="11"/>
        </w:numPr>
      </w:pPr>
      <w:r>
        <w:t>Desenho do novo fluxo de processos da solução.</w:t>
      </w:r>
    </w:p>
    <w:p w:rsidR="00BD699B" w:rsidRDefault="00BD699B" w:rsidP="00BD699B">
      <w:pPr>
        <w:pStyle w:val="PargrafodaLista"/>
        <w:numPr>
          <w:ilvl w:val="1"/>
          <w:numId w:val="11"/>
        </w:numPr>
      </w:pPr>
      <w:r>
        <w:t>Desenho do novo fluxo de processos do RH.</w:t>
      </w:r>
    </w:p>
    <w:p w:rsidR="00BD699B" w:rsidRDefault="00BD699B" w:rsidP="00BD699B">
      <w:pPr>
        <w:pStyle w:val="PargrafodaLista"/>
        <w:numPr>
          <w:ilvl w:val="1"/>
          <w:numId w:val="11"/>
        </w:numPr>
      </w:pPr>
      <w:r>
        <w:t>Criação dos componentes entreg</w:t>
      </w:r>
      <w:r w:rsidR="008A3216">
        <w:t>áveis (</w:t>
      </w:r>
      <w:proofErr w:type="spellStart"/>
      <w:r w:rsidR="008A3216">
        <w:t>MVPs</w:t>
      </w:r>
      <w:proofErr w:type="spellEnd"/>
      <w:r w:rsidR="008A3216">
        <w:t>) ordenados por priorização e valor agregado.</w:t>
      </w:r>
    </w:p>
    <w:p w:rsidR="008A3216" w:rsidRDefault="008A3216" w:rsidP="00BD699B">
      <w:pPr>
        <w:pStyle w:val="PargrafodaLista"/>
        <w:numPr>
          <w:ilvl w:val="1"/>
          <w:numId w:val="11"/>
        </w:numPr>
      </w:pPr>
      <w:r>
        <w:t>Desenvolvimento pelo time interno dos requisitos e suas homologações.</w:t>
      </w:r>
    </w:p>
    <w:p w:rsidR="008A3216" w:rsidRDefault="008A3216" w:rsidP="00BD699B">
      <w:pPr>
        <w:pStyle w:val="PargrafodaLista"/>
        <w:numPr>
          <w:ilvl w:val="1"/>
          <w:numId w:val="11"/>
        </w:numPr>
      </w:pPr>
      <w:r>
        <w:t>Especificação dos novos requisitos de hardware/infra para comportar a solução.</w:t>
      </w:r>
    </w:p>
    <w:p w:rsidR="008A3216" w:rsidRDefault="008A3216" w:rsidP="00BD699B">
      <w:pPr>
        <w:pStyle w:val="PargrafodaLista"/>
        <w:numPr>
          <w:ilvl w:val="1"/>
          <w:numId w:val="11"/>
        </w:numPr>
      </w:pPr>
      <w:r>
        <w:t xml:space="preserve">Apresentação por </w:t>
      </w:r>
      <w:proofErr w:type="spellStart"/>
      <w:r>
        <w:t>entregável</w:t>
      </w:r>
      <w:proofErr w:type="spellEnd"/>
      <w:r>
        <w:t xml:space="preserve"> aos </w:t>
      </w:r>
      <w:proofErr w:type="spellStart"/>
      <w:r>
        <w:t>stakeholders</w:t>
      </w:r>
      <w:proofErr w:type="spellEnd"/>
      <w:r>
        <w:t>.</w:t>
      </w:r>
    </w:p>
    <w:p w:rsidR="008A3216" w:rsidRPr="008A3216" w:rsidRDefault="008A3216" w:rsidP="008A3216">
      <w:pPr>
        <w:pStyle w:val="PargrafodaLista"/>
        <w:numPr>
          <w:ilvl w:val="0"/>
          <w:numId w:val="11"/>
        </w:numPr>
        <w:rPr>
          <w:b/>
        </w:rPr>
      </w:pPr>
      <w:r w:rsidRPr="008A3216">
        <w:rPr>
          <w:b/>
        </w:rPr>
        <w:t>Implementação</w:t>
      </w:r>
    </w:p>
    <w:p w:rsidR="008A3216" w:rsidRDefault="008A3216" w:rsidP="008A3216">
      <w:pPr>
        <w:pStyle w:val="PargrafodaLista"/>
        <w:numPr>
          <w:ilvl w:val="1"/>
          <w:numId w:val="11"/>
        </w:numPr>
      </w:pPr>
      <w:r>
        <w:t>Definição do cronograma para:</w:t>
      </w:r>
    </w:p>
    <w:p w:rsidR="008A3216" w:rsidRDefault="008A3216" w:rsidP="008A3216">
      <w:pPr>
        <w:pStyle w:val="PargrafodaLista"/>
        <w:numPr>
          <w:ilvl w:val="2"/>
          <w:numId w:val="11"/>
        </w:numPr>
      </w:pPr>
      <w:r>
        <w:t>Instalação</w:t>
      </w:r>
    </w:p>
    <w:p w:rsidR="008A3216" w:rsidRDefault="008A3216" w:rsidP="008A3216">
      <w:pPr>
        <w:pStyle w:val="PargrafodaLista"/>
        <w:numPr>
          <w:ilvl w:val="2"/>
          <w:numId w:val="11"/>
        </w:numPr>
      </w:pPr>
      <w:r>
        <w:t>Configuração</w:t>
      </w:r>
    </w:p>
    <w:p w:rsidR="008A3216" w:rsidRDefault="008A3216" w:rsidP="008A3216">
      <w:pPr>
        <w:pStyle w:val="PargrafodaLista"/>
        <w:numPr>
          <w:ilvl w:val="2"/>
          <w:numId w:val="11"/>
        </w:numPr>
      </w:pPr>
      <w:r>
        <w:t>Repasse de conhecimento da nova ferramenta</w:t>
      </w:r>
    </w:p>
    <w:p w:rsidR="008A3216" w:rsidRDefault="008A3216" w:rsidP="008A3216">
      <w:pPr>
        <w:pStyle w:val="PargrafodaLista"/>
        <w:numPr>
          <w:ilvl w:val="2"/>
          <w:numId w:val="11"/>
        </w:numPr>
      </w:pPr>
      <w:r>
        <w:t>Acompanhamento 24 x 7 no primeiro ciclo completo de gestão de RH</w:t>
      </w:r>
    </w:p>
    <w:p w:rsidR="008A3216" w:rsidRPr="00BD699B" w:rsidRDefault="008A3216" w:rsidP="008A3216">
      <w:pPr>
        <w:pStyle w:val="PargrafodaLista"/>
        <w:numPr>
          <w:ilvl w:val="1"/>
          <w:numId w:val="11"/>
        </w:numPr>
      </w:pPr>
      <w:r>
        <w:t>Ajustes necessários após entrada em produção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34081668"/>
      <w:r>
        <w:t>Marcos</w:t>
      </w:r>
      <w:bookmarkEnd w:id="8"/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79"/>
        <w:gridCol w:w="5883"/>
        <w:gridCol w:w="1405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Pr="008A3216" w:rsidRDefault="008A3216" w:rsidP="006B6115">
            <w:pPr>
              <w:pStyle w:val="Comments"/>
              <w:rPr>
                <w:sz w:val="22"/>
                <w:szCs w:val="22"/>
              </w:rPr>
            </w:pPr>
            <w:r w:rsidRPr="008A3216">
              <w:rPr>
                <w:sz w:val="22"/>
                <w:szCs w:val="22"/>
              </w:rPr>
              <w:lastRenderedPageBreak/>
              <w:t xml:space="preserve">Definição do </w:t>
            </w:r>
            <w:r>
              <w:rPr>
                <w:sz w:val="22"/>
                <w:szCs w:val="22"/>
              </w:rPr>
              <w:t>Projeto</w:t>
            </w:r>
          </w:p>
        </w:tc>
        <w:tc>
          <w:tcPr>
            <w:tcW w:w="6009" w:type="dxa"/>
          </w:tcPr>
          <w:p w:rsidR="00E82EEE" w:rsidRPr="008A3216" w:rsidRDefault="00E82EEE" w:rsidP="00CA65F7">
            <w:pPr>
              <w:pStyle w:val="Comments"/>
              <w:rPr>
                <w:sz w:val="22"/>
                <w:szCs w:val="22"/>
              </w:rPr>
            </w:pPr>
            <w:r w:rsidRPr="008A3216">
              <w:rPr>
                <w:sz w:val="22"/>
                <w:szCs w:val="22"/>
              </w:rPr>
              <w:t xml:space="preserve">Projeto </w:t>
            </w:r>
            <w:r w:rsidR="008A3216">
              <w:rPr>
                <w:sz w:val="22"/>
                <w:szCs w:val="22"/>
              </w:rPr>
              <w:t>definido e aprovado pel</w:t>
            </w:r>
            <w:r w:rsidR="00CA65F7">
              <w:rPr>
                <w:sz w:val="22"/>
                <w:szCs w:val="22"/>
              </w:rPr>
              <w:t>a</w:t>
            </w:r>
            <w:r w:rsidR="008A3216">
              <w:rPr>
                <w:sz w:val="22"/>
                <w:szCs w:val="22"/>
              </w:rPr>
              <w:t xml:space="preserve"> </w:t>
            </w:r>
            <w:r w:rsidR="00CA65F7">
              <w:rPr>
                <w:sz w:val="22"/>
                <w:szCs w:val="22"/>
              </w:rPr>
              <w:t xml:space="preserve">gestão </w:t>
            </w:r>
            <w:r w:rsidR="008A3216">
              <w:rPr>
                <w:sz w:val="22"/>
                <w:szCs w:val="22"/>
              </w:rPr>
              <w:t>RH</w:t>
            </w:r>
            <w:r w:rsidR="00CA65F7">
              <w:rPr>
                <w:sz w:val="22"/>
                <w:szCs w:val="22"/>
              </w:rPr>
              <w:t xml:space="preserve"> (Aldo Castelhano)</w:t>
            </w:r>
          </w:p>
        </w:tc>
        <w:tc>
          <w:tcPr>
            <w:tcW w:w="1409" w:type="dxa"/>
            <w:vAlign w:val="center"/>
          </w:tcPr>
          <w:p w:rsidR="00E82EEE" w:rsidRPr="008A3216" w:rsidRDefault="008A3216" w:rsidP="00AF07B0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01/02/20</w:t>
            </w:r>
            <w:r w:rsidR="00AF07B0">
              <w:rPr>
                <w:sz w:val="22"/>
                <w:szCs w:val="22"/>
              </w:rPr>
              <w:t>19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Contratação dos serviços</w:t>
            </w:r>
          </w:p>
        </w:tc>
        <w:tc>
          <w:tcPr>
            <w:tcW w:w="6009" w:type="dxa"/>
          </w:tcPr>
          <w:p w:rsidR="00E82EEE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Contrato assinado para liberação de recursos ao centro de custo responsável pelo desenvolvimento da solução e para a consultoria especializada.</w:t>
            </w:r>
          </w:p>
        </w:tc>
        <w:tc>
          <w:tcPr>
            <w:tcW w:w="1409" w:type="dxa"/>
            <w:vAlign w:val="center"/>
          </w:tcPr>
          <w:p w:rsidR="00E82EEE" w:rsidRPr="008A3216" w:rsidRDefault="00AF07B0" w:rsidP="00AF07B0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16/03/2019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Gerenciamento de Projeto</w:t>
            </w:r>
          </w:p>
        </w:tc>
        <w:tc>
          <w:tcPr>
            <w:tcW w:w="6009" w:type="dxa"/>
          </w:tcPr>
          <w:p w:rsidR="00E82EEE" w:rsidRPr="008A3216" w:rsidRDefault="00AF07B0" w:rsidP="00AF07B0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Plano de gerenciamento aprovado</w:t>
            </w:r>
          </w:p>
        </w:tc>
        <w:tc>
          <w:tcPr>
            <w:tcW w:w="1409" w:type="dxa"/>
            <w:vAlign w:val="center"/>
          </w:tcPr>
          <w:p w:rsidR="00E82EEE" w:rsidRPr="008A3216" w:rsidRDefault="00AF07B0" w:rsidP="00AF07B0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01/04/2019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Pr="008A3216" w:rsidRDefault="00E82EEE" w:rsidP="006B6115">
            <w:pPr>
              <w:pStyle w:val="Comments"/>
              <w:rPr>
                <w:sz w:val="22"/>
                <w:szCs w:val="22"/>
              </w:rPr>
            </w:pPr>
          </w:p>
        </w:tc>
        <w:tc>
          <w:tcPr>
            <w:tcW w:w="6009" w:type="dxa"/>
          </w:tcPr>
          <w:p w:rsidR="00E82EEE" w:rsidRPr="008A3216" w:rsidRDefault="00AF07B0" w:rsidP="00AF07B0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Planejamento concluído</w:t>
            </w:r>
          </w:p>
        </w:tc>
        <w:tc>
          <w:tcPr>
            <w:tcW w:w="1409" w:type="dxa"/>
            <w:vAlign w:val="center"/>
          </w:tcPr>
          <w:p w:rsidR="00E82EEE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01/04/2019</w:t>
            </w:r>
          </w:p>
        </w:tc>
      </w:tr>
      <w:tr w:rsidR="00AF07B0" w:rsidRPr="00727C66" w:rsidTr="00D97721">
        <w:tc>
          <w:tcPr>
            <w:tcW w:w="1649" w:type="dxa"/>
          </w:tcPr>
          <w:p w:rsidR="00AF07B0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</w:t>
            </w:r>
          </w:p>
        </w:tc>
        <w:tc>
          <w:tcPr>
            <w:tcW w:w="6009" w:type="dxa"/>
          </w:tcPr>
          <w:p w:rsidR="00AF07B0" w:rsidRDefault="00AF07B0" w:rsidP="00AF07B0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Elaboração da solução / entregas de todos </w:t>
            </w:r>
            <w:proofErr w:type="spellStart"/>
            <w:r>
              <w:rPr>
                <w:sz w:val="22"/>
                <w:szCs w:val="22"/>
              </w:rPr>
              <w:t>MVPs</w:t>
            </w:r>
            <w:proofErr w:type="spellEnd"/>
          </w:p>
        </w:tc>
        <w:tc>
          <w:tcPr>
            <w:tcW w:w="1409" w:type="dxa"/>
            <w:vAlign w:val="center"/>
          </w:tcPr>
          <w:p w:rsidR="00AF07B0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30/11/2019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Pr="008A3216" w:rsidRDefault="00E82EEE" w:rsidP="006B6115">
            <w:pPr>
              <w:pStyle w:val="Comments"/>
              <w:rPr>
                <w:sz w:val="22"/>
                <w:szCs w:val="22"/>
              </w:rPr>
            </w:pPr>
            <w:r w:rsidRPr="008A3216">
              <w:rPr>
                <w:sz w:val="22"/>
                <w:szCs w:val="22"/>
              </w:rPr>
              <w:t>Encerramento</w:t>
            </w:r>
          </w:p>
        </w:tc>
        <w:tc>
          <w:tcPr>
            <w:tcW w:w="6009" w:type="dxa"/>
          </w:tcPr>
          <w:p w:rsidR="00E82EEE" w:rsidRPr="008A3216" w:rsidRDefault="00AF07B0" w:rsidP="00AF07B0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Validação integrada de </w:t>
            </w:r>
            <w:proofErr w:type="gramStart"/>
            <w:r>
              <w:rPr>
                <w:sz w:val="22"/>
                <w:szCs w:val="22"/>
              </w:rPr>
              <w:t xml:space="preserve">todos os </w:t>
            </w:r>
            <w:proofErr w:type="spellStart"/>
            <w:r>
              <w:rPr>
                <w:sz w:val="22"/>
                <w:szCs w:val="22"/>
              </w:rPr>
              <w:t>componente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 solução em produção</w:t>
            </w:r>
          </w:p>
        </w:tc>
        <w:tc>
          <w:tcPr>
            <w:tcW w:w="1409" w:type="dxa"/>
            <w:vAlign w:val="center"/>
          </w:tcPr>
          <w:p w:rsidR="00E82EEE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31/01/2020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Pr="008A3216" w:rsidRDefault="00E82EEE" w:rsidP="006B6115">
            <w:pPr>
              <w:pStyle w:val="Comments"/>
              <w:rPr>
                <w:sz w:val="22"/>
                <w:szCs w:val="22"/>
              </w:rPr>
            </w:pPr>
          </w:p>
        </w:tc>
        <w:tc>
          <w:tcPr>
            <w:tcW w:w="6009" w:type="dxa"/>
          </w:tcPr>
          <w:p w:rsidR="00E82EEE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Desativação da antiga solução de gestão de pessoas.</w:t>
            </w:r>
          </w:p>
        </w:tc>
        <w:tc>
          <w:tcPr>
            <w:tcW w:w="1409" w:type="dxa"/>
            <w:vAlign w:val="center"/>
          </w:tcPr>
          <w:p w:rsidR="00E82EEE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29/02/2020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Pr="008A3216" w:rsidRDefault="00E82EEE" w:rsidP="006B6115">
            <w:pPr>
              <w:pStyle w:val="Comments"/>
              <w:rPr>
                <w:sz w:val="22"/>
                <w:szCs w:val="22"/>
              </w:rPr>
            </w:pPr>
          </w:p>
        </w:tc>
        <w:tc>
          <w:tcPr>
            <w:tcW w:w="6009" w:type="dxa"/>
          </w:tcPr>
          <w:p w:rsidR="00E82EEE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concluída</w:t>
            </w:r>
          </w:p>
        </w:tc>
        <w:tc>
          <w:tcPr>
            <w:tcW w:w="1409" w:type="dxa"/>
            <w:vAlign w:val="center"/>
          </w:tcPr>
          <w:p w:rsidR="00E82EEE" w:rsidRPr="008A3216" w:rsidRDefault="00AF07B0" w:rsidP="006B6115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29/02/2020</w:t>
            </w:r>
          </w:p>
        </w:tc>
      </w:tr>
    </w:tbl>
    <w:p w:rsidR="00E82EEE" w:rsidRDefault="00E82EEE" w:rsidP="00E82EEE"/>
    <w:p w:rsidR="00D54293" w:rsidRDefault="00D54293" w:rsidP="002B7DF2"/>
    <w:p w:rsidR="00151D2B" w:rsidRDefault="006944C4" w:rsidP="0020540D">
      <w:pPr>
        <w:pStyle w:val="Ttulo1"/>
      </w:pPr>
      <w:bookmarkStart w:id="9" w:name="_Toc383370461"/>
      <w:bookmarkStart w:id="10" w:name="_Toc34081669"/>
      <w:r>
        <w:t>Partes interessadas</w:t>
      </w:r>
      <w:bookmarkEnd w:id="9"/>
      <w:r>
        <w:t xml:space="preserve"> do projeto</w:t>
      </w:r>
      <w:bookmarkEnd w:id="10"/>
    </w:p>
    <w:p w:rsidR="006944C4" w:rsidRPr="009E324B" w:rsidRDefault="006944C4" w:rsidP="006944C4">
      <w:pPr>
        <w:pStyle w:val="Comments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7"/>
        <w:gridCol w:w="2829"/>
        <w:gridCol w:w="2838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AF07B0" w:rsidP="006B6115">
            <w:pPr>
              <w:pStyle w:val="Comments"/>
            </w:pPr>
            <w:proofErr w:type="spellStart"/>
            <w:r>
              <w:t>Infinity</w:t>
            </w:r>
            <w:proofErr w:type="spellEnd"/>
            <w:r>
              <w:t xml:space="preserve"> S/A</w:t>
            </w:r>
          </w:p>
        </w:tc>
        <w:tc>
          <w:tcPr>
            <w:tcW w:w="2881" w:type="dxa"/>
          </w:tcPr>
          <w:p w:rsidR="006944C4" w:rsidRPr="008054E7" w:rsidRDefault="00AF07B0" w:rsidP="006B6115">
            <w:pPr>
              <w:pStyle w:val="Comments"/>
            </w:pPr>
            <w:r>
              <w:t>Aldo Castelhano</w:t>
            </w:r>
          </w:p>
        </w:tc>
        <w:tc>
          <w:tcPr>
            <w:tcW w:w="2882" w:type="dxa"/>
          </w:tcPr>
          <w:p w:rsidR="006944C4" w:rsidRPr="008054E7" w:rsidRDefault="00AF07B0" w:rsidP="006B6115">
            <w:pPr>
              <w:pStyle w:val="Comments"/>
            </w:pPr>
            <w:r>
              <w:t>Gestor de RH</w:t>
            </w:r>
          </w:p>
        </w:tc>
      </w:tr>
      <w:tr w:rsidR="00AF07B0" w:rsidRPr="008054E7" w:rsidTr="006B6115">
        <w:tc>
          <w:tcPr>
            <w:tcW w:w="2881" w:type="dxa"/>
          </w:tcPr>
          <w:p w:rsidR="00AF07B0" w:rsidRDefault="00AF07B0" w:rsidP="006B6115">
            <w:pPr>
              <w:pStyle w:val="Comments"/>
            </w:pPr>
            <w:proofErr w:type="spellStart"/>
            <w:r>
              <w:t>Infinity</w:t>
            </w:r>
            <w:proofErr w:type="spellEnd"/>
            <w:r>
              <w:t xml:space="preserve"> S/A</w:t>
            </w:r>
          </w:p>
        </w:tc>
        <w:tc>
          <w:tcPr>
            <w:tcW w:w="2881" w:type="dxa"/>
          </w:tcPr>
          <w:p w:rsidR="00AF07B0" w:rsidRDefault="00AF07B0" w:rsidP="00AF07B0">
            <w:pPr>
              <w:pStyle w:val="Comments"/>
            </w:pPr>
            <w:r>
              <w:t>Rebeca Florência</w:t>
            </w:r>
          </w:p>
        </w:tc>
        <w:tc>
          <w:tcPr>
            <w:tcW w:w="2882" w:type="dxa"/>
          </w:tcPr>
          <w:p w:rsidR="00AF07B0" w:rsidRDefault="00AF07B0" w:rsidP="006B6115">
            <w:pPr>
              <w:pStyle w:val="Comments"/>
            </w:pPr>
            <w:r>
              <w:t>Coordenadora RH</w:t>
            </w:r>
          </w:p>
        </w:tc>
      </w:tr>
      <w:tr w:rsidR="00AF07B0" w:rsidRPr="008054E7" w:rsidTr="006B6115">
        <w:tc>
          <w:tcPr>
            <w:tcW w:w="2881" w:type="dxa"/>
          </w:tcPr>
          <w:p w:rsidR="00AF07B0" w:rsidRDefault="00CA65F7" w:rsidP="006B6115">
            <w:pPr>
              <w:pStyle w:val="Comments"/>
            </w:pPr>
            <w:proofErr w:type="spellStart"/>
            <w:r>
              <w:t>Infinity</w:t>
            </w:r>
            <w:proofErr w:type="spellEnd"/>
            <w:r>
              <w:t xml:space="preserve"> S/A</w:t>
            </w:r>
          </w:p>
        </w:tc>
        <w:tc>
          <w:tcPr>
            <w:tcW w:w="2881" w:type="dxa"/>
          </w:tcPr>
          <w:p w:rsidR="00AF07B0" w:rsidRDefault="00905F2F" w:rsidP="00AF07B0">
            <w:pPr>
              <w:pStyle w:val="Comments"/>
            </w:pPr>
            <w:r>
              <w:t>Carlos Augusto Severo</w:t>
            </w:r>
          </w:p>
        </w:tc>
        <w:tc>
          <w:tcPr>
            <w:tcW w:w="2882" w:type="dxa"/>
          </w:tcPr>
          <w:p w:rsidR="00AF07B0" w:rsidRDefault="00905F2F" w:rsidP="006B6115">
            <w:pPr>
              <w:pStyle w:val="Comments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905F2F" w:rsidRPr="008054E7" w:rsidTr="006B6115">
        <w:tc>
          <w:tcPr>
            <w:tcW w:w="2881" w:type="dxa"/>
          </w:tcPr>
          <w:p w:rsidR="00905F2F" w:rsidRDefault="00CA65F7" w:rsidP="006B6115">
            <w:pPr>
              <w:pStyle w:val="Comments"/>
            </w:pPr>
            <w:proofErr w:type="spellStart"/>
            <w:r>
              <w:t>Infinity</w:t>
            </w:r>
            <w:proofErr w:type="spellEnd"/>
            <w:r>
              <w:t xml:space="preserve"> S/A</w:t>
            </w:r>
          </w:p>
        </w:tc>
        <w:tc>
          <w:tcPr>
            <w:tcW w:w="2881" w:type="dxa"/>
          </w:tcPr>
          <w:p w:rsidR="00905F2F" w:rsidRDefault="00905F2F" w:rsidP="00AF07B0">
            <w:pPr>
              <w:pStyle w:val="Comments"/>
            </w:pPr>
            <w:r>
              <w:t>Franciele de Albuquerque</w:t>
            </w:r>
          </w:p>
        </w:tc>
        <w:tc>
          <w:tcPr>
            <w:tcW w:w="2882" w:type="dxa"/>
          </w:tcPr>
          <w:p w:rsidR="00905F2F" w:rsidRDefault="00905F2F" w:rsidP="00905F2F">
            <w:pPr>
              <w:pStyle w:val="Comments"/>
            </w:pPr>
            <w:r>
              <w:t>Gestora de Desenvolvimento de SW</w:t>
            </w:r>
          </w:p>
        </w:tc>
      </w:tr>
      <w:tr w:rsidR="00905F2F" w:rsidRPr="008054E7" w:rsidTr="006B6115">
        <w:tc>
          <w:tcPr>
            <w:tcW w:w="2881" w:type="dxa"/>
          </w:tcPr>
          <w:p w:rsidR="00905F2F" w:rsidRDefault="00905F2F" w:rsidP="006B6115">
            <w:pPr>
              <w:pStyle w:val="Comments"/>
            </w:pPr>
            <w:proofErr w:type="spellStart"/>
            <w:r>
              <w:t>Unnicca</w:t>
            </w:r>
            <w:proofErr w:type="spellEnd"/>
            <w:r>
              <w:t xml:space="preserve"> Consultoria </w:t>
            </w:r>
            <w:proofErr w:type="spellStart"/>
            <w:r>
              <w:t>Eirelli</w:t>
            </w:r>
            <w:proofErr w:type="spellEnd"/>
          </w:p>
        </w:tc>
        <w:tc>
          <w:tcPr>
            <w:tcW w:w="2881" w:type="dxa"/>
          </w:tcPr>
          <w:p w:rsidR="00905F2F" w:rsidRDefault="00905F2F" w:rsidP="00AF07B0">
            <w:pPr>
              <w:pStyle w:val="Comments"/>
            </w:pPr>
            <w:r>
              <w:t>Francisco Toledo de Assis</w:t>
            </w:r>
          </w:p>
        </w:tc>
        <w:tc>
          <w:tcPr>
            <w:tcW w:w="2882" w:type="dxa"/>
          </w:tcPr>
          <w:p w:rsidR="00905F2F" w:rsidRDefault="00905F2F" w:rsidP="00905F2F">
            <w:pPr>
              <w:pStyle w:val="Comments"/>
            </w:pPr>
            <w:r>
              <w:t>Consultor Especialista de Negócios</w:t>
            </w:r>
          </w:p>
        </w:tc>
      </w:tr>
    </w:tbl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1" w:name="_Toc34081670"/>
      <w:r w:rsidRPr="00BC5FAE">
        <w:t>Restrições</w:t>
      </w:r>
      <w:bookmarkEnd w:id="11"/>
    </w:p>
    <w:p w:rsidR="00905F2F" w:rsidRDefault="00905F2F" w:rsidP="00905F2F">
      <w:r>
        <w:t>Orçamento total do projeto: R$300.000,00</w:t>
      </w:r>
    </w:p>
    <w:p w:rsidR="00905F2F" w:rsidRDefault="00905F2F" w:rsidP="00905F2F">
      <w:r>
        <w:t>Data limite para desativação da antiga solução: 31/03/2020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2" w:name="_Toc34081671"/>
      <w:r w:rsidRPr="00BC5FAE">
        <w:t>Premissas</w:t>
      </w:r>
      <w:bookmarkEnd w:id="12"/>
    </w:p>
    <w:p w:rsidR="00905F2F" w:rsidRDefault="00905F2F" w:rsidP="00905F2F">
      <w:r>
        <w:t xml:space="preserve">Para atingimento das metas estabelecidas nos cronogramas, é necessária a formação de um time específico com representantes das partes envolvidas como pontos focais e realização de </w:t>
      </w:r>
      <w:proofErr w:type="spellStart"/>
      <w:r>
        <w:t>reports</w:t>
      </w:r>
      <w:proofErr w:type="spellEnd"/>
      <w:r>
        <w:t xml:space="preserve"> semanais sobre a evolução do projeto, assim como o imediato acionamento nos casos de surgimento de impedimentos.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3" w:name="_Toc34081672"/>
      <w:r>
        <w:t>Riscos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3"/>
        <w:gridCol w:w="1584"/>
        <w:gridCol w:w="1730"/>
        <w:gridCol w:w="1208"/>
        <w:gridCol w:w="1101"/>
        <w:gridCol w:w="1338"/>
      </w:tblGrid>
      <w:tr w:rsidR="00905F2F" w:rsidRPr="008054E7" w:rsidTr="00CA65F7">
        <w:tc>
          <w:tcPr>
            <w:tcW w:w="1533" w:type="dxa"/>
            <w:shd w:val="clear" w:color="auto" w:fill="DBE5F1" w:themeFill="accent1" w:themeFillTint="33"/>
            <w:vAlign w:val="center"/>
          </w:tcPr>
          <w:p w:rsidR="00905F2F" w:rsidRPr="00C52528" w:rsidRDefault="00905F2F" w:rsidP="00905F2F">
            <w:pPr>
              <w:pStyle w:val="Comments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584" w:type="dxa"/>
            <w:shd w:val="clear" w:color="auto" w:fill="DBE5F1" w:themeFill="accent1" w:themeFillTint="33"/>
            <w:vAlign w:val="center"/>
          </w:tcPr>
          <w:p w:rsidR="00905F2F" w:rsidRPr="00C52528" w:rsidRDefault="00905F2F" w:rsidP="00905F2F">
            <w:pPr>
              <w:pStyle w:val="Comments"/>
              <w:rPr>
                <w:b/>
              </w:rPr>
            </w:pPr>
            <w:r>
              <w:rPr>
                <w:b/>
              </w:rPr>
              <w:t>Descrição do Impacto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905F2F" w:rsidRPr="00C52528" w:rsidRDefault="00905F2F" w:rsidP="000C0161">
            <w:pPr>
              <w:pStyle w:val="Comments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208" w:type="dxa"/>
            <w:shd w:val="clear" w:color="auto" w:fill="DBE5F1" w:themeFill="accent1" w:themeFillTint="33"/>
          </w:tcPr>
          <w:p w:rsidR="00905F2F" w:rsidRDefault="00905F2F" w:rsidP="000C0161">
            <w:pPr>
              <w:pStyle w:val="Comments"/>
              <w:rPr>
                <w:b/>
              </w:rPr>
            </w:pPr>
            <w:r>
              <w:rPr>
                <w:b/>
              </w:rPr>
              <w:t>Descrição da Ação</w:t>
            </w:r>
          </w:p>
        </w:tc>
        <w:tc>
          <w:tcPr>
            <w:tcW w:w="1101" w:type="dxa"/>
            <w:shd w:val="clear" w:color="auto" w:fill="DBE5F1" w:themeFill="accent1" w:themeFillTint="33"/>
          </w:tcPr>
          <w:p w:rsidR="00905F2F" w:rsidRDefault="00905F2F" w:rsidP="000C0161">
            <w:pPr>
              <w:pStyle w:val="Comments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338" w:type="dxa"/>
            <w:shd w:val="clear" w:color="auto" w:fill="DBE5F1" w:themeFill="accent1" w:themeFillTint="33"/>
          </w:tcPr>
          <w:p w:rsidR="00905F2F" w:rsidRDefault="00905F2F" w:rsidP="000C0161">
            <w:pPr>
              <w:pStyle w:val="Comments"/>
              <w:rPr>
                <w:b/>
              </w:rPr>
            </w:pPr>
            <w:r>
              <w:rPr>
                <w:b/>
              </w:rPr>
              <w:t>Previsão</w:t>
            </w:r>
          </w:p>
        </w:tc>
      </w:tr>
      <w:tr w:rsidR="00CA65F7" w:rsidRPr="008054E7" w:rsidTr="00CA65F7">
        <w:tc>
          <w:tcPr>
            <w:tcW w:w="1533" w:type="dxa"/>
          </w:tcPr>
          <w:p w:rsidR="00CA65F7" w:rsidRPr="008054E7" w:rsidRDefault="00CA65F7" w:rsidP="00CA65F7">
            <w:pPr>
              <w:pStyle w:val="Comments"/>
            </w:pPr>
            <w:r>
              <w:t>Indisponibilidade de recursos qualificados para desenvolvimento da solução</w:t>
            </w:r>
          </w:p>
        </w:tc>
        <w:tc>
          <w:tcPr>
            <w:tcW w:w="1584" w:type="dxa"/>
          </w:tcPr>
          <w:p w:rsidR="00CA65F7" w:rsidRPr="008054E7" w:rsidRDefault="00CA65F7" w:rsidP="00CA65F7">
            <w:pPr>
              <w:pStyle w:val="Comments"/>
            </w:pPr>
            <w:r>
              <w:t xml:space="preserve">Atraso no desenvolvimento dos </w:t>
            </w:r>
            <w:proofErr w:type="spellStart"/>
            <w:r>
              <w:t>MVPs</w:t>
            </w:r>
            <w:proofErr w:type="spellEnd"/>
            <w:r>
              <w:t xml:space="preserve"> inviabiliza a entrega no prazo</w:t>
            </w:r>
          </w:p>
        </w:tc>
        <w:tc>
          <w:tcPr>
            <w:tcW w:w="1730" w:type="dxa"/>
          </w:tcPr>
          <w:p w:rsidR="00CA65F7" w:rsidRPr="008054E7" w:rsidRDefault="00CA65F7" w:rsidP="00CA65F7">
            <w:pPr>
              <w:pStyle w:val="Comments"/>
            </w:pPr>
            <w:r>
              <w:t>Mitigar</w:t>
            </w:r>
          </w:p>
        </w:tc>
        <w:tc>
          <w:tcPr>
            <w:tcW w:w="1208" w:type="dxa"/>
          </w:tcPr>
          <w:p w:rsidR="00CA65F7" w:rsidRDefault="00CA65F7" w:rsidP="00CA65F7">
            <w:pPr>
              <w:pStyle w:val="Comments"/>
            </w:pPr>
            <w:r>
              <w:t>Avaliar capacidade técnica do time e necessidade de contratação</w:t>
            </w:r>
          </w:p>
        </w:tc>
        <w:tc>
          <w:tcPr>
            <w:tcW w:w="1101" w:type="dxa"/>
          </w:tcPr>
          <w:p w:rsidR="00CA65F7" w:rsidRDefault="00CA65F7" w:rsidP="00CA65F7">
            <w:pPr>
              <w:pStyle w:val="Comments"/>
            </w:pPr>
            <w:r>
              <w:t>Franciele de Albuquerque</w:t>
            </w:r>
          </w:p>
        </w:tc>
        <w:tc>
          <w:tcPr>
            <w:tcW w:w="1338" w:type="dxa"/>
          </w:tcPr>
          <w:p w:rsidR="00CA65F7" w:rsidRDefault="00CA65F7" w:rsidP="00CA65F7">
            <w:pPr>
              <w:pStyle w:val="Comments"/>
            </w:pPr>
            <w:r>
              <w:t>Antes do início da fase de desenvolvimento</w:t>
            </w:r>
          </w:p>
        </w:tc>
      </w:tr>
      <w:tr w:rsidR="00905F2F" w:rsidRPr="008054E7" w:rsidTr="00CA65F7">
        <w:tc>
          <w:tcPr>
            <w:tcW w:w="1533" w:type="dxa"/>
          </w:tcPr>
          <w:p w:rsidR="00905F2F" w:rsidRDefault="00905F2F" w:rsidP="000C0161">
            <w:pPr>
              <w:pStyle w:val="Comments"/>
            </w:pPr>
            <w:r>
              <w:lastRenderedPageBreak/>
              <w:t>Indisponibilidade das partes interessadas no projeto</w:t>
            </w:r>
          </w:p>
        </w:tc>
        <w:tc>
          <w:tcPr>
            <w:tcW w:w="1584" w:type="dxa"/>
          </w:tcPr>
          <w:p w:rsidR="00905F2F" w:rsidRDefault="00CA65F7" w:rsidP="000C0161">
            <w:pPr>
              <w:pStyle w:val="Comments"/>
            </w:pPr>
            <w:r>
              <w:t>Definição inadequada do desenho da solução, impossibilitando a desativação da solução antiga</w:t>
            </w:r>
          </w:p>
        </w:tc>
        <w:tc>
          <w:tcPr>
            <w:tcW w:w="1730" w:type="dxa"/>
          </w:tcPr>
          <w:p w:rsidR="00905F2F" w:rsidRDefault="00CA65F7" w:rsidP="000C0161">
            <w:pPr>
              <w:pStyle w:val="Comments"/>
            </w:pPr>
            <w:r>
              <w:t>Mitigar</w:t>
            </w:r>
          </w:p>
        </w:tc>
        <w:tc>
          <w:tcPr>
            <w:tcW w:w="1208" w:type="dxa"/>
          </w:tcPr>
          <w:p w:rsidR="00905F2F" w:rsidRDefault="00CA65F7" w:rsidP="00174465">
            <w:pPr>
              <w:pStyle w:val="Comments"/>
            </w:pPr>
            <w:r>
              <w:t xml:space="preserve">Garantir através das reuniões </w:t>
            </w:r>
            <w:r w:rsidR="00174465">
              <w:t>peri</w:t>
            </w:r>
            <w:bookmarkStart w:id="14" w:name="_GoBack"/>
            <w:bookmarkEnd w:id="14"/>
            <w:r w:rsidR="00174465">
              <w:t xml:space="preserve">ódicas </w:t>
            </w:r>
            <w:r>
              <w:t>a disponibilidade dos envolvidos</w:t>
            </w:r>
          </w:p>
        </w:tc>
        <w:tc>
          <w:tcPr>
            <w:tcW w:w="1101" w:type="dxa"/>
          </w:tcPr>
          <w:p w:rsidR="00905F2F" w:rsidRDefault="00174465" w:rsidP="000C0161">
            <w:pPr>
              <w:pStyle w:val="Comments"/>
            </w:pPr>
            <w:r>
              <w:t>Carla da Silva Pereira</w:t>
            </w:r>
          </w:p>
        </w:tc>
        <w:tc>
          <w:tcPr>
            <w:tcW w:w="1338" w:type="dxa"/>
          </w:tcPr>
          <w:p w:rsidR="00905F2F" w:rsidRDefault="00CA65F7" w:rsidP="000C0161">
            <w:pPr>
              <w:pStyle w:val="Comments"/>
            </w:pPr>
            <w:r>
              <w:t>Durante todo o projeto</w:t>
            </w:r>
          </w:p>
        </w:tc>
      </w:tr>
    </w:tbl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34081673"/>
      <w:r>
        <w:t>Orçamento do Projeto</w:t>
      </w:r>
      <w:bookmarkEnd w:id="15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405"/>
        <w:gridCol w:w="1559"/>
        <w:gridCol w:w="4536"/>
      </w:tblGrid>
      <w:tr w:rsidR="00CA65F7" w:rsidRPr="008054E7" w:rsidTr="00CA65F7">
        <w:tc>
          <w:tcPr>
            <w:tcW w:w="2405" w:type="dxa"/>
            <w:shd w:val="clear" w:color="auto" w:fill="DBE5F1" w:themeFill="accent1" w:themeFillTint="33"/>
            <w:vAlign w:val="center"/>
          </w:tcPr>
          <w:p w:rsidR="00CA65F7" w:rsidRPr="00C52528" w:rsidRDefault="00CA65F7" w:rsidP="000C0161">
            <w:pPr>
              <w:pStyle w:val="Comments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CA65F7" w:rsidRPr="00C52528" w:rsidRDefault="00CA65F7" w:rsidP="000C0161">
            <w:pPr>
              <w:pStyle w:val="Comments"/>
              <w:rPr>
                <w:b/>
              </w:rPr>
            </w:pPr>
            <w:r>
              <w:rPr>
                <w:b/>
              </w:rPr>
              <w:t>Orçado (R$)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A65F7" w:rsidRPr="00C52528" w:rsidRDefault="00CA65F7" w:rsidP="000C0161">
            <w:pPr>
              <w:pStyle w:val="Comments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CA65F7" w:rsidRPr="008054E7" w:rsidTr="00CA65F7">
        <w:tc>
          <w:tcPr>
            <w:tcW w:w="2405" w:type="dxa"/>
          </w:tcPr>
          <w:p w:rsidR="00CA65F7" w:rsidRPr="008054E7" w:rsidRDefault="00CA65F7" w:rsidP="000C0161">
            <w:pPr>
              <w:pStyle w:val="Comments"/>
            </w:pPr>
            <w:r>
              <w:t>01/03/2019-31/03/19</w:t>
            </w:r>
          </w:p>
        </w:tc>
        <w:tc>
          <w:tcPr>
            <w:tcW w:w="1559" w:type="dxa"/>
          </w:tcPr>
          <w:p w:rsidR="00CA65F7" w:rsidRPr="008054E7" w:rsidRDefault="00CA65F7" w:rsidP="000C0161">
            <w:pPr>
              <w:pStyle w:val="Comments"/>
            </w:pPr>
            <w:r>
              <w:t>80.000</w:t>
            </w:r>
          </w:p>
        </w:tc>
        <w:tc>
          <w:tcPr>
            <w:tcW w:w="4536" w:type="dxa"/>
          </w:tcPr>
          <w:p w:rsidR="00CA65F7" w:rsidRPr="008054E7" w:rsidRDefault="00CA65F7" w:rsidP="000C0161">
            <w:pPr>
              <w:pStyle w:val="Comments"/>
            </w:pPr>
            <w:r>
              <w:t>Pagamento à consultoria especializada</w:t>
            </w:r>
          </w:p>
        </w:tc>
      </w:tr>
      <w:tr w:rsidR="00CA65F7" w:rsidRPr="008054E7" w:rsidTr="00CA65F7">
        <w:tc>
          <w:tcPr>
            <w:tcW w:w="2405" w:type="dxa"/>
          </w:tcPr>
          <w:p w:rsidR="00CA65F7" w:rsidRPr="008054E7" w:rsidRDefault="00CA65F7" w:rsidP="00CA65F7">
            <w:pPr>
              <w:pStyle w:val="Comments"/>
            </w:pPr>
            <w:r>
              <w:t>01/03/2019-31/01/20</w:t>
            </w:r>
          </w:p>
        </w:tc>
        <w:tc>
          <w:tcPr>
            <w:tcW w:w="1559" w:type="dxa"/>
          </w:tcPr>
          <w:p w:rsidR="00CA65F7" w:rsidRDefault="00CA65F7" w:rsidP="00CA65F7">
            <w:pPr>
              <w:pStyle w:val="Comments"/>
            </w:pPr>
            <w:r>
              <w:t>220.000</w:t>
            </w:r>
          </w:p>
        </w:tc>
        <w:tc>
          <w:tcPr>
            <w:tcW w:w="4536" w:type="dxa"/>
          </w:tcPr>
          <w:p w:rsidR="00CA65F7" w:rsidRDefault="00CA65F7" w:rsidP="00CA65F7">
            <w:pPr>
              <w:pStyle w:val="Comments"/>
            </w:pPr>
            <w:r>
              <w:t>Pagamento ao centro de custo de desenvolvimento</w:t>
            </w:r>
          </w:p>
        </w:tc>
      </w:tr>
    </w:tbl>
    <w:p w:rsidR="00905F2F" w:rsidRDefault="00905F2F" w:rsidP="00905F2F"/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CA65F7" w:rsidP="006B6115">
            <w:r>
              <w:t>Aldo Castelhano</w:t>
            </w:r>
          </w:p>
        </w:tc>
        <w:tc>
          <w:tcPr>
            <w:tcW w:w="1559" w:type="dxa"/>
            <w:vAlign w:val="center"/>
          </w:tcPr>
          <w:p w:rsidR="008843C9" w:rsidRPr="00C52528" w:rsidRDefault="00CA65F7" w:rsidP="006B6115">
            <w:r>
              <w:t>01/02/2019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174465" w:rsidP="006B6115">
            <w:r>
              <w:t>Carla da Silva Pereira</w:t>
            </w:r>
          </w:p>
        </w:tc>
        <w:tc>
          <w:tcPr>
            <w:tcW w:w="1559" w:type="dxa"/>
            <w:vAlign w:val="center"/>
          </w:tcPr>
          <w:p w:rsidR="008843C9" w:rsidRPr="00C52528" w:rsidRDefault="00174465" w:rsidP="006B6115">
            <w:r>
              <w:t>01/02/2019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6A9" w:rsidRDefault="004346A9" w:rsidP="005E1593">
      <w:r>
        <w:separator/>
      </w:r>
    </w:p>
  </w:endnote>
  <w:endnote w:type="continuationSeparator" w:id="0">
    <w:p w:rsidR="004346A9" w:rsidRDefault="004346A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E97987" w:rsidRPr="006419CA" w:rsidTr="00550D68">
      <w:trPr>
        <w:jc w:val="center"/>
      </w:trPr>
      <w:tc>
        <w:tcPr>
          <w:tcW w:w="3452" w:type="dxa"/>
          <w:vAlign w:val="center"/>
        </w:tcPr>
        <w:p w:rsidR="00E97987" w:rsidRPr="006419CA" w:rsidRDefault="00E97987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E97987" w:rsidRPr="006419CA" w:rsidRDefault="00E97987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74465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74465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97987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:rsidR="00E97987" w:rsidRPr="006419CA" w:rsidRDefault="00E97987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:rsidR="00E97987" w:rsidRPr="006419CA" w:rsidRDefault="00E97987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E97987" w:rsidRPr="002773CA" w:rsidRDefault="00E97987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6A9" w:rsidRDefault="004346A9" w:rsidP="005E1593">
      <w:r>
        <w:separator/>
      </w:r>
    </w:p>
  </w:footnote>
  <w:footnote w:type="continuationSeparator" w:id="0">
    <w:p w:rsidR="004346A9" w:rsidRDefault="004346A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97987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E97987" w:rsidRPr="00D6655A" w:rsidRDefault="00E97987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97987" w:rsidRPr="00AD691F" w:rsidRDefault="00E97987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7987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E97987" w:rsidRPr="00D6655A" w:rsidRDefault="00E97987" w:rsidP="00DB53E7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>Gestão de Pessoas</w:t>
          </w:r>
        </w:p>
      </w:tc>
      <w:tc>
        <w:tcPr>
          <w:tcW w:w="1956" w:type="dxa"/>
          <w:vMerge/>
          <w:vAlign w:val="center"/>
        </w:tcPr>
        <w:p w:rsidR="00E97987" w:rsidRPr="00A10908" w:rsidRDefault="00E97987" w:rsidP="006B6115">
          <w:pPr>
            <w:pStyle w:val="Cabealho"/>
            <w:rPr>
              <w:b/>
            </w:rPr>
          </w:pPr>
        </w:p>
      </w:tc>
    </w:tr>
  </w:tbl>
  <w:p w:rsidR="00E97987" w:rsidRDefault="00E979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91AFA"/>
    <w:multiLevelType w:val="hybridMultilevel"/>
    <w:tmpl w:val="4F722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972AD"/>
    <w:multiLevelType w:val="hybridMultilevel"/>
    <w:tmpl w:val="5BA06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B5A82"/>
    <w:multiLevelType w:val="hybridMultilevel"/>
    <w:tmpl w:val="62C47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F05AEB"/>
    <w:multiLevelType w:val="hybridMultilevel"/>
    <w:tmpl w:val="D3C6D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61F6"/>
    <w:multiLevelType w:val="hybridMultilevel"/>
    <w:tmpl w:val="E4901D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74465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346A9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F0C0D"/>
    <w:rsid w:val="00840E01"/>
    <w:rsid w:val="00842903"/>
    <w:rsid w:val="008448F7"/>
    <w:rsid w:val="008843C9"/>
    <w:rsid w:val="008A3216"/>
    <w:rsid w:val="008C6A09"/>
    <w:rsid w:val="0090085C"/>
    <w:rsid w:val="00905F2F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07B0"/>
    <w:rsid w:val="00AF7055"/>
    <w:rsid w:val="00B01028"/>
    <w:rsid w:val="00B05DE4"/>
    <w:rsid w:val="00B11567"/>
    <w:rsid w:val="00B17F30"/>
    <w:rsid w:val="00B354B9"/>
    <w:rsid w:val="00BA71C4"/>
    <w:rsid w:val="00BD699B"/>
    <w:rsid w:val="00C340F3"/>
    <w:rsid w:val="00C52528"/>
    <w:rsid w:val="00C77C73"/>
    <w:rsid w:val="00C879AE"/>
    <w:rsid w:val="00CA4DDC"/>
    <w:rsid w:val="00CA65F7"/>
    <w:rsid w:val="00CE16CE"/>
    <w:rsid w:val="00CF14AD"/>
    <w:rsid w:val="00D34857"/>
    <w:rsid w:val="00D379EE"/>
    <w:rsid w:val="00D43B76"/>
    <w:rsid w:val="00D54293"/>
    <w:rsid w:val="00D64E49"/>
    <w:rsid w:val="00D6655A"/>
    <w:rsid w:val="00D94A63"/>
    <w:rsid w:val="00D97721"/>
    <w:rsid w:val="00DB53E7"/>
    <w:rsid w:val="00DD0BE5"/>
    <w:rsid w:val="00DF5D31"/>
    <w:rsid w:val="00E34C15"/>
    <w:rsid w:val="00E65D5B"/>
    <w:rsid w:val="00E82EEE"/>
    <w:rsid w:val="00E97987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D9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CF45C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9CC6-C1B2-4043-9178-AF856B4A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968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6188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Jonatas Amorim Tenorio Alves</cp:lastModifiedBy>
  <cp:revision>2</cp:revision>
  <dcterms:created xsi:type="dcterms:W3CDTF">2020-03-03T01:52:00Z</dcterms:created>
  <dcterms:modified xsi:type="dcterms:W3CDTF">2020-03-03T01:52:00Z</dcterms:modified>
</cp:coreProperties>
</file>