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6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828"/>
        <w:gridCol w:w="8759"/>
      </w:tblGrid>
      <w:tr w:rsidR="00967F71" w:rsidRPr="00FE4054" w:rsidTr="005D7DD4">
        <w:trPr>
          <w:trHeight w:val="129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967F71" w:rsidP="005D7DD4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CheckList para identificar problemas de lentidão</w:t>
            </w:r>
          </w:p>
        </w:tc>
      </w:tr>
      <w:tr w:rsidR="005D0F95" w:rsidRPr="00FE4054" w:rsidTr="005D7DD4">
        <w:trPr>
          <w:trHeight w:val="150"/>
        </w:trPr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433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5D7DD4">
        <w:trPr>
          <w:trHeight w:val="211"/>
        </w:trPr>
        <w:tc>
          <w:tcPr>
            <w:tcW w:w="2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7DD4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rPr>
                <w:rFonts w:cstheme="minorHAnsi"/>
                <w:b/>
                <w:b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sp_who</w:t>
            </w:r>
          </w:p>
        </w:tc>
        <w:tc>
          <w:tcPr>
            <w:tcW w:w="433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7DD4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ter uma visão geral sobre as conexões existentes e verificar se existe alguma conexão bloqueada (Block). Coluna blk &lt;&gt;0.</w:t>
            </w:r>
          </w:p>
        </w:tc>
      </w:tr>
    </w:tbl>
    <w:p w:rsidR="001F0393" w:rsidRPr="00FE4054" w:rsidRDefault="001F0393">
      <w:pPr>
        <w:rPr>
          <w:rFonts w:cstheme="minorHAnsi"/>
          <w:sz w:val="16"/>
          <w:szCs w:val="20"/>
        </w:rPr>
      </w:pPr>
    </w:p>
    <w:tbl>
      <w:tblPr>
        <w:tblW w:w="477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2523"/>
        <w:gridCol w:w="7096"/>
      </w:tblGrid>
      <w:tr w:rsidR="00967F71" w:rsidRPr="00FE4054" w:rsidTr="00596BF2">
        <w:trPr>
          <w:trHeight w:val="99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C10CAC" w:rsidP="00C10CAC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Sem Lock</w:t>
            </w:r>
          </w:p>
        </w:tc>
      </w:tr>
      <w:tr w:rsidR="005D0F95" w:rsidRPr="00FE4054" w:rsidTr="00C10CAC">
        <w:trPr>
          <w:trHeight w:val="158"/>
        </w:trPr>
        <w:tc>
          <w:tcPr>
            <w:tcW w:w="255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3499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C10CAC">
        <w:trPr>
          <w:trHeight w:val="91"/>
        </w:trPr>
        <w:tc>
          <w:tcPr>
            <w:tcW w:w="25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sp_who active</w:t>
            </w:r>
          </w:p>
        </w:tc>
        <w:tc>
          <w:tcPr>
            <w:tcW w:w="34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96BF2" w:rsidP="00596BF2">
            <w:pPr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T</w:t>
            </w:r>
            <w:r w:rsidR="005D0F95" w:rsidRPr="00FE4054">
              <w:rPr>
                <w:rFonts w:cstheme="minorHAnsi"/>
                <w:sz w:val="16"/>
                <w:szCs w:val="20"/>
              </w:rPr>
              <w:t>er uma visão geral sobre as conexões ativas e verificar se existe alguma conexão bloqueada</w:t>
            </w:r>
          </w:p>
        </w:tc>
      </w:tr>
      <w:tr w:rsidR="005D0F95" w:rsidRPr="00FE4054" w:rsidTr="00C10CAC">
        <w:trPr>
          <w:trHeight w:val="492"/>
        </w:trPr>
        <w:tc>
          <w:tcPr>
            <w:tcW w:w="25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C10CAC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2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xp_readerrorlog</w:t>
            </w:r>
          </w:p>
        </w:tc>
        <w:tc>
          <w:tcPr>
            <w:tcW w:w="349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Verique o Error Log do SQL na busca de erros. Se for encontrado algum erro, pesquisar no Books On Line, Premier, TechNet, etc</w:t>
            </w:r>
          </w:p>
        </w:tc>
      </w:tr>
      <w:tr w:rsidR="005D0F95" w:rsidRPr="00FE4054" w:rsidTr="00C10CAC">
        <w:trPr>
          <w:trHeight w:val="258"/>
        </w:trPr>
        <w:tc>
          <w:tcPr>
            <w:tcW w:w="25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C10CAC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>
              <w:rPr>
                <w:rFonts w:cstheme="minorHAnsi"/>
                <w:sz w:val="16"/>
                <w:szCs w:val="20"/>
              </w:rPr>
              <w:t>3</w:t>
            </w:r>
          </w:p>
        </w:tc>
        <w:tc>
          <w:tcPr>
            <w:tcW w:w="124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Verifique a situação do servidor</w:t>
            </w:r>
          </w:p>
        </w:tc>
        <w:tc>
          <w:tcPr>
            <w:tcW w:w="3499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96BF2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Analizar os contadores do Performance Monitor (Contadores Padrao)</w:t>
            </w:r>
          </w:p>
        </w:tc>
      </w:tr>
      <w:tr w:rsidR="00967F71" w:rsidRPr="00FE4054" w:rsidTr="00596BF2">
        <w:trPr>
          <w:trHeight w:val="25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7F71" w:rsidRPr="00FE4054" w:rsidRDefault="00967F71" w:rsidP="005D7DD4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Obs: As stored procedures 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sp_usrheadblocker e sp_usrinputbuffer</w:t>
            </w:r>
            <w:r w:rsidRPr="00FE4054">
              <w:rPr>
                <w:rFonts w:cstheme="minorHAnsi"/>
                <w:sz w:val="16"/>
                <w:szCs w:val="20"/>
              </w:rPr>
              <w:t xml:space="preserve"> podem ser encontradas na seção de scripts do website:</w:t>
            </w:r>
          </w:p>
        </w:tc>
      </w:tr>
    </w:tbl>
    <w:p w:rsidR="00967F71" w:rsidRPr="00FE4054" w:rsidRDefault="00967F71">
      <w:pPr>
        <w:rPr>
          <w:rFonts w:cstheme="minorHAnsi"/>
          <w:sz w:val="16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8"/>
        <w:gridCol w:w="2528"/>
        <w:gridCol w:w="7560"/>
      </w:tblGrid>
      <w:tr w:rsidR="00967F71" w:rsidRPr="00FE4054" w:rsidTr="005D0F95">
        <w:trPr>
          <w:trHeight w:val="39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967F71" w:rsidRPr="00FE4054" w:rsidRDefault="00C10CAC" w:rsidP="005D0F95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Com</w:t>
            </w:r>
            <w:r w:rsidR="00967F71"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 xml:space="preserve"> Lock</w:t>
            </w:r>
          </w:p>
        </w:tc>
      </w:tr>
      <w:tr w:rsidR="005D0F95" w:rsidRPr="00FE4054" w:rsidTr="00596BF2">
        <w:trPr>
          <w:trHeight w:val="330"/>
        </w:trPr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Passo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Comando</w:t>
            </w:r>
          </w:p>
        </w:tc>
        <w:tc>
          <w:tcPr>
            <w:tcW w:w="356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b/>
                <w:b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color w:val="0000FF"/>
                <w:sz w:val="16"/>
                <w:szCs w:val="20"/>
              </w:rPr>
              <w:t>Descrição</w:t>
            </w:r>
          </w:p>
        </w:tc>
      </w:tr>
      <w:tr w:rsidR="005D0F95" w:rsidRPr="00FE4054" w:rsidTr="00596BF2">
        <w:trPr>
          <w:trHeight w:val="342"/>
        </w:trPr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1</w:t>
            </w:r>
          </w:p>
        </w:tc>
        <w:tc>
          <w:tcPr>
            <w:tcW w:w="119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sp_who active</w:t>
            </w:r>
          </w:p>
        </w:tc>
        <w:tc>
          <w:tcPr>
            <w:tcW w:w="35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ter uma visão geral sobre as conexões ativas e verificar se existe alguma conexão bloqueada</w:t>
            </w:r>
          </w:p>
        </w:tc>
      </w:tr>
      <w:tr w:rsidR="005D0F95" w:rsidRPr="00FE4054" w:rsidTr="00596BF2">
        <w:trPr>
          <w:trHeight w:val="702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2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sp_usrheadblocker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identificar a conexão que está bloqueando e as conexões que estão bloqueadas. A conexão causadora do bloqueio vem sempre na primeira linha e a coluna RunAs, mostra a quanto tempo (minuto) a conexão está em execução.</w:t>
            </w:r>
          </w:p>
        </w:tc>
      </w:tr>
      <w:tr w:rsidR="005D0F95" w:rsidRPr="00FE4054" w:rsidTr="00596BF2">
        <w:trPr>
          <w:trHeight w:val="410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4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C10CAC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Select * from sysprocesses</w:t>
            </w:r>
            <w:r w:rsidR="00C10CAC">
              <w:rPr>
                <w:rFonts w:ascii="Consolas" w:hAnsi="Consolas" w:cs="Consolas"/>
                <w:b/>
                <w:bCs/>
                <w:sz w:val="16"/>
                <w:szCs w:val="20"/>
              </w:rPr>
              <w:t>/</w:t>
            </w:r>
            <w:r w:rsidR="00C10CA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CA" w:eastAsia="en-US"/>
              </w:rPr>
              <w:t xml:space="preserve"> </w:t>
            </w:r>
            <w:r w:rsidR="00C10CAC" w:rsidRPr="00C10CAC">
              <w:rPr>
                <w:rFonts w:ascii="Courier New" w:hAnsi="Courier New" w:cs="Courier New"/>
                <w:noProof/>
                <w:color w:val="0000FF"/>
                <w:sz w:val="14"/>
                <w:szCs w:val="20"/>
                <w:lang w:val="en-CA" w:eastAsia="en-US"/>
              </w:rPr>
              <w:t>SELECT</w:t>
            </w:r>
            <w:r w:rsidR="00C10CAC" w:rsidRPr="00C10CAC">
              <w:rPr>
                <w:rFonts w:ascii="Courier New" w:hAnsi="Courier New" w:cs="Courier New"/>
                <w:noProof/>
                <w:sz w:val="14"/>
                <w:szCs w:val="20"/>
                <w:lang w:val="en-CA" w:eastAsia="en-US"/>
              </w:rPr>
              <w:t xml:space="preserve"> </w:t>
            </w:r>
            <w:r w:rsidR="00C10CAC" w:rsidRPr="00C10CAC">
              <w:rPr>
                <w:rFonts w:ascii="Courier New" w:hAnsi="Courier New" w:cs="Courier New"/>
                <w:noProof/>
                <w:color w:val="808080"/>
                <w:sz w:val="14"/>
                <w:szCs w:val="20"/>
                <w:lang w:val="en-CA" w:eastAsia="en-US"/>
              </w:rPr>
              <w:t>*</w:t>
            </w:r>
            <w:r w:rsidR="00C10CAC" w:rsidRPr="00C10CAC">
              <w:rPr>
                <w:rFonts w:ascii="Courier New" w:hAnsi="Courier New" w:cs="Courier New"/>
                <w:noProof/>
                <w:sz w:val="14"/>
                <w:szCs w:val="20"/>
                <w:lang w:val="en-CA" w:eastAsia="en-US"/>
              </w:rPr>
              <w:t xml:space="preserve"> </w:t>
            </w:r>
            <w:r w:rsidR="00C10CAC" w:rsidRPr="00C10CAC">
              <w:rPr>
                <w:rFonts w:ascii="Courier New" w:hAnsi="Courier New" w:cs="Courier New"/>
                <w:noProof/>
                <w:color w:val="0000FF"/>
                <w:sz w:val="14"/>
                <w:szCs w:val="20"/>
                <w:lang w:val="en-CA" w:eastAsia="en-US"/>
              </w:rPr>
              <w:t>FROM</w:t>
            </w:r>
            <w:r w:rsidR="00C10CAC" w:rsidRPr="00C10CAC">
              <w:rPr>
                <w:rFonts w:ascii="Courier New" w:hAnsi="Courier New" w:cs="Courier New"/>
                <w:noProof/>
                <w:sz w:val="14"/>
                <w:szCs w:val="20"/>
                <w:lang w:val="en-CA" w:eastAsia="en-US"/>
              </w:rPr>
              <w:t xml:space="preserve"> </w:t>
            </w:r>
            <w:r w:rsidR="00C10CAC" w:rsidRPr="00C10CAC">
              <w:rPr>
                <w:rFonts w:ascii="Courier New" w:hAnsi="Courier New" w:cs="Courier New"/>
                <w:noProof/>
                <w:color w:val="0000FF"/>
                <w:sz w:val="14"/>
                <w:szCs w:val="20"/>
                <w:lang w:val="en-CA" w:eastAsia="en-US"/>
              </w:rPr>
              <w:t>master</w:t>
            </w:r>
            <w:r w:rsidR="00C10CAC" w:rsidRPr="00C10CAC">
              <w:rPr>
                <w:rFonts w:ascii="Courier New" w:hAnsi="Courier New" w:cs="Courier New"/>
                <w:noProof/>
                <w:color w:val="808080"/>
                <w:sz w:val="14"/>
                <w:szCs w:val="20"/>
                <w:lang w:val="en-CA" w:eastAsia="en-US"/>
              </w:rPr>
              <w:t>.</w:t>
            </w:r>
            <w:r w:rsidR="00C10CAC" w:rsidRPr="00C10CAC"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val="en-CA" w:eastAsia="en-US"/>
              </w:rPr>
              <w:t>sys</w:t>
            </w:r>
            <w:r w:rsidR="00C10CAC" w:rsidRPr="00C10CAC">
              <w:rPr>
                <w:rFonts w:ascii="Courier New" w:hAnsi="Courier New" w:cs="Courier New"/>
                <w:noProof/>
                <w:color w:val="808080"/>
                <w:sz w:val="14"/>
                <w:szCs w:val="20"/>
                <w:lang w:val="en-CA" w:eastAsia="en-US"/>
              </w:rPr>
              <w:t>.</w:t>
            </w:r>
            <w:r w:rsidR="00C10CAC" w:rsidRPr="00C10CAC">
              <w:rPr>
                <w:rFonts w:ascii="Courier New" w:hAnsi="Courier New" w:cs="Courier New"/>
                <w:noProof/>
                <w:color w:val="008000"/>
                <w:sz w:val="14"/>
                <w:szCs w:val="20"/>
                <w:lang w:val="en-CA" w:eastAsia="en-US"/>
              </w:rPr>
              <w:t>sysprocesses</w:t>
            </w:r>
            <w:r w:rsidR="00C10CAC">
              <w:rPr>
                <w:rFonts w:ascii="Consolas" w:hAnsi="Consolas" w:cs="Consolas"/>
                <w:b/>
                <w:bCs/>
                <w:sz w:val="16"/>
                <w:szCs w:val="20"/>
              </w:rPr>
              <w:t xml:space="preserve"> 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status da conexão (waittype) de acordo com a tabela padrão da Microsoft</w:t>
            </w:r>
          </w:p>
        </w:tc>
      </w:tr>
      <w:tr w:rsidR="005D0F95" w:rsidRPr="00FE4054" w:rsidTr="00596BF2">
        <w:trPr>
          <w:trHeight w:val="315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dbcc inputbuffer (&lt;spid&gt;)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Serve para verificar o comando que está sendo executado</w:t>
            </w:r>
          </w:p>
        </w:tc>
      </w:tr>
      <w:tr w:rsidR="005D0F95" w:rsidRPr="00FE4054" w:rsidTr="00596BF2">
        <w:trPr>
          <w:trHeight w:val="378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5.1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</w:rPr>
              <w:t>sp_usrinputbuffer &lt;spid&gt;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for um processo que ainda esteja ativo, identifica o ponto exato onde o bloqueio está sendo realizado</w:t>
            </w:r>
          </w:p>
        </w:tc>
      </w:tr>
      <w:tr w:rsidR="005D0F95" w:rsidRPr="00FE4054" w:rsidTr="00596BF2">
        <w:trPr>
          <w:trHeight w:val="270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Kill &lt;spid&gt;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Após permissão do analista responsável, derrubar a conexão que está bloqueando as demais. Se ficar em Killed/Rollback por muito tempo, seguir os passo 6.1 e 6.2</w:t>
            </w:r>
          </w:p>
        </w:tc>
      </w:tr>
      <w:tr w:rsidR="005D0F95" w:rsidRPr="00FE4054" w:rsidTr="00596BF2">
        <w:trPr>
          <w:trHeight w:val="630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6.1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596BF2"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  <w:lang w:val="en-US"/>
              </w:rPr>
              <w:t>alter database &lt;banco de dados&gt; set restricted_user with rollback immediate</w:t>
            </w:r>
          </w:p>
        </w:tc>
        <w:tc>
          <w:tcPr>
            <w:tcW w:w="356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Se ficar em status de killed/rollback por muito tempo</w:t>
            </w:r>
          </w:p>
        </w:tc>
      </w:tr>
      <w:tr w:rsidR="005D0F95" w:rsidRPr="00FE4054" w:rsidTr="00596BF2">
        <w:trPr>
          <w:trHeight w:val="219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6.2</w:t>
            </w:r>
          </w:p>
        </w:tc>
        <w:tc>
          <w:tcPr>
            <w:tcW w:w="119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i/>
                <w:iCs/>
                <w:sz w:val="16"/>
                <w:szCs w:val="20"/>
              </w:rPr>
              <w:t>alter database &lt;banco de dados&gt; set multi_user</w:t>
            </w:r>
          </w:p>
        </w:tc>
        <w:tc>
          <w:tcPr>
            <w:tcW w:w="3564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</w:p>
        </w:tc>
      </w:tr>
      <w:tr w:rsidR="005D0F95" w:rsidRPr="00FE4054" w:rsidTr="00596BF2">
        <w:trPr>
          <w:trHeight w:val="224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7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xp_readerrorlog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Verique o Error Log do SQL na busca de erros. Se for encontrado algum erro, pesquisar no Books On Line, Premier, TechNet, etc</w:t>
            </w:r>
          </w:p>
        </w:tc>
      </w:tr>
      <w:tr w:rsidR="005D0F95" w:rsidRPr="00FE4054" w:rsidTr="00596BF2">
        <w:trPr>
          <w:trHeight w:val="445"/>
        </w:trPr>
        <w:tc>
          <w:tcPr>
            <w:tcW w:w="24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3</w:t>
            </w:r>
          </w:p>
        </w:tc>
        <w:tc>
          <w:tcPr>
            <w:tcW w:w="119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95" w:rsidRPr="00596BF2" w:rsidRDefault="005D0F95" w:rsidP="005D0F95">
            <w:pPr>
              <w:jc w:val="center"/>
              <w:rPr>
                <w:rFonts w:ascii="Consolas" w:hAnsi="Consolas" w:cs="Consolas"/>
                <w:b/>
                <w:bCs/>
                <w:sz w:val="16"/>
                <w:szCs w:val="20"/>
              </w:rPr>
            </w:pPr>
            <w:r w:rsidRPr="00596BF2">
              <w:rPr>
                <w:rFonts w:ascii="Consolas" w:hAnsi="Consolas" w:cs="Consolas"/>
                <w:b/>
                <w:bCs/>
                <w:sz w:val="16"/>
                <w:szCs w:val="20"/>
              </w:rPr>
              <w:t>Verifique a situação do servidor</w:t>
            </w:r>
          </w:p>
        </w:tc>
        <w:tc>
          <w:tcPr>
            <w:tcW w:w="3564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Analizar os contadores do Performance Monitor.</w:t>
            </w:r>
          </w:p>
          <w:p w:rsidR="005D0F95" w:rsidRPr="00FE4054" w:rsidRDefault="005D0F95" w:rsidP="005D0F95">
            <w:pPr>
              <w:jc w:val="center"/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(contadores padrão)</w:t>
            </w:r>
          </w:p>
        </w:tc>
      </w:tr>
    </w:tbl>
    <w:p w:rsidR="00967F71" w:rsidRPr="00FE4054" w:rsidRDefault="00967F71">
      <w:pPr>
        <w:rPr>
          <w:rFonts w:cstheme="minorHAnsi"/>
          <w:sz w:val="16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4"/>
        <w:gridCol w:w="142"/>
        <w:gridCol w:w="566"/>
        <w:gridCol w:w="424"/>
        <w:gridCol w:w="3960"/>
        <w:gridCol w:w="172"/>
        <w:gridCol w:w="3112"/>
        <w:gridCol w:w="159"/>
        <w:gridCol w:w="157"/>
      </w:tblGrid>
      <w:tr w:rsidR="004F5BB0" w:rsidRPr="00FE4054" w:rsidTr="004F5BB0">
        <w:trPr>
          <w:trHeight w:val="27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4F5BB0" w:rsidRPr="00FE4054" w:rsidRDefault="004F5BB0" w:rsidP="004F5BB0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Descrição dos Contadores</w:t>
            </w:r>
          </w:p>
        </w:tc>
      </w:tr>
      <w:tr w:rsidR="004F5BB0" w:rsidRPr="00FE4054" w:rsidTr="000E684B">
        <w:trPr>
          <w:trHeight w:val="224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Memória:</w:t>
            </w:r>
          </w:p>
        </w:tc>
      </w:tr>
      <w:tr w:rsidR="00471F72" w:rsidRPr="00FE4054" w:rsidTr="00596BF2">
        <w:trPr>
          <w:trHeight w:val="145"/>
        </w:trPr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4098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596BF2">
        <w:trPr>
          <w:trHeight w:val="315"/>
        </w:trPr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Memory: Available Bytes</w:t>
            </w:r>
            <w:r w:rsidRPr="00FE4054">
              <w:rPr>
                <w:rFonts w:cstheme="minorHAnsi"/>
                <w:sz w:val="16"/>
                <w:szCs w:val="20"/>
              </w:rPr>
              <w:t xml:space="preserve"> </w:t>
            </w:r>
          </w:p>
        </w:tc>
        <w:tc>
          <w:tcPr>
            <w:tcW w:w="4098" w:type="pct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 Indica a quantidade de memória disponível</w:t>
            </w:r>
          </w:p>
        </w:tc>
      </w:tr>
      <w:tr w:rsidR="00471F72" w:rsidRPr="00FE4054" w:rsidTr="00596BF2">
        <w:trPr>
          <w:trHeight w:val="330"/>
        </w:trPr>
        <w:tc>
          <w:tcPr>
            <w:tcW w:w="90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135F97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M</w:t>
            </w:r>
            <w:r w:rsidR="00135F97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e</w:t>
            </w:r>
            <w:bookmarkStart w:id="0" w:name="_GoBack"/>
            <w:bookmarkEnd w:id="0"/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mory: Pages/Sec</w:t>
            </w:r>
          </w:p>
        </w:tc>
        <w:tc>
          <w:tcPr>
            <w:tcW w:w="409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 Indica se está havendo paginação. Em perfeitas condições deve-se ver pouca atividade neste contador. </w:t>
            </w:r>
          </w:p>
        </w:tc>
      </w:tr>
      <w:tr w:rsidR="004F5BB0" w:rsidRPr="00FE4054" w:rsidTr="000E684B">
        <w:trPr>
          <w:trHeight w:val="126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SQL Server:</w:t>
            </w:r>
          </w:p>
        </w:tc>
      </w:tr>
      <w:tr w:rsidR="00471F72" w:rsidRPr="00FE4054" w:rsidTr="00596BF2">
        <w:trPr>
          <w:trHeight w:val="202"/>
        </w:trPr>
        <w:tc>
          <w:tcPr>
            <w:tcW w:w="1436" w:type="pct"/>
            <w:gridSpan w:val="4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564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596BF2">
        <w:trPr>
          <w:trHeight w:val="315"/>
        </w:trPr>
        <w:tc>
          <w:tcPr>
            <w:tcW w:w="1436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SQL Server: Buffer Manager: Buffer Cache Hit Ratio</w:t>
            </w:r>
          </w:p>
        </w:tc>
        <w:tc>
          <w:tcPr>
            <w:tcW w:w="3564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percentual de requisições a dados que são obtidas no próprio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cache do sql</w:t>
            </w:r>
            <w:r w:rsidRPr="00FE4054">
              <w:rPr>
                <w:rFonts w:cstheme="minorHAnsi"/>
                <w:sz w:val="16"/>
                <w:szCs w:val="20"/>
              </w:rPr>
              <w:t xml:space="preserve"> e portanto, sem precisar acessar o disco. O ideal é estar maior que 90%</w:t>
            </w:r>
          </w:p>
        </w:tc>
      </w:tr>
      <w:tr w:rsidR="00471F72" w:rsidRPr="00FE4054" w:rsidTr="00596BF2">
        <w:trPr>
          <w:trHeight w:val="315"/>
        </w:trPr>
        <w:tc>
          <w:tcPr>
            <w:tcW w:w="1436" w:type="pct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SQL Server:Access Methods:Page Splits/sec</w:t>
            </w:r>
          </w:p>
        </w:tc>
        <w:tc>
          <w:tcPr>
            <w:tcW w:w="356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Mostra quantos page splits estão ocorrendo no servidor. Este valor deve ser o mais baixo possível. Se o valor estiver alto, configurar os índices com um fillfactor apropriado pode ajudar a reduzir este valor.</w:t>
            </w:r>
          </w:p>
        </w:tc>
      </w:tr>
      <w:tr w:rsidR="00471F72" w:rsidRPr="00FE4054" w:rsidTr="00596BF2">
        <w:trPr>
          <w:trHeight w:val="204"/>
        </w:trPr>
        <w:tc>
          <w:tcPr>
            <w:tcW w:w="1436" w:type="pct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SQL Server: Memory Manager: Total Server Memory (KB)</w:t>
            </w:r>
          </w:p>
        </w:tc>
        <w:tc>
          <w:tcPr>
            <w:tcW w:w="3564" w:type="pct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Quando maior que a quantidade de memória física pode indicar falta de memória.</w:t>
            </w:r>
          </w:p>
        </w:tc>
      </w:tr>
      <w:tr w:rsidR="004F5BB0" w:rsidRPr="00FE4054" w:rsidTr="00596BF2">
        <w:trPr>
          <w:trHeight w:val="150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CPU:</w:t>
            </w:r>
          </w:p>
        </w:tc>
      </w:tr>
      <w:tr w:rsidR="00471F72" w:rsidRPr="00FE4054" w:rsidTr="00596BF2">
        <w:trPr>
          <w:trHeight w:val="60"/>
        </w:trPr>
        <w:tc>
          <w:tcPr>
            <w:tcW w:w="1236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3764" w:type="pct"/>
            <w:gridSpan w:val="6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596BF2">
        <w:trPr>
          <w:trHeight w:val="315"/>
        </w:trPr>
        <w:tc>
          <w:tcPr>
            <w:tcW w:w="1236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Processor:% Processor Time:_Total</w:t>
            </w:r>
          </w:p>
        </w:tc>
        <w:tc>
          <w:tcPr>
            <w:tcW w:w="3764" w:type="pct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consumo de CPU no servidor (ideal abaixo de 80%).  </w:t>
            </w:r>
          </w:p>
        </w:tc>
      </w:tr>
      <w:tr w:rsidR="00471F72" w:rsidRPr="00FE4054" w:rsidTr="00596BF2">
        <w:trPr>
          <w:trHeight w:val="315"/>
        </w:trPr>
        <w:tc>
          <w:tcPr>
            <w:tcW w:w="1236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Process: % Processor time: sqlservr</w:t>
            </w:r>
          </w:p>
        </w:tc>
        <w:tc>
          <w:tcPr>
            <w:tcW w:w="3764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Indica o consumo do processador pelo processo do SQL Server</w:t>
            </w:r>
          </w:p>
        </w:tc>
      </w:tr>
      <w:tr w:rsidR="00471F72" w:rsidRPr="00FE4054" w:rsidTr="00596BF2">
        <w:trPr>
          <w:trHeight w:val="330"/>
        </w:trPr>
        <w:tc>
          <w:tcPr>
            <w:tcW w:w="1236" w:type="pct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System: Processor Queue Length</w:t>
            </w:r>
          </w:p>
        </w:tc>
        <w:tc>
          <w:tcPr>
            <w:tcW w:w="3764" w:type="pct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Indica o número de threads aguardando para execução no processador e 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nunca</w:t>
            </w:r>
            <w:r w:rsidRPr="00FE4054">
              <w:rPr>
                <w:rFonts w:cstheme="minorHAnsi"/>
                <w:sz w:val="16"/>
                <w:szCs w:val="20"/>
              </w:rPr>
              <w:t xml:space="preserve"> deve exceder 1 ou 2 (por processador) por um período superior a 10 minutos.</w:t>
            </w:r>
          </w:p>
        </w:tc>
      </w:tr>
      <w:tr w:rsidR="004F5BB0" w:rsidRPr="00FE4054" w:rsidTr="00596BF2">
        <w:trPr>
          <w:trHeight w:val="73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71F72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DISK I/O:</w:t>
            </w:r>
          </w:p>
        </w:tc>
      </w:tr>
      <w:tr w:rsidR="00471F72" w:rsidRPr="00FE4054" w:rsidTr="00596BF2">
        <w:trPr>
          <w:trHeight w:val="75"/>
        </w:trPr>
        <w:tc>
          <w:tcPr>
            <w:tcW w:w="9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4098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596BF2">
        <w:trPr>
          <w:trHeight w:val="315"/>
        </w:trPr>
        <w:tc>
          <w:tcPr>
            <w:tcW w:w="90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PhysicalDisk: % idle Time</w:t>
            </w:r>
          </w:p>
        </w:tc>
        <w:tc>
          <w:tcPr>
            <w:tcW w:w="4098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Indica o percentual de tempo que o disco esta ocioso. Supostamente este contador apresenta uma estimativa mais precisa sobre a utilização dos discos. Subtraindo o valor encontrado de 100, temos uma ideia do quanto o disco esta trabalhando.</w:t>
            </w:r>
          </w:p>
        </w:tc>
      </w:tr>
      <w:tr w:rsidR="00471F72" w:rsidRPr="00FE4054" w:rsidTr="00596BF2">
        <w:trPr>
          <w:trHeight w:val="315"/>
        </w:trPr>
        <w:tc>
          <w:tcPr>
            <w:tcW w:w="90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PhysicalDisk: % Disk Time</w:t>
            </w:r>
          </w:p>
        </w:tc>
        <w:tc>
          <w:tcPr>
            <w:tcW w:w="409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Mostra o quanto o disco esta ocupado.Se valor &gt; 60% durante 10 minutos, verificar os contadores </w:t>
            </w: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PhysicalDisk: % Disk Read Time</w:t>
            </w:r>
            <w:r w:rsidRPr="00FE4054">
              <w:rPr>
                <w:rFonts w:cstheme="minorHAnsi"/>
                <w:sz w:val="16"/>
                <w:szCs w:val="20"/>
              </w:rPr>
              <w:t xml:space="preserve"> e </w:t>
            </w: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PhysicalDisk: % Disk Write Time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 xml:space="preserve"> </w:t>
            </w:r>
            <w:r w:rsidRPr="00FE4054">
              <w:rPr>
                <w:rFonts w:cstheme="minorHAnsi"/>
                <w:sz w:val="16"/>
                <w:szCs w:val="20"/>
              </w:rPr>
              <w:t>para verificar se é leitura ou escrita quem está causando maior utilização</w:t>
            </w:r>
            <w:r w:rsidRPr="00FE4054">
              <w:rPr>
                <w:rFonts w:cstheme="minorHAnsi"/>
                <w:b/>
                <w:bCs/>
                <w:sz w:val="16"/>
                <w:szCs w:val="20"/>
              </w:rPr>
              <w:t>.</w:t>
            </w:r>
          </w:p>
        </w:tc>
      </w:tr>
      <w:tr w:rsidR="00471F72" w:rsidRPr="00FE4054" w:rsidTr="00596BF2">
        <w:trPr>
          <w:trHeight w:val="315"/>
        </w:trPr>
        <w:tc>
          <w:tcPr>
            <w:tcW w:w="90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71F72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 xml:space="preserve">PhysicalDisk: Avg. Disk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Queue Length</w:t>
            </w:r>
          </w:p>
        </w:tc>
        <w:tc>
          <w:tcPr>
            <w:tcW w:w="409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Mostra o número médio de requisições de I/O aguardando para acesso ao disco.</w:t>
            </w:r>
            <w:r w:rsidRPr="00FE4054">
              <w:rPr>
                <w:rFonts w:cstheme="minorHAnsi"/>
                <w:sz w:val="16"/>
                <w:szCs w:val="20"/>
              </w:rPr>
              <w:br/>
              <w:t>Este contador nunca deve exceder 2 (por disco) por um extenso período de tempo.</w:t>
            </w:r>
          </w:p>
        </w:tc>
      </w:tr>
      <w:tr w:rsidR="00471F72" w:rsidRPr="00FE4054" w:rsidTr="00596BF2">
        <w:trPr>
          <w:trHeight w:val="1132"/>
        </w:trPr>
        <w:tc>
          <w:tcPr>
            <w:tcW w:w="902" w:type="pc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F72" w:rsidRPr="00FE4054" w:rsidRDefault="00471F72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lastRenderedPageBreak/>
              <w:t xml:space="preserve">PhysicalDisk: Avg. Disk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br/>
              <w:t>Sec/Transfer</w:t>
            </w:r>
          </w:p>
        </w:tc>
        <w:tc>
          <w:tcPr>
            <w:tcW w:w="409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Taxa de transferência em bytes de ou para um disco durante operações de leitura ou escrita: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Cache      &lt; 5Ms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Excelente &lt; 15Ms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Bom        &lt; 30Ms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Regular    &lt; 60Ms</w:t>
            </w:r>
          </w:p>
          <w:p w:rsidR="00471F72" w:rsidRPr="00FE4054" w:rsidRDefault="00471F72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>·        Ruim        &lt; 90Ms</w:t>
            </w:r>
          </w:p>
        </w:tc>
      </w:tr>
      <w:tr w:rsidR="00471F72" w:rsidRPr="00FE4054" w:rsidTr="00596BF2">
        <w:trPr>
          <w:trHeight w:val="227"/>
        </w:trPr>
        <w:tc>
          <w:tcPr>
            <w:tcW w:w="330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FF0000"/>
                <w:sz w:val="16"/>
                <w:szCs w:val="20"/>
              </w:rPr>
              <w:t>Banco de Dados:</w:t>
            </w:r>
          </w:p>
        </w:tc>
        <w:tc>
          <w:tcPr>
            <w:tcW w:w="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14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  <w:tc>
          <w:tcPr>
            <w:tcW w:w="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</w:p>
        </w:tc>
      </w:tr>
      <w:tr w:rsidR="00471F72" w:rsidRPr="00FE4054" w:rsidTr="00596BF2">
        <w:trPr>
          <w:trHeight w:val="111"/>
        </w:trPr>
        <w:tc>
          <w:tcPr>
            <w:tcW w:w="969" w:type="pct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Contador</w:t>
            </w:r>
          </w:p>
        </w:tc>
        <w:tc>
          <w:tcPr>
            <w:tcW w:w="4031" w:type="pct"/>
            <w:gridSpan w:val="7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</w:pPr>
            <w:r w:rsidRPr="00FE4054">
              <w:rPr>
                <w:rFonts w:cstheme="minorHAnsi"/>
                <w:b/>
                <w:bCs/>
                <w:i/>
                <w:iCs/>
                <w:color w:val="0000FF"/>
                <w:sz w:val="16"/>
                <w:szCs w:val="20"/>
              </w:rPr>
              <w:t>Descrição</w:t>
            </w:r>
          </w:p>
        </w:tc>
      </w:tr>
      <w:tr w:rsidR="00471F72" w:rsidRPr="00FE4054" w:rsidTr="00596BF2">
        <w:trPr>
          <w:trHeight w:val="315"/>
        </w:trPr>
        <w:tc>
          <w:tcPr>
            <w:tcW w:w="96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SQL Server: Access Methods: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Full Scans/sec</w:t>
            </w:r>
          </w:p>
        </w:tc>
        <w:tc>
          <w:tcPr>
            <w:tcW w:w="4031" w:type="pct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Mostra a quantidade de Table Scan sendo executada no SQL Server.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Este valor deve ser o mais baixo possível</w:t>
            </w:r>
            <w:r w:rsidRPr="00FE4054">
              <w:rPr>
                <w:rFonts w:cstheme="minorHAnsi"/>
                <w:sz w:val="16"/>
                <w:szCs w:val="20"/>
              </w:rPr>
              <w:t xml:space="preserve"> e se for constantemente alto, use o Profile para identificar quais queries estão causando os scans.</w:t>
            </w:r>
          </w:p>
        </w:tc>
      </w:tr>
      <w:tr w:rsidR="00471F72" w:rsidRPr="00FE4054" w:rsidTr="00596BF2">
        <w:trPr>
          <w:trHeight w:val="330"/>
        </w:trPr>
        <w:tc>
          <w:tcPr>
            <w:tcW w:w="969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</w:pP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 xml:space="preserve">SQL Server: Locks: </w:t>
            </w:r>
            <w:r w:rsidR="00471F72"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br/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  <w:lang w:val="en-US"/>
              </w:rPr>
              <w:t>Average Wait Time (ms)</w:t>
            </w:r>
            <w:r w:rsidRPr="00FE4054">
              <w:rPr>
                <w:rFonts w:cstheme="minorHAnsi"/>
                <w:sz w:val="16"/>
                <w:szCs w:val="20"/>
                <w:lang w:val="en-US"/>
              </w:rPr>
              <w:t xml:space="preserve"> </w:t>
            </w:r>
          </w:p>
        </w:tc>
        <w:tc>
          <w:tcPr>
            <w:tcW w:w="4031" w:type="pct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BB0" w:rsidRPr="00FE4054" w:rsidRDefault="004F5BB0" w:rsidP="004F5BB0">
            <w:pPr>
              <w:rPr>
                <w:rFonts w:cstheme="minorHAnsi"/>
                <w:sz w:val="16"/>
                <w:szCs w:val="20"/>
              </w:rPr>
            </w:pPr>
            <w:r w:rsidRPr="00FE4054">
              <w:rPr>
                <w:rFonts w:cstheme="minorHAnsi"/>
                <w:sz w:val="16"/>
                <w:szCs w:val="20"/>
              </w:rPr>
              <w:t xml:space="preserve">Este contador mostra quanto tempo em milessegundos um processo esta aguardando para obter lock no SQL Server. </w:t>
            </w:r>
            <w:r w:rsidRPr="00FE4054">
              <w:rPr>
                <w:rFonts w:cstheme="minorHAnsi"/>
                <w:b/>
                <w:bCs/>
                <w:i/>
                <w:iCs/>
                <w:sz w:val="16"/>
                <w:szCs w:val="20"/>
              </w:rPr>
              <w:t>O valor ideal para este contador é zero</w:t>
            </w:r>
            <w:r w:rsidRPr="00FE4054">
              <w:rPr>
                <w:rFonts w:cstheme="minorHAnsi"/>
                <w:sz w:val="16"/>
                <w:szCs w:val="20"/>
              </w:rPr>
              <w:t>. Se este valor estiver muito alto, utilize o Profile para identificar quais processos estão mantendo locks por um período longo de tempo.</w:t>
            </w:r>
          </w:p>
        </w:tc>
      </w:tr>
    </w:tbl>
    <w:p w:rsidR="0029031E" w:rsidRDefault="0029031E" w:rsidP="00596BF2">
      <w:pPr>
        <w:rPr>
          <w:rFonts w:cstheme="minorHAnsi"/>
          <w:sz w:val="16"/>
          <w:szCs w:val="20"/>
        </w:rPr>
      </w:pPr>
    </w:p>
    <w:p w:rsidR="0029031E" w:rsidRDefault="0029031E" w:rsidP="00596BF2">
      <w:pPr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Tabela:</w:t>
      </w:r>
    </w:p>
    <w:p w:rsidR="00967F71" w:rsidRDefault="0029031E" w:rsidP="00596BF2">
      <w:pPr>
        <w:rPr>
          <w:rFonts w:cstheme="minorHAnsi"/>
          <w:sz w:val="16"/>
          <w:szCs w:val="20"/>
        </w:rPr>
      </w:pPr>
      <w:r w:rsidRPr="00FE4054">
        <w:rPr>
          <w:rFonts w:cstheme="minorHAnsi"/>
          <w:noProof/>
          <w:sz w:val="16"/>
          <w:szCs w:val="20"/>
          <w:lang w:val="en-CA" w:eastAsia="en-CA"/>
        </w:rPr>
        <w:drawing>
          <wp:inline distT="0" distB="0" distL="0" distR="0" wp14:anchorId="7EAE2BF4" wp14:editId="7AD925CD">
            <wp:extent cx="4454474" cy="3904091"/>
            <wp:effectExtent l="0" t="0" r="3810" b="1270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97" cy="39059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B6982" w:rsidRDefault="00EB6982" w:rsidP="00596BF2">
      <w:pPr>
        <w:rPr>
          <w:rFonts w:cstheme="minorHAnsi"/>
          <w:sz w:val="16"/>
          <w:szCs w:val="20"/>
        </w:rPr>
      </w:pPr>
    </w:p>
    <w:p w:rsidR="00EB6982" w:rsidRDefault="00EB6982">
      <w:pPr>
        <w:spacing w:after="200" w:line="276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br w:type="page"/>
      </w:r>
    </w:p>
    <w:p w:rsidR="00A627CD" w:rsidRDefault="00A627CD" w:rsidP="00A627CD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lastRenderedPageBreak/>
        <w:t>/*********************************************************************************************/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/* 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sp_usrheadblocker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*/</w:t>
      </w:r>
    </w:p>
    <w:p w:rsidR="00A627CD" w:rsidRDefault="00A627CD" w:rsidP="00A627CD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/*********************************************************************************************/</w:t>
      </w:r>
    </w:p>
    <w:p w:rsidR="00C741B9" w:rsidRDefault="00C741B9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A627CD" w:rsidRPr="00C10CAC" w:rsidRDefault="00A627CD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exists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*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dbo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sysobjects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object_id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N'[dbo].[sp_usrheadblocker]'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and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OBJECTPROPERTY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N'IsProcedure'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drop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procedure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[dbo]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[sp_usrheadblocker]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GO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Create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Proc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dbo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sp_usrheadblocker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/******************************************************************************************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Procedure: 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  <w:t>sp_usrheadblocker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Descrição:Possui a característica de reunir em apenas um comando as instruções: sp_who Active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e DBCC InputBuffer(n). Retorna apenas as linhas que estão com Status de Blocked &lt;&gt; 0 e no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final de cada linha traz o InputBuffer.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A primeira linha sempre será a ponta (head blocker-a conexão que está causando o bloqueio de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todas as outras) e as demais linhas, as que estão aguardando a liberação do recurso.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Pode-se ver a quanto tempo cada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  <w:t xml:space="preserve">uma das conexões está aguardando a liberação.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ab/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Autor Original: Marcelo Andretto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Adaptada por : Nilton Pinheiro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WebSite: http://www.mcdbabrasil.com.br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Melhor visualizada em modo ..GRADE..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******************************************************************************************/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NoCount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on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Tabelas de Apoio.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CREATE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TABLE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#tbheadBlocked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[Host_Id] [int]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NULL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[SPID] [int]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NULL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[a] [varchar]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14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NULL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[b] [int]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NULL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[TextBuffer] [varchar]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255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NULL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Create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Table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#tbInputBuffer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a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14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b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TextBuffer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255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Passo1 -- Insere na tabela temporária "#tbheadblocked" todos os SPID que estão bloqueados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Insert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Into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#tbheadBlocked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Host_id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,null,null,null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sysprocesses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NoLock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in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Blocked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sysprocesses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NoLock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Blocked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&lt;&gt;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)or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Blocked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&lt;&gt;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Passo 2 -- Abre um cursor para obter o DBCC InputBuffer de todas os SPID que foram inseridas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na tabela do passo 1 e armazena em uma nova tabela temporária "#tbInputBuffer"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Declare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Declare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CURSOR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For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SPID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#tbheadBlocked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Open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Fetch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Into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While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@@Fetch_Status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Insert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Into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#tbInputBuffer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exec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'Dbcc InputBuffer('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+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+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') with NO_INFOMSGS 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Update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#tbheadBlocked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TextBuffer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#tbInputBuffer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TextBuffer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#tbInputBuffer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Fetch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Into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Close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Deallocate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C_Buffer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Passo 3 -- Faz o Join das tabelas temporárias apresentando o resultado final.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-- Uma concatenação da SP_Who Active + DBCC InputBuffer()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distinct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Blocked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ECID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WaitTime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WaitTimeMS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datediff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mi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last_batch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getDate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RunAs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--Tempo de execução em minutos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Status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Status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CPU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Cast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Physical_IO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Physical_IO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HostName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15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HostName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LogiName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15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LoginName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DB_Name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dbid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13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DBName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convert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24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last_batch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113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24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Last_Batch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open_tran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>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MemUsage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lastRenderedPageBreak/>
        <w:tab/>
        <w:t>b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TextBuffer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sysprocesses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a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NoLock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Right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Outer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Join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#tbheadBlocked b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NoLock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b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spid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in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Blocked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sysprocesses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c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NoLock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Blocked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&lt;&gt;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or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Blocked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&lt;&gt;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Order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By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a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Blocked 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NoCount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off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Drop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Table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#tbInputBuffer</w:t>
      </w:r>
    </w:p>
    <w:p w:rsidR="00EB6982" w:rsidRPr="00C10CAC" w:rsidRDefault="00EB6982" w:rsidP="00EB6982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Drop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table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#tbheadBlocked</w:t>
      </w:r>
    </w:p>
    <w:p w:rsidR="00EB6982" w:rsidRPr="00C10CAC" w:rsidRDefault="00EB6982" w:rsidP="00EB6982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GO</w:t>
      </w:r>
    </w:p>
    <w:p w:rsidR="00C741B9" w:rsidRDefault="00C741B9" w:rsidP="00EB6982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C10CAC" w:rsidRDefault="00C10CAC" w:rsidP="00EB6982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C10CAC" w:rsidRDefault="00C10CAC" w:rsidP="00EB6982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/*********************************************************************************************/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/* sp_usr</w:t>
      </w:r>
      <w:r>
        <w:rPr>
          <w:rFonts w:ascii="Courier New" w:hAnsi="Courier New" w:cs="Courier New"/>
          <w:noProof/>
          <w:sz w:val="16"/>
          <w:szCs w:val="20"/>
          <w:lang w:val="en-CA" w:eastAsia="en-US"/>
        </w:rPr>
        <w:t>inputbuffer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*/</w:t>
      </w:r>
    </w:p>
    <w:p w:rsidR="00A627CD" w:rsidRDefault="00A627CD" w:rsidP="00A627CD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/*********************************************************************************************/</w:t>
      </w:r>
    </w:p>
    <w:p w:rsidR="00C10CAC" w:rsidRPr="00C10CAC" w:rsidRDefault="00C10CAC" w:rsidP="00EB6982">
      <w:pPr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C741B9" w:rsidRPr="00C10CAC" w:rsidRDefault="00C741B9" w:rsidP="00EB6982">
      <w:pPr>
        <w:rPr>
          <w:rFonts w:cstheme="minorHAnsi"/>
          <w:sz w:val="12"/>
          <w:szCs w:val="20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Procedure para identificar o ponto exato de execução de um statement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USE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GO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exists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*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dbo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sysobjects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object_id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N'[dbo].[sp_usrinputbuffer]'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and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OBJECTPROPERTY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id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N'IsProcedure'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drop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procedure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[dbo]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[sp_usrinputbuffer]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GO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CREATE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PROCEDURE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dbo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sp_usrinputbuffer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@SPID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smallint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O SPID a ser analizado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@WAIT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tinyint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Intervalo de repetição entre as verificações.Valor deve estar entre 0 e 60 segundos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Default é de 1 em 1 segundo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@NoLoop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bit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-- Se =1, o SPID é analizado apenas uma vez. Se =0 fica em loop até o final do processo.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/********************************************************************************************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sp_usrinputbuffer: Esta procedure permite identificar a instrução exata que está sendo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 xml:space="preserve">executado por uma dada conexão. Semelhante ao DBCC INPUTBUFFER mas diferente desta, em caso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de procedure, a proc mostra toda a instrução inteira e não apenas o nome da procedure. Muito boa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para ser usada em conjunto com a procedure sp_usrheadblocker.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Exemplo: sp_usrinputbuffer 54 (Onde 54 é o ID da conexão SPID)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Obs: Se preferir, esta pode ser criada em qualquer banco, porém, ao executá-la deverá passar o nome da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base onde a mesma se encontra. Exemplo: Base..sp_usrinputbuffer 54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Author Original: Narayana Vyas Kondreddi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Source: http://vyaskn.tripod.com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Date Created: 18/12/2003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Alterada por : Nilton Pinheiro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WebSite: http://www.mcdbabrasil.com.br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*********************************************************************************************/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NOCOUNT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ON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DECLARE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@sql_handle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binary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@handle_found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bit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DECLARE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@stmt_start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@stmt_end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int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DECLARE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@line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8000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@wait_str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8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@handle_found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@WAIT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NOT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BETWEEN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AND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60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RAISERROR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'Valores válidos para @WAIT estão entre 0 e 60 segundos'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16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RETURN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ELSE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@wait_str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'00:00:'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+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RIGHT(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'00'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+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CAST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@WAIT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AS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varchar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2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WHILE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@sql_handle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sql_handle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@stmt_start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stmt_start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/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2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@stmt_end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CASE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stmt_end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1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THEN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1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ELSE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stmt_end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/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2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master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dbo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.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sysprocesses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WHERE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  <w:t xml:space="preserve">spid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@SPID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AND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ecid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@sql_handle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0x0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lastRenderedPageBreak/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@handle_found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RAISERROR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'Não pode encontrar o handle ou o SPID é inválido'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16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RETURN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1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ELSE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RAISERROR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'Query/Stored procedure completada'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RETURN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ELSE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@handle_found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Print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'******** STATEMENT SENDO EXECUTADO NO MOMENTO ************'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Print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00"/>
          <w:sz w:val="16"/>
          <w:szCs w:val="20"/>
          <w:lang w:val="en-CA" w:eastAsia="en-US"/>
        </w:rPr>
        <w:t>''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@line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SELECT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SUBSTRING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text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COALESCE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NULLIF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@stmt_start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),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CASE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@stmt_end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WHEN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1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THEN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FF00FF"/>
          <w:sz w:val="16"/>
          <w:szCs w:val="20"/>
          <w:lang w:val="en-CA" w:eastAsia="en-US"/>
        </w:rPr>
        <w:t>DATALENGTH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text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ELSE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@stmt_end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-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@stmt_start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  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 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FROM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::</w:t>
      </w:r>
      <w:r w:rsidRPr="00C10CAC">
        <w:rPr>
          <w:rFonts w:ascii="Courier New" w:hAnsi="Courier New" w:cs="Courier New"/>
          <w:noProof/>
          <w:color w:val="008000"/>
          <w:sz w:val="16"/>
          <w:szCs w:val="20"/>
          <w:lang w:val="en-CA" w:eastAsia="en-US"/>
        </w:rPr>
        <w:t>fn_get_sql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(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>@sql_handle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 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)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Print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@line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IF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@NoLoop </w:t>
      </w:r>
      <w:r w:rsidRPr="00C10CAC">
        <w:rPr>
          <w:rFonts w:ascii="Courier New" w:hAnsi="Courier New" w:cs="Courier New"/>
          <w:noProof/>
          <w:color w:val="808080"/>
          <w:sz w:val="16"/>
          <w:szCs w:val="20"/>
          <w:lang w:val="en-CA" w:eastAsia="en-US"/>
        </w:rPr>
        <w:t>=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1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BEGIN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RETURN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0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WAITFOR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DELAY</w:t>
      </w: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@wait_str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ab/>
      </w: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sz w:val="16"/>
          <w:szCs w:val="20"/>
          <w:lang w:val="en-CA" w:eastAsia="en-US"/>
        </w:rPr>
        <w:t xml:space="preserve"> 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END</w:t>
      </w:r>
    </w:p>
    <w:p w:rsidR="00C10CAC" w:rsidRPr="00C10CAC" w:rsidRDefault="00C10CAC" w:rsidP="00C10CA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</w:pPr>
      <w:r w:rsidRPr="00C10CAC">
        <w:rPr>
          <w:rFonts w:ascii="Courier New" w:hAnsi="Courier New" w:cs="Courier New"/>
          <w:noProof/>
          <w:color w:val="0000FF"/>
          <w:sz w:val="16"/>
          <w:szCs w:val="20"/>
          <w:lang w:val="en-CA" w:eastAsia="en-US"/>
        </w:rPr>
        <w:t>GO</w:t>
      </w:r>
    </w:p>
    <w:p w:rsidR="00C10CAC" w:rsidRPr="00FE4054" w:rsidRDefault="00C10CAC" w:rsidP="00EB6982">
      <w:pPr>
        <w:rPr>
          <w:rFonts w:cstheme="minorHAnsi"/>
          <w:sz w:val="16"/>
          <w:szCs w:val="20"/>
        </w:rPr>
      </w:pPr>
    </w:p>
    <w:sectPr w:rsidR="00C10CAC" w:rsidRPr="00FE4054" w:rsidSect="005D7D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F71"/>
    <w:rsid w:val="000E684B"/>
    <w:rsid w:val="00135F97"/>
    <w:rsid w:val="001F0393"/>
    <w:rsid w:val="0029031E"/>
    <w:rsid w:val="00471F72"/>
    <w:rsid w:val="004F5BB0"/>
    <w:rsid w:val="00596BF2"/>
    <w:rsid w:val="005D0F95"/>
    <w:rsid w:val="005D7DD4"/>
    <w:rsid w:val="00967F71"/>
    <w:rsid w:val="009B44DC"/>
    <w:rsid w:val="00A627CD"/>
    <w:rsid w:val="00A9351C"/>
    <w:rsid w:val="00A97E78"/>
    <w:rsid w:val="00C10CAC"/>
    <w:rsid w:val="00C741B9"/>
    <w:rsid w:val="00EB6982"/>
    <w:rsid w:val="00F004FF"/>
    <w:rsid w:val="00FC75C0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F"/>
    <w:pPr>
      <w:spacing w:after="0" w:line="240" w:lineRule="auto"/>
    </w:pPr>
    <w:rPr>
      <w:rFonts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F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71"/>
    <w:rPr>
      <w:rFonts w:ascii="Tahom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4FF"/>
    <w:pPr>
      <w:spacing w:after="0" w:line="240" w:lineRule="auto"/>
    </w:pPr>
    <w:rPr>
      <w:rFonts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F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F71"/>
    <w:rPr>
      <w:rFonts w:ascii="Tahoma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1738</Words>
  <Characters>9911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SENAR-PR</Company>
  <LinksUpToDate>false</LinksUpToDate>
  <CharactersWithSpaces>11626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de Mello</dc:creator>
  <cp:lastModifiedBy>Jonatas De Mello</cp:lastModifiedBy>
  <cp:revision>10</cp:revision>
  <cp:lastPrinted>2014-08-05T13:24:00Z</cp:lastPrinted>
  <dcterms:created xsi:type="dcterms:W3CDTF">2014-08-05T13:18:00Z</dcterms:created>
  <dcterms:modified xsi:type="dcterms:W3CDTF">2014-08-05T15:53:00Z</dcterms:modified>
</cp:coreProperties>
</file>