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964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245"/>
      </w:tblGrid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Parameter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academic_year_first_registration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 ano em que o aluno ingressou na Universidade pela primeira vez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birth_date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Data de nascimento/anivers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GB" w:eastAsia="en-US" w:bidi="ar-SA"/>
              </w:rPr>
              <w:t>ário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nacionality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Nacionalidade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num_registrations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número de cursos em que estava matriculado desde que ingressou na universidade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número de cursos superiores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 momento em que o banco de dados foi acessado (não no momento em que a disciplina foi cursada)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num_registrations_course_conferent_degree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bookmarkStart w:id="0" w:name="_Hlk90058163"/>
            <w:bookmarkEnd w:id="0"/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quantas vezes (anos) o aluno se matriculou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número de matrículas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no momento em que o banco de dados foi acessado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working_student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corresponde à situação profissional do aluno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deve ser nominal (VERDADEIRO / FALSO)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no momento em que o banco de dados foi acessado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age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idade do aluno no momento em que ele cursa a disciplina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total_ECTS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corresponde ao número de ECTS em que o aluno estava matriculado no momento em que estava cursando a disciplina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has_scholarship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se ele/ela possui bolsa de estudos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deve ser nominal (VERDADEIRO / FALSO)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no momento em que o banco de dados foi acessado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moved_student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se ele/ela tivesse que se mudar para Coimbra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deve ser nominal (VERDADEIRO / FALSO)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no momento do acesso à base de dados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registrations 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número de matrículas na época em que fez a disciplina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repetitions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número de inscrições anteriores na disciplina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attendance_T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% de frequência dos alunos nas aulas teóricas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attendance_TP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% de frequência dos alunos nas aulas Teórico-Práticas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attendance_PL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% de frequência dos alunos nas aulas práticas-laboratoriais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lightGray"/>
                <w:lang w:val="en-GB" w:eastAsia="en-US" w:bidi="ar-SA"/>
              </w:rPr>
              <w:t>TP_time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Horário de início da aula de TP em que o aluno está matriculado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Horário de início &lt;= 12 -&gt; manhã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Horário de início &gt; 12 e &lt; 18 -&gt; tarde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Horário de início &gt;= 18 -&gt; noite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lightGray"/>
                <w:lang w:val="en-GB" w:eastAsia="en-US" w:bidi="ar-SA"/>
              </w:rPr>
              <w:t>PL_time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horário de início da aula de PL em que o aluno está matriculado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manhã, tarde, noite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frequency_grade_result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denominação do resultado da nota (Aprovado A, Reprovado R, Admitido Não Reúne Condições ADNRC,...)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frequency_grade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nota que o aluno obteve na avaliação_época="Época de Frequência"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normal_grade_result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denominação do resultado da nota (Aprovado A, Reprovado R, Admitido Não Reúne Condições ADNRC,...)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normal_grade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nota que o aluno obteve na avaliação_epoch="Época Normal"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recovery_grade_result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denominação do resultado da nota (Aprovado A, Reprovado R, Admitido Não Reúne Condições ADNRC,...)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recovery_grade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 nota do aluno obtida na avaliação_epoch="Época de Recurso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final_grade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seria a nota máxima entre as notas de frequência normal e recuperação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Dropout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27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cb2d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uiPriority w:val="9"/>
    <w:qFormat/>
    <w:rsid w:val="00cb2d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WenQuanYi Zen Hei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Calibri" w:hAnsi="Calibri"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FreeSans"/>
    </w:rPr>
  </w:style>
  <w:style w:type="paragraph" w:styleId="ListParagraph">
    <w:name w:val="List Paragraph"/>
    <w:basedOn w:val="Normal"/>
    <w:uiPriority w:val="34"/>
    <w:qFormat/>
    <w:rsid w:val="001f45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c46d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2</Pages>
  <Words>381</Words>
  <Characters>2086</Characters>
  <CharactersWithSpaces>2403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2023-10-18T11:28:00Z</dcterms:created>
  <dc:creator>ANDRE RODRIGUES</dc:creator>
  <dc:description/>
  <dc:language>pt-BR</dc:language>
  <cp:lastModifiedBy/>
  <dcterms:modified xsi:type="dcterms:W3CDTF">2025-05-08T12:27:09Z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