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248062" w14:textId="4B8DE42F" w:rsidR="00B66F6D" w:rsidRPr="00B41480" w:rsidRDefault="00B66F6D" w:rsidP="00B66F6D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B41480">
        <w:rPr>
          <w:rFonts w:ascii="Arial" w:hAnsi="Arial" w:cs="Arial"/>
          <w:b/>
          <w:sz w:val="24"/>
          <w:szCs w:val="24"/>
        </w:rPr>
        <w:t>PROVA</w:t>
      </w:r>
      <w:r w:rsidR="00FF54D5">
        <w:rPr>
          <w:rFonts w:ascii="Arial" w:hAnsi="Arial" w:cs="Arial"/>
          <w:b/>
          <w:sz w:val="24"/>
          <w:szCs w:val="24"/>
        </w:rPr>
        <w:t xml:space="preserve"> SUB</w:t>
      </w:r>
      <w:r w:rsidRPr="00B41480">
        <w:rPr>
          <w:rFonts w:ascii="Arial" w:hAnsi="Arial" w:cs="Arial"/>
          <w:b/>
          <w:sz w:val="24"/>
          <w:szCs w:val="24"/>
        </w:rPr>
        <w:t xml:space="preserve"> DE </w:t>
      </w:r>
      <w:r>
        <w:rPr>
          <w:rFonts w:ascii="Arial" w:hAnsi="Arial" w:cs="Arial"/>
          <w:b/>
          <w:sz w:val="24"/>
          <w:szCs w:val="24"/>
        </w:rPr>
        <w:t>FILOSOFIA</w:t>
      </w:r>
    </w:p>
    <w:p w14:paraId="4A5DF882" w14:textId="77777777" w:rsidR="00B66F6D" w:rsidRPr="00B41480" w:rsidRDefault="00B66F6D" w:rsidP="00B66F6D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</w:p>
    <w:p w14:paraId="121362F4" w14:textId="50315BF9" w:rsidR="00B66F6D" w:rsidRPr="00B41480" w:rsidRDefault="00B66F6D" w:rsidP="00B66F6D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B41480">
        <w:rPr>
          <w:rFonts w:ascii="Arial" w:hAnsi="Arial" w:cs="Arial"/>
          <w:b/>
          <w:sz w:val="24"/>
          <w:szCs w:val="24"/>
        </w:rPr>
        <w:t xml:space="preserve">ETAPA: </w:t>
      </w:r>
      <w:r w:rsidR="00FF54D5">
        <w:rPr>
          <w:rFonts w:ascii="Arial" w:hAnsi="Arial" w:cs="Arial"/>
          <w:b/>
          <w:sz w:val="24"/>
          <w:szCs w:val="24"/>
        </w:rPr>
        <w:t>1ª / PERÍODO: 1</w:t>
      </w:r>
      <w:r w:rsidRPr="00B41480">
        <w:rPr>
          <w:rFonts w:ascii="Arial" w:hAnsi="Arial" w:cs="Arial"/>
          <w:b/>
          <w:sz w:val="24"/>
          <w:szCs w:val="24"/>
        </w:rPr>
        <w:t xml:space="preserve">º / SÉRIE: </w:t>
      </w:r>
      <w:r>
        <w:rPr>
          <w:rFonts w:ascii="Arial" w:hAnsi="Arial" w:cs="Arial"/>
          <w:b/>
          <w:sz w:val="24"/>
          <w:szCs w:val="24"/>
        </w:rPr>
        <w:t>2</w:t>
      </w:r>
      <w:r w:rsidRPr="00B41480">
        <w:rPr>
          <w:rFonts w:ascii="Arial" w:hAnsi="Arial" w:cs="Arial"/>
          <w:b/>
          <w:sz w:val="24"/>
          <w:szCs w:val="24"/>
        </w:rPr>
        <w:t>ª</w:t>
      </w:r>
    </w:p>
    <w:p w14:paraId="0CC7E84F" w14:textId="77777777" w:rsidR="00B66F6D" w:rsidRPr="00B41480" w:rsidRDefault="00B66F6D" w:rsidP="00B66F6D">
      <w:pPr>
        <w:pStyle w:val="Cabealho"/>
        <w:jc w:val="center"/>
        <w:rPr>
          <w:rFonts w:ascii="Arial" w:hAnsi="Arial" w:cs="Arial"/>
          <w:b/>
          <w:sz w:val="28"/>
        </w:rPr>
      </w:pPr>
    </w:p>
    <w:p w14:paraId="7CFAC33A" w14:textId="08709BF5" w:rsidR="00894298" w:rsidRDefault="00FF54D5" w:rsidP="006531C8">
      <w:pPr>
        <w:widowControl w:val="0"/>
        <w:tabs>
          <w:tab w:val="left" w:pos="198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B66F6D">
        <w:rPr>
          <w:rFonts w:ascii="Arial" w:hAnsi="Arial" w:cs="Arial"/>
          <w:b/>
          <w:bCs/>
          <w:sz w:val="20"/>
          <w:szCs w:val="20"/>
        </w:rPr>
        <w:t>[DISSERTATIVAS]</w:t>
      </w:r>
    </w:p>
    <w:p w14:paraId="631BC697" w14:textId="77777777" w:rsidR="006531C8" w:rsidRPr="006531C8" w:rsidRDefault="006531C8" w:rsidP="006531C8">
      <w:pPr>
        <w:widowControl w:val="0"/>
        <w:tabs>
          <w:tab w:val="left" w:pos="198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A6373D0" w14:textId="77777777" w:rsidR="00894298" w:rsidRDefault="00894298" w:rsidP="00250C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eastAsia="zh-CN"/>
        </w:rPr>
      </w:pPr>
    </w:p>
    <w:p w14:paraId="6E5060F1" w14:textId="77777777" w:rsidR="00FF54D5" w:rsidRDefault="00FF54D5" w:rsidP="00FF54D5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sz w:val="20"/>
          <w:szCs w:val="20"/>
          <w:lang w:eastAsia="zh-CN"/>
        </w:rPr>
        <w:t>Q1</w:t>
      </w:r>
      <w:r w:rsidRPr="0034621D">
        <w:rPr>
          <w:rFonts w:ascii="Arial" w:hAnsi="Arial" w:cs="Arial"/>
          <w:b/>
          <w:sz w:val="20"/>
          <w:szCs w:val="20"/>
          <w:lang w:eastAsia="zh-CN"/>
        </w:rPr>
        <w:t>.</w:t>
      </w:r>
      <w:r>
        <w:rPr>
          <w:rFonts w:ascii="Arial" w:hAnsi="Arial" w:cs="Arial"/>
          <w:b/>
          <w:sz w:val="20"/>
          <w:szCs w:val="20"/>
          <w:lang w:eastAsia="zh-CN"/>
        </w:rPr>
        <w:t xml:space="preserve"> (Filosofia) (Autoral) </w:t>
      </w:r>
      <w:r w:rsidRPr="0000686C">
        <w:rPr>
          <w:rFonts w:ascii="Arial" w:hAnsi="Arial" w:cs="Arial"/>
          <w:sz w:val="20"/>
          <w:szCs w:val="19"/>
        </w:rPr>
        <w:t>Leia o texto a seguir.</w:t>
      </w:r>
    </w:p>
    <w:p w14:paraId="1CA3FB0F" w14:textId="77777777" w:rsidR="00FF54D5" w:rsidRPr="0000686C" w:rsidRDefault="00FF54D5" w:rsidP="00FF54D5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19"/>
        </w:rPr>
      </w:pPr>
    </w:p>
    <w:p w14:paraId="59E34271" w14:textId="77777777" w:rsidR="00FF54D5" w:rsidRPr="004C4DC9" w:rsidRDefault="00FF54D5" w:rsidP="00FF54D5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4C4DC9">
        <w:rPr>
          <w:rFonts w:ascii="Arial" w:hAnsi="Arial" w:cs="Arial"/>
          <w:sz w:val="20"/>
          <w:szCs w:val="20"/>
          <w:shd w:val="clear" w:color="auto" w:fill="FFFFFF"/>
        </w:rPr>
        <w:t xml:space="preserve">“Quando Édipo nasceu, seus pais, </w:t>
      </w:r>
      <w:proofErr w:type="spellStart"/>
      <w:r w:rsidRPr="004C4DC9">
        <w:rPr>
          <w:rFonts w:ascii="Arial" w:hAnsi="Arial" w:cs="Arial"/>
          <w:sz w:val="20"/>
          <w:szCs w:val="20"/>
          <w:shd w:val="clear" w:color="auto" w:fill="FFFFFF"/>
        </w:rPr>
        <w:t>Laio</w:t>
      </w:r>
      <w:proofErr w:type="spellEnd"/>
      <w:r w:rsidRPr="004C4DC9">
        <w:rPr>
          <w:rFonts w:ascii="Arial" w:hAnsi="Arial" w:cs="Arial"/>
          <w:sz w:val="20"/>
          <w:szCs w:val="20"/>
          <w:shd w:val="clear" w:color="auto" w:fill="FFFFFF"/>
        </w:rPr>
        <w:t xml:space="preserve"> e Jocasta, os reis de Tebas, foram informados de uma profecia na qual o filho mataria o pai e se casaria com a mãe. Para evitá-la, ordenaram a um criado que matasse o menino. Porém, penalizado com a sorte de Édipo, ele o entregou a um casal de camponeses que morava longe de Tebas para que o criasse. Édipo soube da profecia quando se tornou adulto. Saiu então da casa de seus pais para evitar a tragédia. Eis que, perambulando pelos caminhos da Grécia, encontrou-se com </w:t>
      </w:r>
      <w:proofErr w:type="spellStart"/>
      <w:r w:rsidRPr="004C4DC9">
        <w:rPr>
          <w:rFonts w:ascii="Arial" w:hAnsi="Arial" w:cs="Arial"/>
          <w:sz w:val="20"/>
          <w:szCs w:val="20"/>
          <w:shd w:val="clear" w:color="auto" w:fill="FFFFFF"/>
        </w:rPr>
        <w:t>Laio</w:t>
      </w:r>
      <w:proofErr w:type="spellEnd"/>
      <w:r w:rsidRPr="004C4DC9">
        <w:rPr>
          <w:rFonts w:ascii="Arial" w:hAnsi="Arial" w:cs="Arial"/>
          <w:sz w:val="20"/>
          <w:szCs w:val="20"/>
          <w:shd w:val="clear" w:color="auto" w:fill="FFFFFF"/>
        </w:rPr>
        <w:t xml:space="preserve"> e seu séquito, que, insolentemente, ordenou que saísse da estrada. Édipo reagiu e matou todos os integrantes do grupo, sem saber que entre eles estava seu verdadeiro pai. Continuou a viagem até chegar em Tebas, dominada por uma Esfinge. Ele decifrou o enigma da Esfinge, tornou-se rei de Tebas e casou-se com a rainha, Jocasta, a mãe que desconhecia”. </w:t>
      </w:r>
    </w:p>
    <w:p w14:paraId="7E78DAA3" w14:textId="77777777" w:rsidR="00FF54D5" w:rsidRDefault="00FF54D5" w:rsidP="00FF54D5">
      <w:pPr>
        <w:shd w:val="clear" w:color="auto" w:fill="FFFFFF"/>
        <w:spacing w:after="0" w:line="240" w:lineRule="auto"/>
        <w:jc w:val="right"/>
        <w:rPr>
          <w:rFonts w:ascii="Arial" w:hAnsi="Arial" w:cs="Arial"/>
          <w:sz w:val="20"/>
          <w:szCs w:val="20"/>
          <w:shd w:val="clear" w:color="auto" w:fill="FFFFFF"/>
        </w:rPr>
      </w:pPr>
    </w:p>
    <w:p w14:paraId="7D68AD80" w14:textId="77777777" w:rsidR="00FF54D5" w:rsidRPr="006D4AF0" w:rsidRDefault="00FF54D5" w:rsidP="00FF54D5">
      <w:pPr>
        <w:shd w:val="clear" w:color="auto" w:fill="FFFFFF"/>
        <w:spacing w:after="0" w:line="240" w:lineRule="auto"/>
        <w:jc w:val="right"/>
        <w:rPr>
          <w:rFonts w:ascii="Arial" w:hAnsi="Arial" w:cs="Arial"/>
          <w:bCs/>
          <w:sz w:val="16"/>
          <w:szCs w:val="16"/>
          <w:shd w:val="clear" w:color="auto" w:fill="FFFFFF"/>
        </w:rPr>
      </w:pPr>
      <w:r w:rsidRPr="006D4AF0">
        <w:rPr>
          <w:rFonts w:ascii="Arial" w:hAnsi="Arial" w:cs="Arial"/>
          <w:bCs/>
          <w:sz w:val="16"/>
          <w:szCs w:val="16"/>
          <w:shd w:val="clear" w:color="auto" w:fill="FFFFFF"/>
        </w:rPr>
        <w:t>Disponível em: http://www.culturabrasil.org</w:t>
      </w:r>
    </w:p>
    <w:p w14:paraId="33D5054E" w14:textId="77777777" w:rsidR="00FF54D5" w:rsidRDefault="00FF54D5" w:rsidP="00FF54D5">
      <w:pPr>
        <w:shd w:val="clear" w:color="auto" w:fill="FFFFFF"/>
        <w:spacing w:after="0" w:line="240" w:lineRule="auto"/>
        <w:jc w:val="right"/>
        <w:rPr>
          <w:rFonts w:ascii="Arial" w:hAnsi="Arial" w:cs="Arial"/>
          <w:b/>
          <w:color w:val="FF0000"/>
          <w:sz w:val="20"/>
          <w:szCs w:val="20"/>
          <w:lang w:eastAsia="zh-CN"/>
        </w:rPr>
      </w:pPr>
    </w:p>
    <w:p w14:paraId="0E395A47" w14:textId="4E5444F4" w:rsidR="00FF54D5" w:rsidRDefault="00FF54D5" w:rsidP="00FF54D5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B1C6E">
        <w:rPr>
          <w:rFonts w:ascii="Arial" w:hAnsi="Arial" w:cs="Arial"/>
          <w:color w:val="000000"/>
          <w:sz w:val="20"/>
          <w:szCs w:val="20"/>
          <w:shd w:val="clear" w:color="auto" w:fill="FFFFFF"/>
        </w:rPr>
        <w:t>No mito Édipo Rei, são dignos de destaque os temas do destino e do determinismo.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 partir das aulas e da leitura do mito, responda:</w:t>
      </w:r>
    </w:p>
    <w:p w14:paraId="49492092" w14:textId="77777777" w:rsidR="00FF54D5" w:rsidRDefault="00FF54D5" w:rsidP="00FF54D5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5736585" w14:textId="33A1E902" w:rsidR="00FF54D5" w:rsidRDefault="00FF54D5" w:rsidP="00FF54D5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a</w:t>
      </w:r>
      <w:r w:rsidRPr="003237E6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 xml:space="preserve"> (Mito e ordenação da realidade) (fácil</w:t>
      </w:r>
      <w:proofErr w:type="gramStart"/>
      <w: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 xml:space="preserve">) </w:t>
      </w:r>
      <w:r w:rsidRPr="006D4AF0">
        <w:rPr>
          <w:rFonts w:ascii="Arial" w:hAnsi="Arial" w:cs="Arial"/>
          <w:color w:val="000000"/>
          <w:sz w:val="20"/>
          <w:szCs w:val="20"/>
          <w:shd w:val="clear" w:color="auto" w:fill="FFFFFF"/>
        </w:rPr>
        <w:t>Qual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o papel do mito para o mundo grego antigo? Exemplifique.</w:t>
      </w:r>
      <w:r w:rsidRPr="006D4AF0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0,5 ponto</w:t>
      </w:r>
      <w:r w:rsidRPr="006D4AF0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) (6 linhas)</w:t>
      </w:r>
    </w:p>
    <w:p w14:paraId="6574C6C5" w14:textId="0A3C7FF9" w:rsidR="00627C57" w:rsidRDefault="00627C57" w:rsidP="00FF54D5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E460C1D" w14:textId="77777777" w:rsidR="00627C57" w:rsidRPr="00627C57" w:rsidRDefault="00627C57" w:rsidP="00627C57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  <w:shd w:val="clear" w:color="auto" w:fill="FFFFFF"/>
        </w:rPr>
      </w:pPr>
      <w:r w:rsidRPr="00627C57">
        <w:rPr>
          <w:rFonts w:ascii="Arial" w:hAnsi="Arial" w:cs="Arial"/>
          <w:b/>
          <w:color w:val="FF0000"/>
          <w:sz w:val="20"/>
          <w:szCs w:val="20"/>
          <w:shd w:val="clear" w:color="auto" w:fill="FFFFFF"/>
        </w:rPr>
        <w:t>Resposta esperada:</w:t>
      </w:r>
    </w:p>
    <w:p w14:paraId="20D80D8C" w14:textId="77777777" w:rsidR="00E75C5A" w:rsidRDefault="00627C57" w:rsidP="00627C5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  <w:r w:rsidRPr="00627C57">
        <w:rPr>
          <w:rFonts w:ascii="Arial" w:eastAsia="Times New Roman" w:hAnsi="Arial" w:cs="Arial"/>
          <w:color w:val="FF0000"/>
          <w:sz w:val="20"/>
          <w:szCs w:val="20"/>
        </w:rPr>
        <w:t>O mito, no mundo grego antigo, tinha o papel de explicar a realidade, a origem das coisas e os acontecimentos da vida humana, antes do desenvolvimento da filosofia e da ciência. Ele organizava o mundo por meio de narrativas simbólicas envolvendo deuses e heróis. Além disso, transmitia valores morais e culturais importantes para a sociedade. No caso de Édipo, o mito explica o destino humano e os limites da ação individual. Também servia para orientar comportamentos e justificar a ordem social existente.</w:t>
      </w:r>
    </w:p>
    <w:p w14:paraId="127A9C95" w14:textId="38A4AEF0" w:rsidR="00627C57" w:rsidRPr="00627C57" w:rsidRDefault="00627C57" w:rsidP="00627C5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  <w:r w:rsidRPr="00627C57">
        <w:rPr>
          <w:rFonts w:ascii="Arial" w:eastAsia="Times New Roman" w:hAnsi="Arial" w:cs="Arial"/>
          <w:vanish/>
          <w:sz w:val="16"/>
          <w:szCs w:val="16"/>
        </w:rPr>
        <w:t>Parte superior do formulário</w:t>
      </w:r>
    </w:p>
    <w:p w14:paraId="064B42E1" w14:textId="39DCC22B" w:rsidR="00627C57" w:rsidRPr="00627C57" w:rsidRDefault="00627C57" w:rsidP="00627C57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627C57">
        <w:rPr>
          <w:rFonts w:ascii="Arial" w:eastAsia="Times New Roman" w:hAnsi="Arial" w:cs="Arial"/>
          <w:vanish/>
          <w:sz w:val="16"/>
          <w:szCs w:val="16"/>
        </w:rPr>
        <w:t>Parte inferior do formulário</w:t>
      </w:r>
    </w:p>
    <w:p w14:paraId="7D0DDCA7" w14:textId="77777777" w:rsidR="00627C57" w:rsidRDefault="00FF54D5" w:rsidP="00627C57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b</w:t>
      </w:r>
      <w:r w:rsidRPr="003237E6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(Mito e história) (média</w:t>
      </w:r>
      <w:r w:rsidRPr="003237E6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 partir do mito acima, cite pelo menos dois ensinamentos que podem ser identificados na história, no que diz respeito ao modo de concepção de mundo do homem grego. Explique. </w:t>
      </w:r>
      <w: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(</w:t>
      </w:r>
      <w:r w:rsidRPr="004E05CB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1,0 ponto) (8 linhas)</w:t>
      </w:r>
    </w:p>
    <w:p w14:paraId="292DC96B" w14:textId="77777777" w:rsidR="00627C57" w:rsidRDefault="00627C57" w:rsidP="00627C57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</w:p>
    <w:p w14:paraId="37DB5DE6" w14:textId="77777777" w:rsidR="00627C57" w:rsidRDefault="00627C57" w:rsidP="00627C57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 w:rsidRPr="00627C57">
        <w:rPr>
          <w:rFonts w:ascii="Arial" w:eastAsia="Times New Roman" w:hAnsi="Arial" w:cs="Arial"/>
          <w:b/>
          <w:color w:val="FF0000"/>
          <w:sz w:val="20"/>
          <w:szCs w:val="20"/>
        </w:rPr>
        <w:t>Resposta esperada:</w:t>
      </w:r>
    </w:p>
    <w:p w14:paraId="694FCFF6" w14:textId="58D32911" w:rsidR="00627C57" w:rsidRPr="00627C57" w:rsidRDefault="00627C57" w:rsidP="00627C57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 w:rsidRPr="00627C57">
        <w:rPr>
          <w:rFonts w:ascii="Arial" w:eastAsia="Times New Roman" w:hAnsi="Arial" w:cs="Arial"/>
          <w:color w:val="FF0000"/>
          <w:sz w:val="20"/>
          <w:szCs w:val="20"/>
        </w:rPr>
        <w:t>Um primeiro ensinamento do mito de Édipo é a ideia de que o destino é inevitável, mostrando que, mesmo tentando fugir da profecia, o personagem acaba cumprindo-a. Isso revela uma visão determinista do mundo grego. Outro ponto é a limitação do conhecimento humano, pois Édipo age sem saber a verdade sobre sua origem, o que leva à tragédia. O mito também evidencia a importância dos deuses e do destino na vida humana. Além disso, mostra que o excesso de confiança (</w:t>
      </w:r>
      <w:proofErr w:type="spellStart"/>
      <w:r w:rsidRPr="00627C57">
        <w:rPr>
          <w:rFonts w:ascii="Arial" w:eastAsia="Times New Roman" w:hAnsi="Arial" w:cs="Arial"/>
          <w:color w:val="FF0000"/>
          <w:sz w:val="20"/>
          <w:szCs w:val="20"/>
        </w:rPr>
        <w:t>hybris</w:t>
      </w:r>
      <w:proofErr w:type="spellEnd"/>
      <w:r w:rsidRPr="00627C57">
        <w:rPr>
          <w:rFonts w:ascii="Arial" w:eastAsia="Times New Roman" w:hAnsi="Arial" w:cs="Arial"/>
          <w:color w:val="FF0000"/>
          <w:sz w:val="20"/>
          <w:szCs w:val="20"/>
        </w:rPr>
        <w:t>) pode levar à queda. Assim, o homem grego via sua vida como subordinada a forças superiores.</w:t>
      </w:r>
    </w:p>
    <w:p w14:paraId="0EB6FFB3" w14:textId="77777777" w:rsidR="00627C57" w:rsidRPr="007C0739" w:rsidRDefault="00627C57" w:rsidP="00FF54D5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C4E5E69" w14:textId="67B04637" w:rsidR="003C51FF" w:rsidRDefault="003C51FF" w:rsidP="00FF54D5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p w14:paraId="4176B941" w14:textId="75AE0988" w:rsidR="006531C8" w:rsidRPr="00A16005" w:rsidRDefault="006531C8" w:rsidP="006531C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A16005">
        <w:rPr>
          <w:rFonts w:ascii="Arial" w:hAnsi="Arial" w:cs="Arial"/>
          <w:b/>
          <w:sz w:val="20"/>
          <w:szCs w:val="20"/>
        </w:rPr>
        <w:t xml:space="preserve">Q2. (Filosofia) (Autoral) (Sócrates e </w:t>
      </w:r>
      <w:r>
        <w:rPr>
          <w:rFonts w:ascii="Arial" w:hAnsi="Arial" w:cs="Arial"/>
          <w:b/>
          <w:sz w:val="20"/>
          <w:szCs w:val="20"/>
        </w:rPr>
        <w:t>os Sofistas) (Difícil</w:t>
      </w:r>
      <w:r w:rsidRPr="00A16005">
        <w:rPr>
          <w:rFonts w:ascii="Arial" w:hAnsi="Arial" w:cs="Arial"/>
          <w:b/>
          <w:sz w:val="20"/>
          <w:szCs w:val="20"/>
        </w:rPr>
        <w:t xml:space="preserve">) </w:t>
      </w:r>
      <w:r w:rsidRPr="00A16005">
        <w:rPr>
          <w:rFonts w:ascii="Arial" w:hAnsi="Arial" w:cs="Arial"/>
          <w:sz w:val="20"/>
          <w:szCs w:val="20"/>
        </w:rPr>
        <w:t>Leia o texto:</w:t>
      </w:r>
    </w:p>
    <w:p w14:paraId="02ADD5BF" w14:textId="77777777" w:rsidR="006531C8" w:rsidRPr="00A16005" w:rsidRDefault="006531C8" w:rsidP="006531C8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16005">
        <w:rPr>
          <w:rFonts w:ascii="Arial" w:hAnsi="Arial" w:cs="Arial"/>
          <w:sz w:val="20"/>
          <w:szCs w:val="20"/>
        </w:rPr>
        <w:t xml:space="preserve">“Ó homens de Atenas, eu vos sou grato e vos estimo; mas obedecerei antes ao deus do que a vós, e enquanto eu respirar e tiver forças, não deixarei de filosofar, exortando-vos e mostrando a qualquer de vós que eu encontre, dizendo: ‘Ó melhor dos homens, sendo ateniense, da maior e mais famosa cidade por sua sabedoria e poder, não te envergonhas de cuidar de riquezas e de fama, e de honras, e não cuidar da sabedoria, da verdade e da alma, para que se torne cada vez melhor? </w:t>
      </w:r>
      <w:r w:rsidRPr="00A16005">
        <w:rPr>
          <w:rFonts w:ascii="Arial" w:hAnsi="Arial" w:cs="Arial"/>
          <w:sz w:val="20"/>
          <w:szCs w:val="20"/>
        </w:rPr>
        <w:lastRenderedPageBreak/>
        <w:t xml:space="preserve">’ </w:t>
      </w:r>
      <w:proofErr w:type="gramStart"/>
      <w:r w:rsidRPr="00A16005">
        <w:rPr>
          <w:rFonts w:ascii="Arial" w:hAnsi="Arial" w:cs="Arial"/>
          <w:sz w:val="20"/>
          <w:szCs w:val="20"/>
        </w:rPr>
        <w:t>[...] Pois</w:t>
      </w:r>
      <w:proofErr w:type="gramEnd"/>
      <w:r w:rsidRPr="00A16005">
        <w:rPr>
          <w:rFonts w:ascii="Arial" w:hAnsi="Arial" w:cs="Arial"/>
          <w:sz w:val="20"/>
          <w:szCs w:val="20"/>
        </w:rPr>
        <w:t xml:space="preserve"> eu nada mais faço do que andar por aí persuadindo-vos, jovens e velhos, a não cuidar nem do corpo nem das riquezas antes de cuidar, acima de tudo, do aperfeiçoamento da alma. ”</w:t>
      </w:r>
    </w:p>
    <w:p w14:paraId="61EDBFC6" w14:textId="77777777" w:rsidR="006531C8" w:rsidRPr="00A16005" w:rsidRDefault="006531C8" w:rsidP="006531C8">
      <w:pPr>
        <w:pStyle w:val="NormalWeb"/>
        <w:jc w:val="right"/>
        <w:rPr>
          <w:rFonts w:ascii="Arial" w:hAnsi="Arial" w:cs="Arial"/>
          <w:sz w:val="16"/>
          <w:szCs w:val="16"/>
        </w:rPr>
      </w:pPr>
      <w:r w:rsidRPr="00A16005">
        <w:rPr>
          <w:rFonts w:ascii="Arial" w:hAnsi="Arial" w:cs="Arial"/>
          <w:sz w:val="16"/>
          <w:szCs w:val="16"/>
        </w:rPr>
        <w:t>(Platão, Apologia de Sócrates, 29d–30a).</w:t>
      </w:r>
    </w:p>
    <w:p w14:paraId="78E30265" w14:textId="77777777" w:rsidR="006531C8" w:rsidRPr="00A16005" w:rsidRDefault="006531C8" w:rsidP="006531C8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16005">
        <w:rPr>
          <w:rFonts w:ascii="Arial" w:hAnsi="Arial" w:cs="Arial"/>
          <w:sz w:val="20"/>
          <w:szCs w:val="20"/>
        </w:rPr>
        <w:t xml:space="preserve">Com base no texto e nos conhecimentos construídos ao longo das aulas, </w:t>
      </w:r>
      <w:r w:rsidRPr="00A16005">
        <w:rPr>
          <w:rStyle w:val="Forte"/>
          <w:rFonts w:ascii="Arial" w:hAnsi="Arial" w:cs="Arial"/>
          <w:sz w:val="20"/>
          <w:szCs w:val="20"/>
        </w:rPr>
        <w:t>analise criticamente as diferenças entre Sócrates e os sofistas</w:t>
      </w:r>
      <w:r w:rsidRPr="00A16005">
        <w:rPr>
          <w:rFonts w:ascii="Arial" w:hAnsi="Arial" w:cs="Arial"/>
          <w:sz w:val="20"/>
          <w:szCs w:val="20"/>
        </w:rPr>
        <w:t xml:space="preserve">, considerando seus objetivos, seu método de ensino, sua concepção de verdade e o papel que cada um atribuía à filosofia na vida pública ateniense. Explique também por que a postura socrática gerou conflitos na cidade. </w:t>
      </w:r>
      <w:r>
        <w:rPr>
          <w:rFonts w:ascii="Arial" w:hAnsi="Arial" w:cs="Arial"/>
          <w:b/>
          <w:sz w:val="20"/>
          <w:szCs w:val="20"/>
        </w:rPr>
        <w:t>(1,0 ponto) (10</w:t>
      </w:r>
      <w:r w:rsidRPr="00A16005">
        <w:rPr>
          <w:rFonts w:ascii="Arial" w:hAnsi="Arial" w:cs="Arial"/>
          <w:b/>
          <w:sz w:val="20"/>
          <w:szCs w:val="20"/>
        </w:rPr>
        <w:t xml:space="preserve"> linhas)</w:t>
      </w:r>
    </w:p>
    <w:p w14:paraId="288F0D98" w14:textId="77777777" w:rsidR="00E75C5A" w:rsidRDefault="00E75C5A" w:rsidP="00E75C5A">
      <w:pPr>
        <w:spacing w:after="0" w:line="240" w:lineRule="auto"/>
        <w:rPr>
          <w:rFonts w:ascii="Arial" w:eastAsia="Times New Roman" w:hAnsi="Arial" w:cs="Arial"/>
          <w:b/>
          <w:color w:val="FF0000"/>
          <w:sz w:val="20"/>
          <w:szCs w:val="20"/>
        </w:rPr>
      </w:pPr>
      <w:r w:rsidRPr="00E75C5A">
        <w:rPr>
          <w:rFonts w:ascii="Arial" w:eastAsia="Times New Roman" w:hAnsi="Arial" w:cs="Arial"/>
          <w:b/>
          <w:color w:val="FF0000"/>
          <w:sz w:val="20"/>
          <w:szCs w:val="20"/>
        </w:rPr>
        <w:t>Resposta esperad</w:t>
      </w:r>
      <w:bookmarkStart w:id="0" w:name="_GoBack"/>
      <w:bookmarkEnd w:id="0"/>
      <w:r w:rsidRPr="00E75C5A">
        <w:rPr>
          <w:rFonts w:ascii="Arial" w:eastAsia="Times New Roman" w:hAnsi="Arial" w:cs="Arial"/>
          <w:b/>
          <w:color w:val="FF0000"/>
          <w:sz w:val="20"/>
          <w:szCs w:val="20"/>
        </w:rPr>
        <w:t>a:</w:t>
      </w:r>
    </w:p>
    <w:p w14:paraId="2A30CD3A" w14:textId="7D971860" w:rsidR="00E75C5A" w:rsidRPr="00627C57" w:rsidRDefault="00E75C5A" w:rsidP="00E75C5A">
      <w:pPr>
        <w:spacing w:after="0" w:line="240" w:lineRule="auto"/>
        <w:rPr>
          <w:rFonts w:ascii="Arial" w:eastAsia="Times New Roman" w:hAnsi="Arial" w:cs="Arial"/>
          <w:b/>
          <w:color w:val="FF0000"/>
          <w:sz w:val="20"/>
          <w:szCs w:val="20"/>
        </w:rPr>
      </w:pPr>
      <w:r w:rsidRPr="00627C57">
        <w:rPr>
          <w:rFonts w:ascii="Arial" w:eastAsia="Times New Roman" w:hAnsi="Arial" w:cs="Arial"/>
          <w:color w:val="FF0000"/>
          <w:sz w:val="20"/>
          <w:szCs w:val="20"/>
        </w:rPr>
        <w:t>Sócrates e os sofistas diferem principalmente em seus objetivos e con</w:t>
      </w:r>
      <w:r w:rsidRPr="00E75C5A">
        <w:rPr>
          <w:rFonts w:ascii="Arial" w:eastAsia="Times New Roman" w:hAnsi="Arial" w:cs="Arial"/>
          <w:color w:val="FF0000"/>
          <w:sz w:val="20"/>
          <w:szCs w:val="20"/>
        </w:rPr>
        <w:t xml:space="preserve">cepções de verdade. Os sofistas </w:t>
      </w:r>
      <w:r w:rsidRPr="00627C57">
        <w:rPr>
          <w:rFonts w:ascii="Arial" w:eastAsia="Times New Roman" w:hAnsi="Arial" w:cs="Arial"/>
          <w:color w:val="FF0000"/>
          <w:sz w:val="20"/>
          <w:szCs w:val="20"/>
        </w:rPr>
        <w:t>ensinavam retórica visando o sucesso político, defendendo que a verdade era relativa. Já Sócrates buscava a verdade universal e o aperfeiçoamento moral do indivíduo. Seu método, a maiêutica, consistia no diálogo e na reflexão crítica, enquanto os sofistas cobravam por seus ensinamentos e valorizavam a persuasão. Para Sócrates, a filosofia era um meio de cuidar da alma e promover a virtude. Na vida pública, ele incentivava o questionamento e a autocrítica. Isso gerou conflitos, pois desafiava valores estabelecidos e criticava figuras influentes. Sua postura incomodava a elite ateniense, levando à sua condenação.</w:t>
      </w:r>
    </w:p>
    <w:p w14:paraId="70829DB8" w14:textId="77777777" w:rsidR="006531C8" w:rsidRPr="00727F9A" w:rsidRDefault="006531C8" w:rsidP="00FF54D5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sectPr w:rsidR="006531C8" w:rsidRPr="00727F9A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4AB907" w14:textId="77777777" w:rsidR="00627C57" w:rsidRDefault="00627C57" w:rsidP="000E21C3">
      <w:pPr>
        <w:spacing w:after="0" w:line="240" w:lineRule="auto"/>
      </w:pPr>
      <w:r>
        <w:separator/>
      </w:r>
    </w:p>
  </w:endnote>
  <w:endnote w:type="continuationSeparator" w:id="0">
    <w:p w14:paraId="74D4588C" w14:textId="77777777" w:rsidR="00627C57" w:rsidRDefault="00627C57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8836C4" w14:textId="77777777" w:rsidR="00627C57" w:rsidRDefault="00627C57" w:rsidP="000E21C3">
      <w:pPr>
        <w:spacing w:after="0" w:line="240" w:lineRule="auto"/>
      </w:pPr>
      <w:r>
        <w:separator/>
      </w:r>
    </w:p>
  </w:footnote>
  <w:footnote w:type="continuationSeparator" w:id="0">
    <w:p w14:paraId="64E81B76" w14:textId="77777777" w:rsidR="00627C57" w:rsidRDefault="00627C57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FF764" w14:textId="77777777" w:rsidR="00627C57" w:rsidRDefault="00627C57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35394A6" wp14:editId="687AA674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127690" w14:textId="77777777" w:rsidR="00627C57" w:rsidRDefault="00627C57">
    <w:pPr>
      <w:pStyle w:val="Cabealho"/>
      <w:rPr>
        <w:noProof/>
      </w:rPr>
    </w:pPr>
  </w:p>
  <w:p w14:paraId="485B7E34" w14:textId="77777777" w:rsidR="00627C57" w:rsidRDefault="00627C57">
    <w:pPr>
      <w:pStyle w:val="Cabealho"/>
      <w:rPr>
        <w:noProof/>
      </w:rPr>
    </w:pPr>
  </w:p>
  <w:p w14:paraId="79056F86" w14:textId="77777777" w:rsidR="00627C57" w:rsidRDefault="00627C57">
    <w:pPr>
      <w:pStyle w:val="Cabealho"/>
      <w:rPr>
        <w:noProof/>
      </w:rPr>
    </w:pPr>
  </w:p>
  <w:p w14:paraId="60945154" w14:textId="6A5E2C66" w:rsidR="00627C57" w:rsidRDefault="00627C57">
    <w:pPr>
      <w:pStyle w:val="Cabealho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D60C364" wp14:editId="022F445C">
              <wp:simplePos x="0" y="0"/>
              <wp:positionH relativeFrom="margin">
                <wp:posOffset>96520</wp:posOffset>
              </wp:positionH>
              <wp:positionV relativeFrom="paragraph">
                <wp:posOffset>23495</wp:posOffset>
              </wp:positionV>
              <wp:extent cx="6792595" cy="1533525"/>
              <wp:effectExtent l="0" t="0" r="46355" b="47625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92595" cy="1533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2444914E" w14:textId="77777777" w:rsidR="00627C57" w:rsidRPr="003B26C8" w:rsidRDefault="00627C57" w:rsidP="00916C67">
                          <w:pPr>
                            <w:jc w:val="both"/>
                            <w:rPr>
                              <w:b/>
                              <w:szCs w:val="20"/>
                            </w:rPr>
                          </w:pPr>
                          <w:r w:rsidRPr="003B26C8">
                            <w:rPr>
                              <w:b/>
                              <w:szCs w:val="20"/>
                            </w:rPr>
                            <w:t xml:space="preserve">Esta prova é elaborada pela equipe de professores do colégio como parte integrante do planejamento escolar e de sua implementação 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(art. 17 CEE 155/17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 xml:space="preserve">). Está formatada na fonte ARIAL, tamanho 10, justificada, com questões discursivas e objetivas (testes) legíveis em ordem numérica, contendo </w:t>
                          </w:r>
                          <w:r w:rsidRPr="003B26C8">
                            <w:rPr>
                              <w:rFonts w:cs="Arial"/>
                              <w:b/>
                              <w:szCs w:val="20"/>
                            </w:rPr>
                            <w:t xml:space="preserve">as respectivas resoluções 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devidamente valoradas</w:t>
                          </w:r>
                          <w:r w:rsidRPr="003B26C8">
                            <w:rPr>
                              <w:rFonts w:cs="Arial"/>
                              <w:b/>
                              <w:szCs w:val="20"/>
                            </w:rPr>
                            <w:t xml:space="preserve"> e com a indicação dos critérios utilizados na correção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 xml:space="preserve">. 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(art. 23 §2º III CEE 155/17).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 xml:space="preserve">  As alternativas estão digitadas em letras maiúsculas (</w:t>
                          </w:r>
                          <w:proofErr w:type="gramStart"/>
                          <w:r w:rsidRPr="003B26C8">
                            <w:rPr>
                              <w:b/>
                              <w:szCs w:val="20"/>
                            </w:rPr>
                            <w:t>A,B</w:t>
                          </w:r>
                          <w:proofErr w:type="gramEnd"/>
                          <w:r w:rsidRPr="003B26C8">
                            <w:rPr>
                              <w:b/>
                              <w:szCs w:val="20"/>
                            </w:rPr>
                            <w:t xml:space="preserve">,C,D e </w:t>
                          </w:r>
                          <w:proofErr w:type="spellStart"/>
                          <w:r w:rsidRPr="003B26C8">
                            <w:rPr>
                              <w:b/>
                              <w:szCs w:val="20"/>
                            </w:rPr>
                            <w:t>E</w:t>
                          </w:r>
                          <w:proofErr w:type="spellEnd"/>
                          <w:r w:rsidRPr="003B26C8">
                            <w:rPr>
                              <w:b/>
                              <w:szCs w:val="20"/>
                            </w:rPr>
                            <w:t>) sendo as corretas distribuídas uniformemente. Além disso, o cabeçalho de cada enunciado contém as seguintes informações: “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Referência da questão/teste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”, “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valoração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”, “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conteúdo do planejamento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”, “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nível de dificuldade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” (fácil, médio e difícil).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60C36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7.6pt;margin-top:1.85pt;width:534.85pt;height:12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6DNawIAAN0EAAAOAAAAZHJzL2Uyb0RvYy54bWysVF1v0zAUfUfiP1h+Z2mzZWujpdPoGEIa&#10;H9KGeL61ncTC8Q2222T8eq6drhSGeEAkkuUbX5/7cc7N5dXYGbZTzmu0FZ+fzDhTVqDUtqn454fb&#10;VwvOfAArwaBVFX9Unl+tXr64HPpS5diikcoxArG+HPqKtyH0ZZZ50aoO/An2ytJhja6DQKZrMulg&#10;IPTOZPlsdp4N6GTvUCjv6evNdMhXCb+ulQgf69qrwEzFKbeQVpfWTVyz1SWUjYO+1WKfBvxDFh1o&#10;S0EPUDcQgG2dfgbVaeHQYx1OBHYZ1rUWKtVA1cxnv1Vz30KvUi3UHN8f2uT/H6z4sPvkmJYVzzmz&#10;0BFFa9AjMKnYgxoDsjz2aOh9Sa73PTmH8TWOxHWq1/d3KL56ZnHdgm3UtXM4tAok5TiPN7OjqxOO&#10;jyCb4T1KCgbbgAlorF0XG0gtYYROXD0e+KE8mKCP5xfLvFgWnAk6mxenp0VepBhQPl3vnQ9vFXYs&#10;biruSAAJHnZ3PsR0oHxyidE8Gi1vtTHJcM1mbRzbAYnlNj179F/cjGVDxZcx9t8hZun5E0SnA6ne&#10;6K7ii4MTlLFvb6xMmgygzbSnlI2NkVTSM9URDdwSxH0rByZ1rPS0WOZzTgaJO7+YQBmYhqZSBMeZ&#10;w/BFhzZJKjb2WcGLWXz32R7QU8eOAic6I4MTl2HcjHt5bFA+ErEUJ7FH/wTatOi+czbQfFXcf9uC&#10;U5yZd5bEsZyfncWBTMZZcZGT4Y5PNscnYAVBVTxwNm3XYRribe9001KkSY4Wr0lQtU5UR+VNWe1l&#10;SDOU6tnPexzSYzt5/fwrrX4AAAD//wMAUEsDBBQABgAIAAAAIQCTqv3N3wAAAAkBAAAPAAAAZHJz&#10;L2Rvd25yZXYueG1sTI9BT8JAEIXvJv6HzZh4MbClVqm1W2KMHAkRIdHbtju0Dd3ZprtA+fcOJz2+&#10;fC9vvskXo+3ECQffOlIwm0YgkCpnWqoVbL+WkxSED5qM7hyhggt6WBS3N7nOjDvTJ542oRY8Qj7T&#10;CpoQ+kxKXzVotZ+6HonZ3g1WB45DLc2gzzxuOxlH0bO0uiW+0Oge3xusDpujVfDQXnZ1clh+Vz/p&#10;zpSr2fpjNd8rdX83vr2CCDiGvzJc9VkdCnYq3ZGMFx3np5ibCh7nIK44SpMXEKWCOGEii1z+/6D4&#10;BQAA//8DAFBLAQItABQABgAIAAAAIQC2gziS/gAAAOEBAAATAAAAAAAAAAAAAAAAAAAAAABbQ29u&#10;dGVudF9UeXBlc10ueG1sUEsBAi0AFAAGAAgAAAAhADj9If/WAAAAlAEAAAsAAAAAAAAAAAAAAAAA&#10;LwEAAF9yZWxzLy5yZWxzUEsBAi0AFAAGAAgAAAAhABx3oM1rAgAA3QQAAA4AAAAAAAAAAAAAAAAA&#10;LgIAAGRycy9lMm9Eb2MueG1sUEsBAi0AFAAGAAgAAAAhAJOq/c3fAAAACQEAAA8AAAAAAAAAAAAA&#10;AAAAxQQAAGRycy9kb3ducmV2LnhtbFBLBQYAAAAABAAEAPMAAADRBQAAAAA=&#10;">
              <v:shadow on="t"/>
              <v:textbox>
                <w:txbxContent>
                  <w:p w14:paraId="2444914E" w14:textId="77777777" w:rsidR="00627C57" w:rsidRPr="003B26C8" w:rsidRDefault="00627C57" w:rsidP="00916C67">
                    <w:pPr>
                      <w:jc w:val="both"/>
                      <w:rPr>
                        <w:b/>
                        <w:szCs w:val="20"/>
                      </w:rPr>
                    </w:pPr>
                    <w:r w:rsidRPr="003B26C8">
                      <w:rPr>
                        <w:b/>
                        <w:szCs w:val="20"/>
                      </w:rPr>
                      <w:t xml:space="preserve">Esta prova é elaborada pela equipe de professores do colégio como parte integrante do planejamento escolar e de sua implementação </w:t>
                    </w:r>
                    <w:r w:rsidRPr="003B26C8">
                      <w:rPr>
                        <w:b/>
                        <w:i/>
                        <w:szCs w:val="20"/>
                      </w:rPr>
                      <w:t>(art. 17 CEE 155/17</w:t>
                    </w:r>
                    <w:r w:rsidRPr="003B26C8">
                      <w:rPr>
                        <w:b/>
                        <w:szCs w:val="20"/>
                      </w:rPr>
                      <w:t xml:space="preserve">). Está formatada na fonte ARIAL, tamanho 10, justificada, com questões discursivas e objetivas (testes) legíveis em ordem numérica, contendo </w:t>
                    </w:r>
                    <w:r w:rsidRPr="003B26C8">
                      <w:rPr>
                        <w:rFonts w:cs="Arial"/>
                        <w:b/>
                        <w:szCs w:val="20"/>
                      </w:rPr>
                      <w:t xml:space="preserve">as respectivas resoluções </w:t>
                    </w:r>
                    <w:r w:rsidRPr="003B26C8">
                      <w:rPr>
                        <w:b/>
                        <w:szCs w:val="20"/>
                      </w:rPr>
                      <w:t>devidamente valoradas</w:t>
                    </w:r>
                    <w:r w:rsidRPr="003B26C8">
                      <w:rPr>
                        <w:rFonts w:cs="Arial"/>
                        <w:b/>
                        <w:szCs w:val="20"/>
                      </w:rPr>
                      <w:t xml:space="preserve"> e com a indicação dos critérios utilizados na correção</w:t>
                    </w:r>
                    <w:r w:rsidRPr="003B26C8">
                      <w:rPr>
                        <w:b/>
                        <w:szCs w:val="20"/>
                      </w:rPr>
                      <w:t xml:space="preserve">. </w:t>
                    </w:r>
                    <w:r w:rsidRPr="003B26C8">
                      <w:rPr>
                        <w:b/>
                        <w:i/>
                        <w:szCs w:val="20"/>
                      </w:rPr>
                      <w:t>(art. 23 §2º III CEE 155/17).</w:t>
                    </w:r>
                    <w:r w:rsidRPr="003B26C8">
                      <w:rPr>
                        <w:b/>
                        <w:szCs w:val="20"/>
                      </w:rPr>
                      <w:t xml:space="preserve">  As alternativas estão digitadas em letras maiúsculas (</w:t>
                    </w:r>
                    <w:proofErr w:type="gramStart"/>
                    <w:r w:rsidRPr="003B26C8">
                      <w:rPr>
                        <w:b/>
                        <w:szCs w:val="20"/>
                      </w:rPr>
                      <w:t>A,B</w:t>
                    </w:r>
                    <w:proofErr w:type="gramEnd"/>
                    <w:r w:rsidRPr="003B26C8">
                      <w:rPr>
                        <w:b/>
                        <w:szCs w:val="20"/>
                      </w:rPr>
                      <w:t xml:space="preserve">,C,D e </w:t>
                    </w:r>
                    <w:proofErr w:type="spellStart"/>
                    <w:r w:rsidRPr="003B26C8">
                      <w:rPr>
                        <w:b/>
                        <w:szCs w:val="20"/>
                      </w:rPr>
                      <w:t>E</w:t>
                    </w:r>
                    <w:proofErr w:type="spellEnd"/>
                    <w:r w:rsidRPr="003B26C8">
                      <w:rPr>
                        <w:b/>
                        <w:szCs w:val="20"/>
                      </w:rPr>
                      <w:t>) sendo as corretas distribuídas uniformemente. Além disso, o cabeçalho de cada enunciado contém as seguintes informações: “</w:t>
                    </w:r>
                    <w:r w:rsidRPr="003B26C8">
                      <w:rPr>
                        <w:b/>
                        <w:i/>
                        <w:szCs w:val="20"/>
                      </w:rPr>
                      <w:t>Referência da questão/teste</w:t>
                    </w:r>
                    <w:r w:rsidRPr="003B26C8">
                      <w:rPr>
                        <w:b/>
                        <w:szCs w:val="20"/>
                      </w:rPr>
                      <w:t>”, “</w:t>
                    </w:r>
                    <w:r w:rsidRPr="003B26C8">
                      <w:rPr>
                        <w:b/>
                        <w:i/>
                        <w:szCs w:val="20"/>
                      </w:rPr>
                      <w:t>valoração</w:t>
                    </w:r>
                    <w:r w:rsidRPr="003B26C8">
                      <w:rPr>
                        <w:b/>
                        <w:szCs w:val="20"/>
                      </w:rPr>
                      <w:t>”, “</w:t>
                    </w:r>
                    <w:r w:rsidRPr="003B26C8">
                      <w:rPr>
                        <w:b/>
                        <w:i/>
                        <w:szCs w:val="20"/>
                      </w:rPr>
                      <w:t>conteúdo do planejamento</w:t>
                    </w:r>
                    <w:r w:rsidRPr="003B26C8">
                      <w:rPr>
                        <w:b/>
                        <w:szCs w:val="20"/>
                      </w:rPr>
                      <w:t>”, “</w:t>
                    </w:r>
                    <w:r w:rsidRPr="003B26C8">
                      <w:rPr>
                        <w:b/>
                        <w:i/>
                        <w:szCs w:val="20"/>
                      </w:rPr>
                      <w:t>nível de dificuldade</w:t>
                    </w:r>
                    <w:r w:rsidRPr="003B26C8">
                      <w:rPr>
                        <w:b/>
                        <w:szCs w:val="20"/>
                      </w:rPr>
                      <w:t>” (fácil, médio e difícil).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500E1B4" w14:textId="77777777" w:rsidR="00627C57" w:rsidRDefault="00627C57">
    <w:pPr>
      <w:pStyle w:val="Cabealho"/>
    </w:pPr>
  </w:p>
  <w:p w14:paraId="7DDF763A" w14:textId="77777777" w:rsidR="00627C57" w:rsidRDefault="00627C57">
    <w:pPr>
      <w:pStyle w:val="Cabealho"/>
    </w:pPr>
  </w:p>
  <w:p w14:paraId="00C785FC" w14:textId="77777777" w:rsidR="00627C57" w:rsidRDefault="00627C57">
    <w:pPr>
      <w:pStyle w:val="Cabealho"/>
    </w:pPr>
  </w:p>
  <w:p w14:paraId="016BD238" w14:textId="77777777" w:rsidR="00627C57" w:rsidRDefault="00627C57">
    <w:pPr>
      <w:pStyle w:val="Cabealho"/>
    </w:pPr>
  </w:p>
  <w:p w14:paraId="206C4E44" w14:textId="77777777" w:rsidR="00627C57" w:rsidRDefault="00627C57">
    <w:pPr>
      <w:pStyle w:val="Cabealho"/>
    </w:pPr>
  </w:p>
  <w:p w14:paraId="76035436" w14:textId="77777777" w:rsidR="00627C57" w:rsidRDefault="00627C57">
    <w:pPr>
      <w:pStyle w:val="Cabealho"/>
    </w:pPr>
  </w:p>
  <w:p w14:paraId="78C29470" w14:textId="77777777" w:rsidR="00627C57" w:rsidRDefault="00627C57">
    <w:pPr>
      <w:pStyle w:val="Cabealho"/>
    </w:pPr>
  </w:p>
  <w:p w14:paraId="5BC575A9" w14:textId="77777777" w:rsidR="00627C57" w:rsidRDefault="00627C57">
    <w:pPr>
      <w:pStyle w:val="Cabealho"/>
    </w:pPr>
  </w:p>
  <w:p w14:paraId="413FC0AB" w14:textId="77777777" w:rsidR="00627C57" w:rsidRPr="00853353" w:rsidRDefault="00627C57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73070"/>
    <w:multiLevelType w:val="multilevel"/>
    <w:tmpl w:val="D71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9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5"/>
  </w:num>
  <w:num w:numId="11">
    <w:abstractNumId w:val="12"/>
  </w:num>
  <w:num w:numId="12">
    <w:abstractNumId w:val="14"/>
  </w:num>
  <w:num w:numId="13">
    <w:abstractNumId w:val="3"/>
  </w:num>
  <w:num w:numId="14">
    <w:abstractNumId w:val="16"/>
  </w:num>
  <w:num w:numId="15">
    <w:abstractNumId w:val="4"/>
  </w:num>
  <w:num w:numId="16">
    <w:abstractNumId w:val="15"/>
  </w:num>
  <w:num w:numId="17">
    <w:abstractNumId w:val="18"/>
  </w:num>
  <w:num w:numId="18">
    <w:abstractNumId w:val="9"/>
  </w:num>
  <w:num w:numId="19">
    <w:abstractNumId w:val="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C3"/>
    <w:rsid w:val="000002D2"/>
    <w:rsid w:val="00003605"/>
    <w:rsid w:val="00010F70"/>
    <w:rsid w:val="00015DEE"/>
    <w:rsid w:val="00026016"/>
    <w:rsid w:val="00030D7E"/>
    <w:rsid w:val="00034639"/>
    <w:rsid w:val="00046842"/>
    <w:rsid w:val="00047BD0"/>
    <w:rsid w:val="00047D00"/>
    <w:rsid w:val="000648F8"/>
    <w:rsid w:val="00067E75"/>
    <w:rsid w:val="00071CD2"/>
    <w:rsid w:val="000775B6"/>
    <w:rsid w:val="000851A7"/>
    <w:rsid w:val="00087F99"/>
    <w:rsid w:val="000927DA"/>
    <w:rsid w:val="00092C4D"/>
    <w:rsid w:val="000963CE"/>
    <w:rsid w:val="000A7AAF"/>
    <w:rsid w:val="000B0B48"/>
    <w:rsid w:val="000B27F6"/>
    <w:rsid w:val="000B45A7"/>
    <w:rsid w:val="000C7E4F"/>
    <w:rsid w:val="000D3A6B"/>
    <w:rsid w:val="000D5B2D"/>
    <w:rsid w:val="000E1265"/>
    <w:rsid w:val="000E21C3"/>
    <w:rsid w:val="000E5059"/>
    <w:rsid w:val="000E58B4"/>
    <w:rsid w:val="0010176D"/>
    <w:rsid w:val="0010705F"/>
    <w:rsid w:val="001101DB"/>
    <w:rsid w:val="00120434"/>
    <w:rsid w:val="001272AD"/>
    <w:rsid w:val="00130AD8"/>
    <w:rsid w:val="00132AA7"/>
    <w:rsid w:val="00133DDC"/>
    <w:rsid w:val="00136024"/>
    <w:rsid w:val="00140308"/>
    <w:rsid w:val="00146A38"/>
    <w:rsid w:val="00147F14"/>
    <w:rsid w:val="00151FAD"/>
    <w:rsid w:val="00171E8A"/>
    <w:rsid w:val="00173084"/>
    <w:rsid w:val="00173DD0"/>
    <w:rsid w:val="00175391"/>
    <w:rsid w:val="00176091"/>
    <w:rsid w:val="00176694"/>
    <w:rsid w:val="001C0795"/>
    <w:rsid w:val="001D2F7F"/>
    <w:rsid w:val="001E53F2"/>
    <w:rsid w:val="0020515E"/>
    <w:rsid w:val="00207605"/>
    <w:rsid w:val="002120E1"/>
    <w:rsid w:val="0021364A"/>
    <w:rsid w:val="002172F0"/>
    <w:rsid w:val="00222B67"/>
    <w:rsid w:val="002262A9"/>
    <w:rsid w:val="00231C38"/>
    <w:rsid w:val="0023363F"/>
    <w:rsid w:val="00234C98"/>
    <w:rsid w:val="00247658"/>
    <w:rsid w:val="00250CAB"/>
    <w:rsid w:val="0025112F"/>
    <w:rsid w:val="002528C1"/>
    <w:rsid w:val="00260985"/>
    <w:rsid w:val="002614F9"/>
    <w:rsid w:val="00262E00"/>
    <w:rsid w:val="00271C9F"/>
    <w:rsid w:val="00284766"/>
    <w:rsid w:val="002866C1"/>
    <w:rsid w:val="002917A0"/>
    <w:rsid w:val="00293839"/>
    <w:rsid w:val="0029507F"/>
    <w:rsid w:val="002A6033"/>
    <w:rsid w:val="002A71AA"/>
    <w:rsid w:val="002B39B4"/>
    <w:rsid w:val="002C2317"/>
    <w:rsid w:val="002C4378"/>
    <w:rsid w:val="002D2BE0"/>
    <w:rsid w:val="002D576F"/>
    <w:rsid w:val="002E43A4"/>
    <w:rsid w:val="002E71DD"/>
    <w:rsid w:val="00304185"/>
    <w:rsid w:val="0030503A"/>
    <w:rsid w:val="003061B8"/>
    <w:rsid w:val="00324E75"/>
    <w:rsid w:val="00327C22"/>
    <w:rsid w:val="00331C2B"/>
    <w:rsid w:val="00342C4E"/>
    <w:rsid w:val="00342C5C"/>
    <w:rsid w:val="0034621D"/>
    <w:rsid w:val="003570C0"/>
    <w:rsid w:val="00361AB4"/>
    <w:rsid w:val="00366A1D"/>
    <w:rsid w:val="00372CC1"/>
    <w:rsid w:val="003876F7"/>
    <w:rsid w:val="003B0F03"/>
    <w:rsid w:val="003B18EA"/>
    <w:rsid w:val="003B26C8"/>
    <w:rsid w:val="003C51FF"/>
    <w:rsid w:val="003D57D6"/>
    <w:rsid w:val="003E4555"/>
    <w:rsid w:val="003F6A42"/>
    <w:rsid w:val="004037DE"/>
    <w:rsid w:val="00403EC8"/>
    <w:rsid w:val="00404805"/>
    <w:rsid w:val="00412EA8"/>
    <w:rsid w:val="00413867"/>
    <w:rsid w:val="0042046C"/>
    <w:rsid w:val="00427DB7"/>
    <w:rsid w:val="0044079A"/>
    <w:rsid w:val="00451A87"/>
    <w:rsid w:val="00454806"/>
    <w:rsid w:val="00462F06"/>
    <w:rsid w:val="00470216"/>
    <w:rsid w:val="00470A16"/>
    <w:rsid w:val="00473229"/>
    <w:rsid w:val="004733F1"/>
    <w:rsid w:val="00481054"/>
    <w:rsid w:val="00492C18"/>
    <w:rsid w:val="004A5885"/>
    <w:rsid w:val="004A6D18"/>
    <w:rsid w:val="004B0B8D"/>
    <w:rsid w:val="004B2AB0"/>
    <w:rsid w:val="004B49D6"/>
    <w:rsid w:val="004B78DC"/>
    <w:rsid w:val="004C29C6"/>
    <w:rsid w:val="004D0B7C"/>
    <w:rsid w:val="004D1887"/>
    <w:rsid w:val="004D25F5"/>
    <w:rsid w:val="004D3002"/>
    <w:rsid w:val="004D4E7A"/>
    <w:rsid w:val="004D65B7"/>
    <w:rsid w:val="004E2DA7"/>
    <w:rsid w:val="004E4BF7"/>
    <w:rsid w:val="004F0882"/>
    <w:rsid w:val="00504499"/>
    <w:rsid w:val="00521E5A"/>
    <w:rsid w:val="00523501"/>
    <w:rsid w:val="0053102C"/>
    <w:rsid w:val="00532538"/>
    <w:rsid w:val="0053262A"/>
    <w:rsid w:val="0055366F"/>
    <w:rsid w:val="00561F87"/>
    <w:rsid w:val="0057471F"/>
    <w:rsid w:val="005809FA"/>
    <w:rsid w:val="005860D2"/>
    <w:rsid w:val="00586905"/>
    <w:rsid w:val="00586A4D"/>
    <w:rsid w:val="00592266"/>
    <w:rsid w:val="00594C69"/>
    <w:rsid w:val="00594CDE"/>
    <w:rsid w:val="00594EBB"/>
    <w:rsid w:val="005A12C3"/>
    <w:rsid w:val="005A4BAF"/>
    <w:rsid w:val="005B0964"/>
    <w:rsid w:val="005B65FE"/>
    <w:rsid w:val="005C1028"/>
    <w:rsid w:val="005C17B5"/>
    <w:rsid w:val="005D47ED"/>
    <w:rsid w:val="005D4BEE"/>
    <w:rsid w:val="005E4ADA"/>
    <w:rsid w:val="005E5483"/>
    <w:rsid w:val="005E5F89"/>
    <w:rsid w:val="005F6888"/>
    <w:rsid w:val="00601066"/>
    <w:rsid w:val="00601BE4"/>
    <w:rsid w:val="00602FD3"/>
    <w:rsid w:val="00605DEE"/>
    <w:rsid w:val="00610A66"/>
    <w:rsid w:val="006139FA"/>
    <w:rsid w:val="00614DB1"/>
    <w:rsid w:val="00615964"/>
    <w:rsid w:val="0061765D"/>
    <w:rsid w:val="00617A08"/>
    <w:rsid w:val="00620F1E"/>
    <w:rsid w:val="00620F1F"/>
    <w:rsid w:val="00623512"/>
    <w:rsid w:val="00627C57"/>
    <w:rsid w:val="00632667"/>
    <w:rsid w:val="00634062"/>
    <w:rsid w:val="0063670A"/>
    <w:rsid w:val="006531C8"/>
    <w:rsid w:val="00655B83"/>
    <w:rsid w:val="00656B6B"/>
    <w:rsid w:val="00664D62"/>
    <w:rsid w:val="006741AB"/>
    <w:rsid w:val="00674823"/>
    <w:rsid w:val="00675C1E"/>
    <w:rsid w:val="00675F5A"/>
    <w:rsid w:val="00676D3E"/>
    <w:rsid w:val="00682449"/>
    <w:rsid w:val="006830A2"/>
    <w:rsid w:val="00684CB6"/>
    <w:rsid w:val="00685A81"/>
    <w:rsid w:val="00695EA9"/>
    <w:rsid w:val="0069730B"/>
    <w:rsid w:val="006A4BB2"/>
    <w:rsid w:val="006A523B"/>
    <w:rsid w:val="006A7EF7"/>
    <w:rsid w:val="006B0A23"/>
    <w:rsid w:val="006B6E28"/>
    <w:rsid w:val="006B7815"/>
    <w:rsid w:val="006D199F"/>
    <w:rsid w:val="006E2390"/>
    <w:rsid w:val="006E469D"/>
    <w:rsid w:val="006F06B4"/>
    <w:rsid w:val="006F2395"/>
    <w:rsid w:val="006F7E27"/>
    <w:rsid w:val="00701C91"/>
    <w:rsid w:val="00710725"/>
    <w:rsid w:val="00727F9A"/>
    <w:rsid w:val="00730B27"/>
    <w:rsid w:val="007335CB"/>
    <w:rsid w:val="0073399F"/>
    <w:rsid w:val="007459A9"/>
    <w:rsid w:val="00746503"/>
    <w:rsid w:val="00746E4C"/>
    <w:rsid w:val="00747B29"/>
    <w:rsid w:val="0075147A"/>
    <w:rsid w:val="0075323F"/>
    <w:rsid w:val="0076502C"/>
    <w:rsid w:val="0077139F"/>
    <w:rsid w:val="00781BBC"/>
    <w:rsid w:val="007860B2"/>
    <w:rsid w:val="0079105D"/>
    <w:rsid w:val="00794C8C"/>
    <w:rsid w:val="007B2BA5"/>
    <w:rsid w:val="007C778F"/>
    <w:rsid w:val="007D234A"/>
    <w:rsid w:val="007E7A84"/>
    <w:rsid w:val="007F2E53"/>
    <w:rsid w:val="007F7DA8"/>
    <w:rsid w:val="00800794"/>
    <w:rsid w:val="00801C4F"/>
    <w:rsid w:val="0080680E"/>
    <w:rsid w:val="0081002A"/>
    <w:rsid w:val="00813B18"/>
    <w:rsid w:val="00815895"/>
    <w:rsid w:val="00832E0E"/>
    <w:rsid w:val="00834979"/>
    <w:rsid w:val="008356DF"/>
    <w:rsid w:val="00842515"/>
    <w:rsid w:val="0084342A"/>
    <w:rsid w:val="00843688"/>
    <w:rsid w:val="00852ADE"/>
    <w:rsid w:val="00853353"/>
    <w:rsid w:val="00856857"/>
    <w:rsid w:val="00860A4D"/>
    <w:rsid w:val="008644AE"/>
    <w:rsid w:val="008657B9"/>
    <w:rsid w:val="00872F6F"/>
    <w:rsid w:val="00891549"/>
    <w:rsid w:val="0089159A"/>
    <w:rsid w:val="00891C0F"/>
    <w:rsid w:val="00894298"/>
    <w:rsid w:val="0089458B"/>
    <w:rsid w:val="008A46A4"/>
    <w:rsid w:val="008A6E25"/>
    <w:rsid w:val="008B4D9F"/>
    <w:rsid w:val="008C08C9"/>
    <w:rsid w:val="008C0C9C"/>
    <w:rsid w:val="008C1306"/>
    <w:rsid w:val="008C1414"/>
    <w:rsid w:val="008C76E8"/>
    <w:rsid w:val="008D3D31"/>
    <w:rsid w:val="008E3409"/>
    <w:rsid w:val="008E3EC0"/>
    <w:rsid w:val="008E7BBC"/>
    <w:rsid w:val="00906DB1"/>
    <w:rsid w:val="009112E8"/>
    <w:rsid w:val="0091132F"/>
    <w:rsid w:val="0091166A"/>
    <w:rsid w:val="00916C67"/>
    <w:rsid w:val="00923AC8"/>
    <w:rsid w:val="0093116F"/>
    <w:rsid w:val="0093795D"/>
    <w:rsid w:val="00940AA9"/>
    <w:rsid w:val="0094218E"/>
    <w:rsid w:val="00942FBC"/>
    <w:rsid w:val="009441BC"/>
    <w:rsid w:val="009524A9"/>
    <w:rsid w:val="00956A9E"/>
    <w:rsid w:val="0095710B"/>
    <w:rsid w:val="00960440"/>
    <w:rsid w:val="009620D5"/>
    <w:rsid w:val="009771A2"/>
    <w:rsid w:val="00991DD0"/>
    <w:rsid w:val="00996122"/>
    <w:rsid w:val="00996279"/>
    <w:rsid w:val="009A0703"/>
    <w:rsid w:val="009B7336"/>
    <w:rsid w:val="009B7F5C"/>
    <w:rsid w:val="009C14E8"/>
    <w:rsid w:val="009C3F90"/>
    <w:rsid w:val="009C438C"/>
    <w:rsid w:val="009C5E3D"/>
    <w:rsid w:val="009D2A2D"/>
    <w:rsid w:val="009D583A"/>
    <w:rsid w:val="009D7052"/>
    <w:rsid w:val="009E68A3"/>
    <w:rsid w:val="009F4394"/>
    <w:rsid w:val="00A07534"/>
    <w:rsid w:val="00A162B0"/>
    <w:rsid w:val="00A1794E"/>
    <w:rsid w:val="00A20939"/>
    <w:rsid w:val="00A224A3"/>
    <w:rsid w:val="00A23F43"/>
    <w:rsid w:val="00A3702B"/>
    <w:rsid w:val="00A44DF2"/>
    <w:rsid w:val="00A514B6"/>
    <w:rsid w:val="00A831F3"/>
    <w:rsid w:val="00A87772"/>
    <w:rsid w:val="00A909FE"/>
    <w:rsid w:val="00A94501"/>
    <w:rsid w:val="00AA3B26"/>
    <w:rsid w:val="00AA758A"/>
    <w:rsid w:val="00AB2B34"/>
    <w:rsid w:val="00AC1479"/>
    <w:rsid w:val="00AC3C34"/>
    <w:rsid w:val="00AC6B11"/>
    <w:rsid w:val="00AD2562"/>
    <w:rsid w:val="00AF01E9"/>
    <w:rsid w:val="00AF1278"/>
    <w:rsid w:val="00AF5110"/>
    <w:rsid w:val="00AF6C3F"/>
    <w:rsid w:val="00B10982"/>
    <w:rsid w:val="00B22FA6"/>
    <w:rsid w:val="00B33B63"/>
    <w:rsid w:val="00B3566A"/>
    <w:rsid w:val="00B40E42"/>
    <w:rsid w:val="00B44F0C"/>
    <w:rsid w:val="00B52016"/>
    <w:rsid w:val="00B522C7"/>
    <w:rsid w:val="00B544FB"/>
    <w:rsid w:val="00B64416"/>
    <w:rsid w:val="00B66F6D"/>
    <w:rsid w:val="00B671DE"/>
    <w:rsid w:val="00B674F8"/>
    <w:rsid w:val="00B726A7"/>
    <w:rsid w:val="00B72A7B"/>
    <w:rsid w:val="00B733C4"/>
    <w:rsid w:val="00B802B1"/>
    <w:rsid w:val="00B8650D"/>
    <w:rsid w:val="00B873EE"/>
    <w:rsid w:val="00B9332B"/>
    <w:rsid w:val="00B94934"/>
    <w:rsid w:val="00B967E4"/>
    <w:rsid w:val="00B96FCC"/>
    <w:rsid w:val="00BA241D"/>
    <w:rsid w:val="00BB22FF"/>
    <w:rsid w:val="00BB4D28"/>
    <w:rsid w:val="00BD0C0F"/>
    <w:rsid w:val="00BD179F"/>
    <w:rsid w:val="00BE1A4E"/>
    <w:rsid w:val="00BE50CD"/>
    <w:rsid w:val="00BF574E"/>
    <w:rsid w:val="00BF693C"/>
    <w:rsid w:val="00BF7743"/>
    <w:rsid w:val="00C00EC2"/>
    <w:rsid w:val="00C011EB"/>
    <w:rsid w:val="00C06CE1"/>
    <w:rsid w:val="00C12F98"/>
    <w:rsid w:val="00C23C8A"/>
    <w:rsid w:val="00C4183D"/>
    <w:rsid w:val="00C43269"/>
    <w:rsid w:val="00C43585"/>
    <w:rsid w:val="00C50243"/>
    <w:rsid w:val="00C53EDA"/>
    <w:rsid w:val="00C74013"/>
    <w:rsid w:val="00C757FB"/>
    <w:rsid w:val="00C91990"/>
    <w:rsid w:val="00C94484"/>
    <w:rsid w:val="00CA41D7"/>
    <w:rsid w:val="00CA4222"/>
    <w:rsid w:val="00CB4806"/>
    <w:rsid w:val="00CB4F32"/>
    <w:rsid w:val="00CD19AE"/>
    <w:rsid w:val="00CD2662"/>
    <w:rsid w:val="00CD6361"/>
    <w:rsid w:val="00CE0F90"/>
    <w:rsid w:val="00CE2E31"/>
    <w:rsid w:val="00CE329D"/>
    <w:rsid w:val="00CE5612"/>
    <w:rsid w:val="00D020BC"/>
    <w:rsid w:val="00D03A03"/>
    <w:rsid w:val="00D111BE"/>
    <w:rsid w:val="00D12570"/>
    <w:rsid w:val="00D1473A"/>
    <w:rsid w:val="00D1661C"/>
    <w:rsid w:val="00D24C3B"/>
    <w:rsid w:val="00D261B3"/>
    <w:rsid w:val="00D373D8"/>
    <w:rsid w:val="00D504A0"/>
    <w:rsid w:val="00D530E9"/>
    <w:rsid w:val="00D558EA"/>
    <w:rsid w:val="00D64545"/>
    <w:rsid w:val="00D66C0B"/>
    <w:rsid w:val="00D70174"/>
    <w:rsid w:val="00D71E3C"/>
    <w:rsid w:val="00D741F5"/>
    <w:rsid w:val="00D812B9"/>
    <w:rsid w:val="00D818EE"/>
    <w:rsid w:val="00D83B99"/>
    <w:rsid w:val="00D92D79"/>
    <w:rsid w:val="00D92F3E"/>
    <w:rsid w:val="00D962A6"/>
    <w:rsid w:val="00DA0FC9"/>
    <w:rsid w:val="00DA12F4"/>
    <w:rsid w:val="00DA626A"/>
    <w:rsid w:val="00DC35DD"/>
    <w:rsid w:val="00DD3C64"/>
    <w:rsid w:val="00DE4C99"/>
    <w:rsid w:val="00DF365D"/>
    <w:rsid w:val="00DF37B7"/>
    <w:rsid w:val="00DF682E"/>
    <w:rsid w:val="00E00D9E"/>
    <w:rsid w:val="00E052FC"/>
    <w:rsid w:val="00E10251"/>
    <w:rsid w:val="00E1254D"/>
    <w:rsid w:val="00E13B34"/>
    <w:rsid w:val="00E169F1"/>
    <w:rsid w:val="00E21148"/>
    <w:rsid w:val="00E23037"/>
    <w:rsid w:val="00E4389C"/>
    <w:rsid w:val="00E465A7"/>
    <w:rsid w:val="00E55612"/>
    <w:rsid w:val="00E64A6A"/>
    <w:rsid w:val="00E654CE"/>
    <w:rsid w:val="00E66FFD"/>
    <w:rsid w:val="00E71531"/>
    <w:rsid w:val="00E72AB6"/>
    <w:rsid w:val="00E739F8"/>
    <w:rsid w:val="00E75C5A"/>
    <w:rsid w:val="00E75D46"/>
    <w:rsid w:val="00E75D5B"/>
    <w:rsid w:val="00E81247"/>
    <w:rsid w:val="00E83CE7"/>
    <w:rsid w:val="00EA6DE5"/>
    <w:rsid w:val="00EB1FAC"/>
    <w:rsid w:val="00EB3DB1"/>
    <w:rsid w:val="00EC4CAF"/>
    <w:rsid w:val="00ED5546"/>
    <w:rsid w:val="00EF116D"/>
    <w:rsid w:val="00EF21F7"/>
    <w:rsid w:val="00EF2648"/>
    <w:rsid w:val="00F017AC"/>
    <w:rsid w:val="00F01C8D"/>
    <w:rsid w:val="00F0397D"/>
    <w:rsid w:val="00F15535"/>
    <w:rsid w:val="00F1579C"/>
    <w:rsid w:val="00F207CB"/>
    <w:rsid w:val="00F23E5E"/>
    <w:rsid w:val="00F25DFC"/>
    <w:rsid w:val="00F44846"/>
    <w:rsid w:val="00F57903"/>
    <w:rsid w:val="00F64FC6"/>
    <w:rsid w:val="00F70825"/>
    <w:rsid w:val="00F7555E"/>
    <w:rsid w:val="00F838B5"/>
    <w:rsid w:val="00F84ACA"/>
    <w:rsid w:val="00F868D0"/>
    <w:rsid w:val="00F9104A"/>
    <w:rsid w:val="00F92D72"/>
    <w:rsid w:val="00FA12D1"/>
    <w:rsid w:val="00FA5E5B"/>
    <w:rsid w:val="00FB170D"/>
    <w:rsid w:val="00FD2AB5"/>
    <w:rsid w:val="00FD6015"/>
    <w:rsid w:val="00FE0006"/>
    <w:rsid w:val="00FF1DDF"/>
    <w:rsid w:val="00FF3F50"/>
    <w:rsid w:val="00FF4617"/>
    <w:rsid w:val="00FF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272FA18"/>
  <w15:docId w15:val="{177261EE-6A94-824E-8AC9-81F3B4F4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E00"/>
  </w:style>
  <w:style w:type="paragraph" w:styleId="Ttulo1">
    <w:name w:val="heading 1"/>
    <w:basedOn w:val="Normal"/>
    <w:next w:val="Normal"/>
    <w:link w:val="Ttulo1Char"/>
    <w:uiPriority w:val="9"/>
    <w:qFormat/>
    <w:rsid w:val="009D5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57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F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84342A"/>
    <w:pPr>
      <w:spacing w:after="0" w:line="240" w:lineRule="auto"/>
    </w:pPr>
    <w:rPr>
      <w:rFonts w:eastAsiaTheme="minorHAnsi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9D58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523501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57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normaltextrun">
    <w:name w:val="normaltextrun"/>
    <w:basedOn w:val="Fontepargpadro"/>
    <w:rsid w:val="00A94501"/>
  </w:style>
  <w:style w:type="character" w:customStyle="1" w:styleId="Ttulo3Char">
    <w:name w:val="Título 3 Char"/>
    <w:basedOn w:val="Fontepargpadro"/>
    <w:link w:val="Ttulo3"/>
    <w:uiPriority w:val="9"/>
    <w:semiHidden/>
    <w:rsid w:val="00EB1FA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1669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8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8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9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883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2708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9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1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30446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4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1149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827985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891687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217665274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46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7634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9207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8227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9790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6651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8853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7076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8636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635488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533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914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0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3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8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3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36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0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1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0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1600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009794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138736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01656339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1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2089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20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75714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7057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6268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3120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93557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79360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043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67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63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711567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505384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305354951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04440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8580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27639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7377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405531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1564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46633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6686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149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24695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15598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2799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21315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4101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166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65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40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4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3471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1405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7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0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16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3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6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3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5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23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2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4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18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67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657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43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1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97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12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00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92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913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7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6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8" w:color="E5E7EB"/>
            <w:bottom w:val="single" w:sz="2" w:space="0" w:color="E5E7EB"/>
            <w:right w:val="single" w:sz="2" w:space="8" w:color="E5E7EB"/>
          </w:divBdr>
          <w:divsChild>
            <w:div w:id="1800225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117645">
                  <w:marLeft w:val="0"/>
                  <w:marRight w:val="0"/>
                  <w:marTop w:val="0"/>
                  <w:marBottom w:val="300"/>
                  <w:divBdr>
                    <w:top w:val="single" w:sz="6" w:space="0" w:color="F5F5F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725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1" w:color="E5E7EB"/>
                            <w:left w:val="single" w:sz="2" w:space="11" w:color="E5E7EB"/>
                            <w:bottom w:val="single" w:sz="2" w:space="11" w:color="E5E7EB"/>
                            <w:right w:val="single" w:sz="2" w:space="11" w:color="E5E7EB"/>
                          </w:divBdr>
                          <w:divsChild>
                            <w:div w:id="11063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600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1" w:color="E5E7EB"/>
                            <w:left w:val="single" w:sz="2" w:space="11" w:color="E5E7EB"/>
                            <w:bottom w:val="single" w:sz="2" w:space="11" w:color="E5E7EB"/>
                            <w:right w:val="single" w:sz="2" w:space="11" w:color="E5E7EB"/>
                          </w:divBdr>
                          <w:divsChild>
                            <w:div w:id="778648397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9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90924">
          <w:marLeft w:val="257"/>
          <w:marRight w:val="257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8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9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6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0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6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9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7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87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7102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2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7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2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03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3295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477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6405723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1755272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829056811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903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3254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152816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0943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81367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6050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4323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378033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7266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7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2513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3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3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663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1371388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7208257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876696272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010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04933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90301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15169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89626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2293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4721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441912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3668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05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1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549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2674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8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0379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0742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0992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696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873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932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4944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0589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630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006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3046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2393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6609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88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2409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4918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56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9727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5973813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94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86907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063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198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62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674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166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8531497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851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2130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566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99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885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100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759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5182578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27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08477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059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31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377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91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3846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984166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419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657121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638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437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15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8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568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0041059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126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33970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10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42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800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65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4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33669-2EA5-4A46-93DD-C79E0F3E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719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Elaine Zaleschi</cp:lastModifiedBy>
  <cp:revision>8</cp:revision>
  <cp:lastPrinted>2024-02-16T17:18:00Z</cp:lastPrinted>
  <dcterms:created xsi:type="dcterms:W3CDTF">2026-02-19T20:14:00Z</dcterms:created>
  <dcterms:modified xsi:type="dcterms:W3CDTF">2026-03-23T21:40:00Z</dcterms:modified>
</cp:coreProperties>
</file>