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F5633" w:rsidRDefault="005F5633">
      <w:pPr>
        <w:rPr>
          <w:sz w:val="18"/>
          <w:szCs w:val="18"/>
        </w:rPr>
        <w:sectPr w:rsidR="005F5633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7" w:h="16840"/>
          <w:pgMar w:top="1701" w:right="907" w:bottom="907" w:left="907" w:header="851" w:footer="454" w:gutter="0"/>
          <w:pgNumType w:start="1"/>
          <w:cols w:space="720"/>
          <w:titlePg/>
        </w:sectPr>
      </w:pPr>
    </w:p>
    <w:p w:rsidR="005F5633" w:rsidRDefault="009A625A">
      <w:pPr>
        <w:pBdr>
          <w:top w:val="nil"/>
          <w:left w:val="nil"/>
          <w:bottom w:val="nil"/>
          <w:right w:val="nil"/>
          <w:between w:val="nil"/>
        </w:pBdr>
        <w:tabs>
          <w:tab w:val="right" w:pos="9923"/>
        </w:tabs>
        <w:spacing w:line="276" w:lineRule="auto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color w:val="000000"/>
          <w:sz w:val="24"/>
          <w:szCs w:val="24"/>
        </w:rPr>
        <w:lastRenderedPageBreak/>
        <w:t>Componente Curricular:</w:t>
      </w:r>
      <w:r>
        <w:rPr>
          <w:rFonts w:ascii="Calibri" w:eastAsia="Calibri" w:hAnsi="Calibri" w:cs="Calibri"/>
          <w:b/>
          <w:color w:val="000000"/>
          <w:sz w:val="24"/>
          <w:szCs w:val="24"/>
        </w:rPr>
        <w:tab/>
      </w:r>
      <w:proofErr w:type="gramStart"/>
      <w:r>
        <w:rPr>
          <w:rFonts w:ascii="Calibri" w:eastAsia="Calibri" w:hAnsi="Calibri" w:cs="Calibri"/>
          <w:b/>
          <w:color w:val="000000"/>
          <w:sz w:val="24"/>
          <w:szCs w:val="24"/>
        </w:rPr>
        <w:t xml:space="preserve">  </w:t>
      </w:r>
      <w:proofErr w:type="gramEnd"/>
      <w:r>
        <w:rPr>
          <w:rFonts w:ascii="Calibri" w:eastAsia="Calibri" w:hAnsi="Calibri" w:cs="Calibri"/>
          <w:b/>
          <w:color w:val="000000"/>
          <w:sz w:val="24"/>
          <w:szCs w:val="24"/>
        </w:rPr>
        <w:t xml:space="preserve">Genética                                                                        </w:t>
      </w:r>
      <w:r w:rsidR="00BC4AC6">
        <w:rPr>
          <w:rFonts w:ascii="Calibri" w:eastAsia="Calibri" w:hAnsi="Calibri" w:cs="Calibri"/>
          <w:b/>
          <w:color w:val="000000"/>
          <w:sz w:val="24"/>
          <w:szCs w:val="24"/>
        </w:rPr>
        <w:t>Data: Agost</w:t>
      </w:r>
      <w:bookmarkStart w:id="0" w:name="_GoBack"/>
      <w:bookmarkEnd w:id="0"/>
      <w:r w:rsidR="00BC4AC6">
        <w:rPr>
          <w:rFonts w:ascii="Calibri" w:eastAsia="Calibri" w:hAnsi="Calibri" w:cs="Calibri"/>
          <w:b/>
          <w:color w:val="000000"/>
          <w:sz w:val="24"/>
          <w:szCs w:val="24"/>
        </w:rPr>
        <w:t>o/2026</w:t>
      </w:r>
    </w:p>
    <w:p w:rsidR="005F5633" w:rsidRDefault="009A625A">
      <w:pPr>
        <w:spacing w:line="276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Professores: Ismael e Murilo</w:t>
      </w:r>
      <w:r>
        <w:rPr>
          <w:rFonts w:ascii="Calibri" w:eastAsia="Calibri" w:hAnsi="Calibri" w:cs="Calibri"/>
          <w:b/>
          <w:sz w:val="24"/>
          <w:szCs w:val="24"/>
        </w:rPr>
        <w:tab/>
        <w:t xml:space="preserve">                    </w:t>
      </w:r>
      <w:r w:rsidR="00BC4AC6">
        <w:rPr>
          <w:rFonts w:ascii="Calibri" w:eastAsia="Calibri" w:hAnsi="Calibri" w:cs="Calibri"/>
          <w:b/>
          <w:sz w:val="24"/>
          <w:szCs w:val="24"/>
        </w:rPr>
        <w:t xml:space="preserve">                                                                                           </w:t>
      </w:r>
      <w:r>
        <w:rPr>
          <w:rFonts w:ascii="Calibri" w:eastAsia="Calibri" w:hAnsi="Calibri" w:cs="Calibri"/>
          <w:b/>
          <w:sz w:val="24"/>
          <w:szCs w:val="24"/>
        </w:rPr>
        <w:t>Série: 2ª</w:t>
      </w:r>
    </w:p>
    <w:p w:rsidR="005F5633" w:rsidRDefault="009A625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color w:val="000000"/>
          <w:sz w:val="24"/>
          <w:szCs w:val="24"/>
        </w:rPr>
        <w:t>Assunto:</w:t>
      </w:r>
      <w:proofErr w:type="gramStart"/>
      <w:r>
        <w:rPr>
          <w:rFonts w:ascii="Calibri" w:eastAsia="Calibri" w:hAnsi="Calibri" w:cs="Calibri"/>
          <w:b/>
          <w:color w:val="000000"/>
          <w:sz w:val="24"/>
          <w:szCs w:val="24"/>
        </w:rPr>
        <w:t xml:space="preserve">  </w:t>
      </w:r>
      <w:proofErr w:type="gramEnd"/>
      <w:r>
        <w:rPr>
          <w:rFonts w:ascii="Calibri" w:eastAsia="Calibri" w:hAnsi="Calibri" w:cs="Calibri"/>
          <w:b/>
          <w:sz w:val="24"/>
          <w:szCs w:val="24"/>
        </w:rPr>
        <w:t>Sistemas  genéticos sanguíneos, transfusões e eritroblastose fetal</w:t>
      </w:r>
    </w:p>
    <w:p w:rsidR="005F5633" w:rsidRDefault="009A625A">
      <w:pPr>
        <w:spacing w:line="360" w:lineRule="auto"/>
        <w:rPr>
          <w:sz w:val="21"/>
          <w:szCs w:val="21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>
                <wp:simplePos x="0" y="0"/>
                <wp:positionH relativeFrom="column">
                  <wp:posOffset>-165099</wp:posOffset>
                </wp:positionH>
                <wp:positionV relativeFrom="paragraph">
                  <wp:posOffset>101600</wp:posOffset>
                </wp:positionV>
                <wp:extent cx="6623685" cy="25400"/>
                <wp:effectExtent l="0" t="0" r="0" b="0"/>
                <wp:wrapNone/>
                <wp:docPr id="1" name="Conector de seta ret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4158" y="3780000"/>
                          <a:ext cx="6623685" cy="0"/>
                        </a:xfrm>
                        <a:prstGeom prst="straightConnector1">
                          <a:avLst/>
                        </a:prstGeom>
                        <a:noFill/>
                        <a:ln w="19050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oval" w="med" len="med"/>
                          <a:tailEnd type="oval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w15="http://schemas.microsoft.com/office/word/2012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-165099</wp:posOffset>
                </wp:positionH>
                <wp:positionV relativeFrom="paragraph">
                  <wp:posOffset>101600</wp:posOffset>
                </wp:positionV>
                <wp:extent cx="6623685" cy="25400"/>
                <wp:effectExtent b="0" l="0" r="0" t="0"/>
                <wp:wrapNone/>
                <wp:docPr id="1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23685" cy="25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5F5633" w:rsidRDefault="009A625A">
      <w:pPr>
        <w:widowControl w:val="0"/>
        <w:jc w:val="left"/>
        <w:rPr>
          <w:sz w:val="20"/>
          <w:szCs w:val="20"/>
        </w:rPr>
      </w:pPr>
      <w:r>
        <w:rPr>
          <w:sz w:val="20"/>
          <w:szCs w:val="20"/>
        </w:rPr>
        <w:t>1</w:t>
      </w:r>
      <w:r>
        <w:rPr>
          <w:b/>
          <w:sz w:val="20"/>
          <w:szCs w:val="20"/>
        </w:rPr>
        <w:t>.</w:t>
      </w:r>
      <w:r>
        <w:rPr>
          <w:sz w:val="20"/>
          <w:szCs w:val="20"/>
        </w:rPr>
        <w:t xml:space="preserve"> (</w:t>
      </w:r>
      <w:proofErr w:type="spellStart"/>
      <w:proofErr w:type="gramStart"/>
      <w:r>
        <w:rPr>
          <w:sz w:val="20"/>
          <w:szCs w:val="20"/>
        </w:rPr>
        <w:t>Ufrgs</w:t>
      </w:r>
      <w:proofErr w:type="spellEnd"/>
      <w:proofErr w:type="gramEnd"/>
      <w:r>
        <w:rPr>
          <w:sz w:val="20"/>
          <w:szCs w:val="20"/>
        </w:rPr>
        <w:t xml:space="preserve"> 2022)  O padrão de expressão fenotípico dos sistemas ABO de grupos sanguíneos envolve codominância entre os alelos I</w:t>
      </w:r>
      <w:r>
        <w:rPr>
          <w:sz w:val="20"/>
          <w:szCs w:val="20"/>
          <w:vertAlign w:val="superscript"/>
        </w:rPr>
        <w:t>A</w:t>
      </w:r>
      <w:r>
        <w:rPr>
          <w:sz w:val="20"/>
          <w:szCs w:val="20"/>
        </w:rPr>
        <w:t xml:space="preserve"> e I</w:t>
      </w:r>
      <w:r>
        <w:rPr>
          <w:sz w:val="20"/>
          <w:szCs w:val="20"/>
          <w:vertAlign w:val="superscript"/>
        </w:rPr>
        <w:t>B</w:t>
      </w:r>
      <w:r>
        <w:rPr>
          <w:sz w:val="20"/>
          <w:szCs w:val="20"/>
        </w:rPr>
        <w:t xml:space="preserve"> e dominância completa, tanto de I</w:t>
      </w:r>
      <w:r>
        <w:rPr>
          <w:sz w:val="20"/>
          <w:szCs w:val="20"/>
          <w:vertAlign w:val="superscript"/>
        </w:rPr>
        <w:t>A</w:t>
      </w:r>
      <w:r>
        <w:rPr>
          <w:sz w:val="20"/>
          <w:szCs w:val="20"/>
        </w:rPr>
        <w:t xml:space="preserve"> quanto de I</w:t>
      </w:r>
      <w:r>
        <w:rPr>
          <w:sz w:val="20"/>
          <w:szCs w:val="20"/>
          <w:vertAlign w:val="superscript"/>
        </w:rPr>
        <w:t>B</w:t>
      </w:r>
      <w:r>
        <w:rPr>
          <w:sz w:val="20"/>
          <w:szCs w:val="20"/>
        </w:rPr>
        <w:t>, sobre o alelo i. Considere um sistema G hipotético que possua padrão de expressão de dominância completa, em que o alelo G determine a presença do fator G (fator G+) na superfície das hemácias, e seja dominante sobre o alelo g (ausência do fator G, fator G-).</w:t>
      </w:r>
    </w:p>
    <w:p w:rsidR="005F5633" w:rsidRDefault="005F5633">
      <w:pPr>
        <w:widowControl w:val="0"/>
        <w:jc w:val="left"/>
        <w:rPr>
          <w:sz w:val="20"/>
          <w:szCs w:val="20"/>
        </w:rPr>
      </w:pPr>
    </w:p>
    <w:p w:rsidR="005F5633" w:rsidRDefault="009A625A">
      <w:pPr>
        <w:widowControl w:val="0"/>
        <w:jc w:val="left"/>
        <w:rPr>
          <w:sz w:val="20"/>
          <w:szCs w:val="20"/>
        </w:rPr>
      </w:pPr>
      <w:r>
        <w:rPr>
          <w:sz w:val="20"/>
          <w:szCs w:val="20"/>
        </w:rPr>
        <w:t>Dado: Considere que os loci ABO e G estão em cromossomos diferentes.</w:t>
      </w:r>
    </w:p>
    <w:p w:rsidR="005F5633" w:rsidRDefault="005F5633">
      <w:pPr>
        <w:widowControl w:val="0"/>
        <w:jc w:val="left"/>
        <w:rPr>
          <w:sz w:val="20"/>
          <w:szCs w:val="20"/>
        </w:rPr>
      </w:pPr>
    </w:p>
    <w:p w:rsidR="005F5633" w:rsidRDefault="009A625A">
      <w:pPr>
        <w:widowControl w:val="0"/>
        <w:jc w:val="left"/>
      </w:pPr>
      <w:r>
        <w:rPr>
          <w:sz w:val="20"/>
          <w:szCs w:val="20"/>
        </w:rPr>
        <w:t>Em um cruzamento entre indivíduos I</w:t>
      </w:r>
      <w:r>
        <w:rPr>
          <w:sz w:val="20"/>
          <w:szCs w:val="20"/>
          <w:vertAlign w:val="superscript"/>
        </w:rPr>
        <w:t>A</w:t>
      </w:r>
      <w:r>
        <w:rPr>
          <w:sz w:val="20"/>
          <w:szCs w:val="20"/>
        </w:rPr>
        <w:t xml:space="preserve"> I</w:t>
      </w:r>
      <w:r>
        <w:rPr>
          <w:sz w:val="20"/>
          <w:szCs w:val="20"/>
          <w:vertAlign w:val="superscript"/>
        </w:rPr>
        <w:t>B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 xml:space="preserve">G </w:t>
      </w:r>
      <w:proofErr w:type="spellStart"/>
      <w:r>
        <w:rPr>
          <w:sz w:val="20"/>
          <w:szCs w:val="20"/>
        </w:rPr>
        <w:t>g</w:t>
      </w:r>
      <w:proofErr w:type="spellEnd"/>
      <w:proofErr w:type="gramEnd"/>
      <w:r>
        <w:rPr>
          <w:sz w:val="20"/>
          <w:szCs w:val="20"/>
        </w:rPr>
        <w:t xml:space="preserve"> e indivíduos I</w:t>
      </w:r>
      <w:r>
        <w:rPr>
          <w:sz w:val="20"/>
          <w:szCs w:val="20"/>
          <w:vertAlign w:val="superscript"/>
        </w:rPr>
        <w:t>A</w:t>
      </w:r>
      <w:r>
        <w:rPr>
          <w:sz w:val="20"/>
          <w:szCs w:val="20"/>
        </w:rPr>
        <w:t xml:space="preserve"> i G </w:t>
      </w:r>
      <w:proofErr w:type="spellStart"/>
      <w:r>
        <w:rPr>
          <w:sz w:val="20"/>
          <w:szCs w:val="20"/>
        </w:rPr>
        <w:t>g</w:t>
      </w:r>
      <w:proofErr w:type="spellEnd"/>
      <w:r>
        <w:rPr>
          <w:sz w:val="20"/>
          <w:szCs w:val="20"/>
        </w:rPr>
        <w:t xml:space="preserve">, a proporção fenotípica esperada para a prole será de </w:t>
      </w:r>
    </w:p>
    <w:p w:rsidR="005F5633" w:rsidRDefault="009A625A">
      <w:pPr>
        <w:ind w:left="227"/>
        <w:jc w:val="left"/>
        <w:rPr>
          <w:color w:val="FF0000"/>
          <w:sz w:val="24"/>
          <w:szCs w:val="24"/>
        </w:rPr>
      </w:pPr>
      <w:r>
        <w:rPr>
          <w:color w:val="FF0000"/>
          <w:sz w:val="20"/>
          <w:szCs w:val="20"/>
        </w:rPr>
        <w:t xml:space="preserve">a) </w:t>
      </w:r>
      <w:proofErr w:type="gramStart"/>
      <w:r>
        <w:rPr>
          <w:color w:val="FF0000"/>
          <w:sz w:val="20"/>
          <w:szCs w:val="20"/>
        </w:rPr>
        <w:t>6</w:t>
      </w:r>
      <w:proofErr w:type="gramEnd"/>
      <w:r>
        <w:rPr>
          <w:color w:val="FF0000"/>
          <w:sz w:val="20"/>
          <w:szCs w:val="20"/>
        </w:rPr>
        <w:t xml:space="preserve"> grupo A fator G+; 3 grupo B fator G+; 3 grupo AB fator G+; 2 grupo A fator G-; 1 grupo AB fator G-; 1 grupo B fator G-.   </w:t>
      </w:r>
    </w:p>
    <w:p w:rsidR="005F5633" w:rsidRDefault="009A625A">
      <w:pPr>
        <w:ind w:left="227"/>
        <w:jc w:val="left"/>
        <w:rPr>
          <w:sz w:val="24"/>
          <w:szCs w:val="24"/>
        </w:rPr>
      </w:pPr>
      <w:r>
        <w:rPr>
          <w:sz w:val="20"/>
          <w:szCs w:val="20"/>
        </w:rPr>
        <w:t xml:space="preserve">b) </w:t>
      </w:r>
      <w:proofErr w:type="gramStart"/>
      <w:r>
        <w:rPr>
          <w:sz w:val="20"/>
          <w:szCs w:val="20"/>
        </w:rPr>
        <w:t>9</w:t>
      </w:r>
      <w:proofErr w:type="gramEnd"/>
      <w:r>
        <w:rPr>
          <w:sz w:val="20"/>
          <w:szCs w:val="20"/>
        </w:rPr>
        <w:t xml:space="preserve"> grupo A fator G+; 3 grupo B fator G+; 3 grupo AB fator G-; 1 grupo B fator G-.   </w:t>
      </w:r>
    </w:p>
    <w:p w:rsidR="005F5633" w:rsidRDefault="009A625A">
      <w:pPr>
        <w:ind w:left="227"/>
        <w:jc w:val="left"/>
        <w:rPr>
          <w:sz w:val="24"/>
          <w:szCs w:val="24"/>
        </w:rPr>
      </w:pPr>
      <w:r>
        <w:rPr>
          <w:sz w:val="20"/>
          <w:szCs w:val="20"/>
        </w:rPr>
        <w:t xml:space="preserve">c) </w:t>
      </w:r>
      <w:proofErr w:type="gramStart"/>
      <w:r>
        <w:rPr>
          <w:sz w:val="20"/>
          <w:szCs w:val="20"/>
        </w:rPr>
        <w:t>8</w:t>
      </w:r>
      <w:proofErr w:type="gramEnd"/>
      <w:r>
        <w:rPr>
          <w:sz w:val="20"/>
          <w:szCs w:val="20"/>
        </w:rPr>
        <w:t xml:space="preserve"> grupo A fator G+; 3 grupo B fator G+; 3 grupo AB fator G+; 1 grupo AB fator G-; 1 grupo B fator G-.   </w:t>
      </w:r>
    </w:p>
    <w:p w:rsidR="005F5633" w:rsidRDefault="009A625A">
      <w:pPr>
        <w:ind w:left="227"/>
        <w:jc w:val="left"/>
        <w:rPr>
          <w:sz w:val="24"/>
          <w:szCs w:val="24"/>
        </w:rPr>
      </w:pPr>
      <w:r>
        <w:rPr>
          <w:sz w:val="20"/>
          <w:szCs w:val="20"/>
        </w:rPr>
        <w:t xml:space="preserve">d) </w:t>
      </w:r>
      <w:proofErr w:type="gramStart"/>
      <w:r>
        <w:rPr>
          <w:sz w:val="20"/>
          <w:szCs w:val="20"/>
        </w:rPr>
        <w:t>9</w:t>
      </w:r>
      <w:proofErr w:type="gramEnd"/>
      <w:r>
        <w:rPr>
          <w:sz w:val="20"/>
          <w:szCs w:val="20"/>
        </w:rPr>
        <w:t xml:space="preserve"> grupo A fator G-; 3 grupo B fator G-; 3 grupo AB fator G+; 1 grupo B fator G+.   </w:t>
      </w:r>
    </w:p>
    <w:p w:rsidR="005F5633" w:rsidRDefault="009A625A">
      <w:pPr>
        <w:ind w:left="227"/>
        <w:jc w:val="left"/>
        <w:rPr>
          <w:sz w:val="24"/>
          <w:szCs w:val="24"/>
        </w:rPr>
      </w:pPr>
      <w:r>
        <w:rPr>
          <w:sz w:val="20"/>
          <w:szCs w:val="20"/>
        </w:rPr>
        <w:t xml:space="preserve">e) </w:t>
      </w:r>
      <w:proofErr w:type="gramStart"/>
      <w:r>
        <w:rPr>
          <w:sz w:val="20"/>
          <w:szCs w:val="20"/>
        </w:rPr>
        <w:t>6</w:t>
      </w:r>
      <w:proofErr w:type="gramEnd"/>
      <w:r>
        <w:rPr>
          <w:sz w:val="20"/>
          <w:szCs w:val="20"/>
        </w:rPr>
        <w:t xml:space="preserve"> grupo A fator G-; 3 grupo B fator G-; 3 grupo AB fator G-; 2 grupo A fator G+; 1 grupo AB fator G+; 1 grupo B fator G+.   </w:t>
      </w:r>
    </w:p>
    <w:p w:rsidR="005F5633" w:rsidRDefault="005F5633">
      <w:pPr>
        <w:widowControl w:val="0"/>
        <w:jc w:val="left"/>
        <w:rPr>
          <w:sz w:val="20"/>
          <w:szCs w:val="20"/>
        </w:rPr>
      </w:pPr>
    </w:p>
    <w:p w:rsidR="005F5633" w:rsidRDefault="009A625A">
      <w:pPr>
        <w:jc w:val="left"/>
        <w:rPr>
          <w:color w:val="FF0000"/>
          <w:sz w:val="20"/>
          <w:szCs w:val="20"/>
        </w:rPr>
      </w:pPr>
      <w:r>
        <w:rPr>
          <w:color w:val="FF0000"/>
          <w:sz w:val="20"/>
          <w:szCs w:val="20"/>
        </w:rPr>
        <w:t xml:space="preserve">Os gametas de </w:t>
      </w:r>
      <w:proofErr w:type="spellStart"/>
      <w:proofErr w:type="gramStart"/>
      <w:r>
        <w:rPr>
          <w:color w:val="FF0000"/>
          <w:sz w:val="20"/>
          <w:szCs w:val="20"/>
        </w:rPr>
        <w:t>I</w:t>
      </w:r>
      <w:r>
        <w:rPr>
          <w:color w:val="FF0000"/>
          <w:sz w:val="20"/>
          <w:szCs w:val="20"/>
          <w:vertAlign w:val="superscript"/>
        </w:rPr>
        <w:t>A</w:t>
      </w:r>
      <w:r>
        <w:rPr>
          <w:color w:val="FF0000"/>
          <w:sz w:val="20"/>
          <w:szCs w:val="20"/>
        </w:rPr>
        <w:t>I</w:t>
      </w:r>
      <w:r>
        <w:rPr>
          <w:color w:val="FF0000"/>
          <w:sz w:val="20"/>
          <w:szCs w:val="20"/>
          <w:vertAlign w:val="superscript"/>
        </w:rPr>
        <w:t>B</w:t>
      </w:r>
      <w:r>
        <w:rPr>
          <w:color w:val="FF0000"/>
          <w:sz w:val="20"/>
          <w:szCs w:val="20"/>
        </w:rPr>
        <w:t>Gg</w:t>
      </w:r>
      <w:proofErr w:type="spellEnd"/>
      <w:proofErr w:type="gramEnd"/>
      <w:r>
        <w:rPr>
          <w:color w:val="FF0000"/>
          <w:sz w:val="20"/>
          <w:szCs w:val="20"/>
        </w:rPr>
        <w:t xml:space="preserve"> serão I</w:t>
      </w:r>
      <w:r>
        <w:rPr>
          <w:color w:val="FF0000"/>
          <w:sz w:val="20"/>
          <w:szCs w:val="20"/>
          <w:vertAlign w:val="superscript"/>
        </w:rPr>
        <w:t>A</w:t>
      </w:r>
      <w:r>
        <w:rPr>
          <w:color w:val="FF0000"/>
          <w:sz w:val="20"/>
          <w:szCs w:val="20"/>
        </w:rPr>
        <w:t xml:space="preserve">G, </w:t>
      </w:r>
      <w:proofErr w:type="spellStart"/>
      <w:r>
        <w:rPr>
          <w:color w:val="FF0000"/>
          <w:sz w:val="20"/>
          <w:szCs w:val="20"/>
        </w:rPr>
        <w:t>I</w:t>
      </w:r>
      <w:r>
        <w:rPr>
          <w:color w:val="FF0000"/>
          <w:sz w:val="20"/>
          <w:szCs w:val="20"/>
          <w:vertAlign w:val="superscript"/>
        </w:rPr>
        <w:t>A</w:t>
      </w:r>
      <w:r>
        <w:rPr>
          <w:color w:val="FF0000"/>
          <w:sz w:val="20"/>
          <w:szCs w:val="20"/>
        </w:rPr>
        <w:t>g</w:t>
      </w:r>
      <w:proofErr w:type="spellEnd"/>
      <w:r>
        <w:rPr>
          <w:color w:val="FF0000"/>
          <w:sz w:val="20"/>
          <w:szCs w:val="20"/>
        </w:rPr>
        <w:t>, I</w:t>
      </w:r>
      <w:r>
        <w:rPr>
          <w:color w:val="FF0000"/>
          <w:sz w:val="20"/>
          <w:szCs w:val="20"/>
          <w:vertAlign w:val="superscript"/>
        </w:rPr>
        <w:t>B</w:t>
      </w:r>
      <w:r>
        <w:rPr>
          <w:color w:val="FF0000"/>
          <w:sz w:val="20"/>
          <w:szCs w:val="20"/>
        </w:rPr>
        <w:t xml:space="preserve">G, </w:t>
      </w:r>
      <w:proofErr w:type="spellStart"/>
      <w:r>
        <w:rPr>
          <w:color w:val="FF0000"/>
          <w:sz w:val="20"/>
          <w:szCs w:val="20"/>
        </w:rPr>
        <w:t>I</w:t>
      </w:r>
      <w:r>
        <w:rPr>
          <w:color w:val="FF0000"/>
          <w:sz w:val="20"/>
          <w:szCs w:val="20"/>
          <w:vertAlign w:val="superscript"/>
        </w:rPr>
        <w:t>B</w:t>
      </w:r>
      <w:r>
        <w:rPr>
          <w:color w:val="FF0000"/>
          <w:sz w:val="20"/>
          <w:szCs w:val="20"/>
        </w:rPr>
        <w:t>g</w:t>
      </w:r>
      <w:proofErr w:type="spellEnd"/>
      <w:r>
        <w:rPr>
          <w:color w:val="FF0000"/>
          <w:sz w:val="20"/>
          <w:szCs w:val="20"/>
        </w:rPr>
        <w:t xml:space="preserve"> e os gametas de </w:t>
      </w:r>
      <w:proofErr w:type="spellStart"/>
      <w:r>
        <w:rPr>
          <w:color w:val="FF0000"/>
          <w:sz w:val="20"/>
          <w:szCs w:val="20"/>
        </w:rPr>
        <w:t>I</w:t>
      </w:r>
      <w:r>
        <w:rPr>
          <w:color w:val="FF0000"/>
          <w:sz w:val="20"/>
          <w:szCs w:val="20"/>
          <w:vertAlign w:val="superscript"/>
        </w:rPr>
        <w:t>A</w:t>
      </w:r>
      <w:r>
        <w:rPr>
          <w:color w:val="FF0000"/>
          <w:sz w:val="20"/>
          <w:szCs w:val="20"/>
        </w:rPr>
        <w:t>iGg</w:t>
      </w:r>
      <w:proofErr w:type="spellEnd"/>
      <w:r>
        <w:rPr>
          <w:color w:val="FF0000"/>
          <w:sz w:val="20"/>
          <w:szCs w:val="20"/>
        </w:rPr>
        <w:t xml:space="preserve"> serão I</w:t>
      </w:r>
      <w:r>
        <w:rPr>
          <w:color w:val="FF0000"/>
          <w:sz w:val="20"/>
          <w:szCs w:val="20"/>
          <w:vertAlign w:val="superscript"/>
        </w:rPr>
        <w:t>A</w:t>
      </w:r>
      <w:r>
        <w:rPr>
          <w:color w:val="FF0000"/>
          <w:sz w:val="20"/>
          <w:szCs w:val="20"/>
        </w:rPr>
        <w:t xml:space="preserve">G, </w:t>
      </w:r>
      <w:proofErr w:type="spellStart"/>
      <w:r>
        <w:rPr>
          <w:color w:val="FF0000"/>
          <w:sz w:val="20"/>
          <w:szCs w:val="20"/>
        </w:rPr>
        <w:t>I</w:t>
      </w:r>
      <w:r>
        <w:rPr>
          <w:color w:val="FF0000"/>
          <w:sz w:val="20"/>
          <w:szCs w:val="20"/>
          <w:vertAlign w:val="superscript"/>
        </w:rPr>
        <w:t>A</w:t>
      </w:r>
      <w:r>
        <w:rPr>
          <w:color w:val="FF0000"/>
          <w:sz w:val="20"/>
          <w:szCs w:val="20"/>
        </w:rPr>
        <w:t>g</w:t>
      </w:r>
      <w:proofErr w:type="spellEnd"/>
      <w:r>
        <w:rPr>
          <w:color w:val="FF0000"/>
          <w:sz w:val="20"/>
          <w:szCs w:val="20"/>
        </w:rPr>
        <w:t xml:space="preserve">, iG e </w:t>
      </w:r>
      <w:proofErr w:type="spellStart"/>
      <w:r>
        <w:rPr>
          <w:color w:val="FF0000"/>
          <w:sz w:val="20"/>
          <w:szCs w:val="20"/>
        </w:rPr>
        <w:t>ig</w:t>
      </w:r>
      <w:proofErr w:type="spellEnd"/>
      <w:r>
        <w:rPr>
          <w:color w:val="FF0000"/>
          <w:sz w:val="20"/>
          <w:szCs w:val="20"/>
        </w:rPr>
        <w:t xml:space="preserve">. Portanto, a proporção fenotípica esperada para a prole será de: </w:t>
      </w:r>
      <w:proofErr w:type="gramStart"/>
      <w:r>
        <w:rPr>
          <w:color w:val="FF0000"/>
          <w:sz w:val="20"/>
          <w:szCs w:val="20"/>
        </w:rPr>
        <w:t>6</w:t>
      </w:r>
      <w:proofErr w:type="gramEnd"/>
      <w:r>
        <w:rPr>
          <w:color w:val="FF0000"/>
          <w:sz w:val="20"/>
          <w:szCs w:val="20"/>
        </w:rPr>
        <w:t xml:space="preserve"> grupo A fator G+ (I</w:t>
      </w:r>
      <w:r>
        <w:rPr>
          <w:color w:val="FF0000"/>
          <w:sz w:val="20"/>
          <w:szCs w:val="20"/>
          <w:vertAlign w:val="superscript"/>
        </w:rPr>
        <w:t>A</w:t>
      </w:r>
      <w:r>
        <w:rPr>
          <w:color w:val="FF0000"/>
          <w:sz w:val="20"/>
          <w:szCs w:val="20"/>
        </w:rPr>
        <w:t>I</w:t>
      </w:r>
      <w:r>
        <w:rPr>
          <w:color w:val="FF0000"/>
          <w:sz w:val="20"/>
          <w:szCs w:val="20"/>
          <w:vertAlign w:val="superscript"/>
        </w:rPr>
        <w:t>A</w:t>
      </w:r>
      <w:r>
        <w:rPr>
          <w:color w:val="FF0000"/>
          <w:sz w:val="20"/>
          <w:szCs w:val="20"/>
        </w:rPr>
        <w:t xml:space="preserve">GG, </w:t>
      </w:r>
      <w:proofErr w:type="spellStart"/>
      <w:r>
        <w:rPr>
          <w:color w:val="FF0000"/>
          <w:sz w:val="20"/>
          <w:szCs w:val="20"/>
        </w:rPr>
        <w:t>I</w:t>
      </w:r>
      <w:r>
        <w:rPr>
          <w:color w:val="FF0000"/>
          <w:sz w:val="20"/>
          <w:szCs w:val="20"/>
          <w:vertAlign w:val="superscript"/>
        </w:rPr>
        <w:t>A</w:t>
      </w:r>
      <w:r>
        <w:rPr>
          <w:color w:val="FF0000"/>
          <w:sz w:val="20"/>
          <w:szCs w:val="20"/>
        </w:rPr>
        <w:t>I</w:t>
      </w:r>
      <w:r>
        <w:rPr>
          <w:color w:val="FF0000"/>
          <w:sz w:val="20"/>
          <w:szCs w:val="20"/>
          <w:vertAlign w:val="superscript"/>
        </w:rPr>
        <w:t>A</w:t>
      </w:r>
      <w:r>
        <w:rPr>
          <w:color w:val="FF0000"/>
          <w:sz w:val="20"/>
          <w:szCs w:val="20"/>
        </w:rPr>
        <w:t>Gg</w:t>
      </w:r>
      <w:proofErr w:type="spellEnd"/>
      <w:r>
        <w:rPr>
          <w:color w:val="FF0000"/>
          <w:sz w:val="20"/>
          <w:szCs w:val="20"/>
        </w:rPr>
        <w:t xml:space="preserve">,  </w:t>
      </w:r>
      <w:proofErr w:type="spellStart"/>
      <w:r>
        <w:rPr>
          <w:color w:val="FF0000"/>
          <w:sz w:val="20"/>
          <w:szCs w:val="20"/>
        </w:rPr>
        <w:t>I</w:t>
      </w:r>
      <w:r>
        <w:rPr>
          <w:color w:val="FF0000"/>
          <w:sz w:val="20"/>
          <w:szCs w:val="20"/>
          <w:vertAlign w:val="superscript"/>
        </w:rPr>
        <w:t>A</w:t>
      </w:r>
      <w:r>
        <w:rPr>
          <w:color w:val="FF0000"/>
          <w:sz w:val="20"/>
          <w:szCs w:val="20"/>
        </w:rPr>
        <w:t>iGG</w:t>
      </w:r>
      <w:proofErr w:type="spellEnd"/>
      <w:r>
        <w:rPr>
          <w:color w:val="FF0000"/>
          <w:sz w:val="20"/>
          <w:szCs w:val="20"/>
        </w:rPr>
        <w:t xml:space="preserve">, </w:t>
      </w:r>
      <w:proofErr w:type="spellStart"/>
      <w:r>
        <w:rPr>
          <w:color w:val="FF0000"/>
          <w:sz w:val="20"/>
          <w:szCs w:val="20"/>
        </w:rPr>
        <w:t>I</w:t>
      </w:r>
      <w:r>
        <w:rPr>
          <w:color w:val="FF0000"/>
          <w:sz w:val="20"/>
          <w:szCs w:val="20"/>
          <w:vertAlign w:val="superscript"/>
        </w:rPr>
        <w:t>A</w:t>
      </w:r>
      <w:r>
        <w:rPr>
          <w:color w:val="FF0000"/>
          <w:sz w:val="20"/>
          <w:szCs w:val="20"/>
        </w:rPr>
        <w:t>iGg</w:t>
      </w:r>
      <w:proofErr w:type="spellEnd"/>
      <w:r>
        <w:rPr>
          <w:color w:val="FF0000"/>
          <w:sz w:val="20"/>
          <w:szCs w:val="20"/>
        </w:rPr>
        <w:t xml:space="preserve">, </w:t>
      </w:r>
      <w:proofErr w:type="spellStart"/>
      <w:r>
        <w:rPr>
          <w:color w:val="FF0000"/>
          <w:sz w:val="20"/>
          <w:szCs w:val="20"/>
        </w:rPr>
        <w:t>I</w:t>
      </w:r>
      <w:r>
        <w:rPr>
          <w:color w:val="FF0000"/>
          <w:sz w:val="20"/>
          <w:szCs w:val="20"/>
          <w:vertAlign w:val="superscript"/>
        </w:rPr>
        <w:t>A</w:t>
      </w:r>
      <w:r>
        <w:rPr>
          <w:color w:val="FF0000"/>
          <w:sz w:val="20"/>
          <w:szCs w:val="20"/>
        </w:rPr>
        <w:t>I</w:t>
      </w:r>
      <w:r>
        <w:rPr>
          <w:color w:val="FF0000"/>
          <w:sz w:val="20"/>
          <w:szCs w:val="20"/>
          <w:vertAlign w:val="superscript"/>
        </w:rPr>
        <w:t>A</w:t>
      </w:r>
      <w:r>
        <w:rPr>
          <w:color w:val="FF0000"/>
          <w:sz w:val="20"/>
          <w:szCs w:val="20"/>
        </w:rPr>
        <w:t>Gg</w:t>
      </w:r>
      <w:proofErr w:type="spellEnd"/>
      <w:r>
        <w:rPr>
          <w:color w:val="FF0000"/>
          <w:sz w:val="20"/>
          <w:szCs w:val="20"/>
        </w:rPr>
        <w:t xml:space="preserve"> e </w:t>
      </w:r>
      <w:proofErr w:type="spellStart"/>
      <w:r>
        <w:rPr>
          <w:color w:val="FF0000"/>
          <w:sz w:val="20"/>
          <w:szCs w:val="20"/>
        </w:rPr>
        <w:t>I</w:t>
      </w:r>
      <w:r>
        <w:rPr>
          <w:color w:val="FF0000"/>
          <w:sz w:val="20"/>
          <w:szCs w:val="20"/>
          <w:vertAlign w:val="superscript"/>
        </w:rPr>
        <w:t>A</w:t>
      </w:r>
      <w:r>
        <w:rPr>
          <w:color w:val="FF0000"/>
          <w:sz w:val="20"/>
          <w:szCs w:val="20"/>
        </w:rPr>
        <w:t>iGg</w:t>
      </w:r>
      <w:proofErr w:type="spellEnd"/>
      <w:r>
        <w:rPr>
          <w:color w:val="FF0000"/>
          <w:sz w:val="20"/>
          <w:szCs w:val="20"/>
        </w:rPr>
        <w:t>), 3 grupo B fator G+ (</w:t>
      </w:r>
      <w:proofErr w:type="spellStart"/>
      <w:r>
        <w:rPr>
          <w:color w:val="FF0000"/>
          <w:sz w:val="20"/>
          <w:szCs w:val="20"/>
        </w:rPr>
        <w:t>I</w:t>
      </w:r>
      <w:r>
        <w:rPr>
          <w:color w:val="FF0000"/>
          <w:sz w:val="20"/>
          <w:szCs w:val="20"/>
          <w:vertAlign w:val="superscript"/>
        </w:rPr>
        <w:t>B</w:t>
      </w:r>
      <w:r>
        <w:rPr>
          <w:color w:val="FF0000"/>
          <w:sz w:val="20"/>
          <w:szCs w:val="20"/>
        </w:rPr>
        <w:t>iGG</w:t>
      </w:r>
      <w:proofErr w:type="spellEnd"/>
      <w:r>
        <w:rPr>
          <w:color w:val="FF0000"/>
          <w:sz w:val="20"/>
          <w:szCs w:val="20"/>
        </w:rPr>
        <w:t xml:space="preserve">, </w:t>
      </w:r>
      <w:proofErr w:type="spellStart"/>
      <w:r>
        <w:rPr>
          <w:color w:val="FF0000"/>
          <w:sz w:val="20"/>
          <w:szCs w:val="20"/>
        </w:rPr>
        <w:t>I</w:t>
      </w:r>
      <w:r>
        <w:rPr>
          <w:color w:val="FF0000"/>
          <w:sz w:val="20"/>
          <w:szCs w:val="20"/>
          <w:vertAlign w:val="superscript"/>
        </w:rPr>
        <w:t>B</w:t>
      </w:r>
      <w:r>
        <w:rPr>
          <w:color w:val="FF0000"/>
          <w:sz w:val="20"/>
          <w:szCs w:val="20"/>
        </w:rPr>
        <w:t>iGg</w:t>
      </w:r>
      <w:proofErr w:type="spellEnd"/>
      <w:r>
        <w:rPr>
          <w:color w:val="FF0000"/>
          <w:sz w:val="20"/>
          <w:szCs w:val="20"/>
        </w:rPr>
        <w:t xml:space="preserve"> e </w:t>
      </w:r>
      <w:proofErr w:type="spellStart"/>
      <w:r>
        <w:rPr>
          <w:color w:val="FF0000"/>
          <w:sz w:val="20"/>
          <w:szCs w:val="20"/>
        </w:rPr>
        <w:t>I</w:t>
      </w:r>
      <w:r>
        <w:rPr>
          <w:color w:val="FF0000"/>
          <w:sz w:val="20"/>
          <w:szCs w:val="20"/>
          <w:vertAlign w:val="superscript"/>
        </w:rPr>
        <w:t>B</w:t>
      </w:r>
      <w:r>
        <w:rPr>
          <w:color w:val="FF0000"/>
          <w:sz w:val="20"/>
          <w:szCs w:val="20"/>
        </w:rPr>
        <w:t>iGg</w:t>
      </w:r>
      <w:proofErr w:type="spellEnd"/>
      <w:r>
        <w:rPr>
          <w:color w:val="FF0000"/>
          <w:sz w:val="20"/>
          <w:szCs w:val="20"/>
        </w:rPr>
        <w:t>), 3 grupo AB fator G+ (I</w:t>
      </w:r>
      <w:r>
        <w:rPr>
          <w:color w:val="FF0000"/>
          <w:sz w:val="20"/>
          <w:szCs w:val="20"/>
          <w:vertAlign w:val="superscript"/>
        </w:rPr>
        <w:t>A</w:t>
      </w:r>
      <w:r>
        <w:rPr>
          <w:color w:val="FF0000"/>
          <w:sz w:val="20"/>
          <w:szCs w:val="20"/>
        </w:rPr>
        <w:t>I</w:t>
      </w:r>
      <w:r>
        <w:rPr>
          <w:color w:val="FF0000"/>
          <w:sz w:val="20"/>
          <w:szCs w:val="20"/>
          <w:vertAlign w:val="superscript"/>
        </w:rPr>
        <w:t>B</w:t>
      </w:r>
      <w:r>
        <w:rPr>
          <w:color w:val="FF0000"/>
          <w:sz w:val="20"/>
          <w:szCs w:val="20"/>
        </w:rPr>
        <w:t xml:space="preserve">GG, </w:t>
      </w:r>
      <w:proofErr w:type="spellStart"/>
      <w:r>
        <w:rPr>
          <w:color w:val="FF0000"/>
          <w:sz w:val="20"/>
          <w:szCs w:val="20"/>
        </w:rPr>
        <w:t>I</w:t>
      </w:r>
      <w:r>
        <w:rPr>
          <w:color w:val="FF0000"/>
          <w:sz w:val="20"/>
          <w:szCs w:val="20"/>
          <w:vertAlign w:val="superscript"/>
        </w:rPr>
        <w:t>A</w:t>
      </w:r>
      <w:r>
        <w:rPr>
          <w:color w:val="FF0000"/>
          <w:sz w:val="20"/>
          <w:szCs w:val="20"/>
        </w:rPr>
        <w:t>I</w:t>
      </w:r>
      <w:r>
        <w:rPr>
          <w:color w:val="FF0000"/>
          <w:sz w:val="20"/>
          <w:szCs w:val="20"/>
          <w:vertAlign w:val="superscript"/>
        </w:rPr>
        <w:t>B</w:t>
      </w:r>
      <w:r>
        <w:rPr>
          <w:color w:val="FF0000"/>
          <w:sz w:val="20"/>
          <w:szCs w:val="20"/>
        </w:rPr>
        <w:t>Gg</w:t>
      </w:r>
      <w:proofErr w:type="spellEnd"/>
      <w:r>
        <w:rPr>
          <w:color w:val="FF0000"/>
          <w:sz w:val="20"/>
          <w:szCs w:val="20"/>
        </w:rPr>
        <w:t xml:space="preserve"> e </w:t>
      </w:r>
      <w:proofErr w:type="spellStart"/>
      <w:r>
        <w:rPr>
          <w:color w:val="FF0000"/>
          <w:sz w:val="20"/>
          <w:szCs w:val="20"/>
        </w:rPr>
        <w:t>I</w:t>
      </w:r>
      <w:r>
        <w:rPr>
          <w:color w:val="FF0000"/>
          <w:sz w:val="20"/>
          <w:szCs w:val="20"/>
          <w:vertAlign w:val="superscript"/>
        </w:rPr>
        <w:t>A</w:t>
      </w:r>
      <w:r>
        <w:rPr>
          <w:color w:val="FF0000"/>
          <w:sz w:val="20"/>
          <w:szCs w:val="20"/>
        </w:rPr>
        <w:t>I</w:t>
      </w:r>
      <w:r>
        <w:rPr>
          <w:color w:val="FF0000"/>
          <w:sz w:val="20"/>
          <w:szCs w:val="20"/>
          <w:vertAlign w:val="superscript"/>
        </w:rPr>
        <w:t>B</w:t>
      </w:r>
      <w:r>
        <w:rPr>
          <w:color w:val="FF0000"/>
          <w:sz w:val="20"/>
          <w:szCs w:val="20"/>
        </w:rPr>
        <w:t>Gg</w:t>
      </w:r>
      <w:proofErr w:type="spellEnd"/>
      <w:r>
        <w:rPr>
          <w:color w:val="FF0000"/>
          <w:sz w:val="20"/>
          <w:szCs w:val="20"/>
        </w:rPr>
        <w:t>), 2 grupo A fator G- (</w:t>
      </w:r>
      <w:proofErr w:type="spellStart"/>
      <w:r>
        <w:rPr>
          <w:color w:val="FF0000"/>
          <w:sz w:val="20"/>
          <w:szCs w:val="20"/>
        </w:rPr>
        <w:t>I</w:t>
      </w:r>
      <w:r>
        <w:rPr>
          <w:color w:val="FF0000"/>
          <w:sz w:val="20"/>
          <w:szCs w:val="20"/>
          <w:vertAlign w:val="superscript"/>
        </w:rPr>
        <w:t>A</w:t>
      </w:r>
      <w:r>
        <w:rPr>
          <w:color w:val="FF0000"/>
          <w:sz w:val="20"/>
          <w:szCs w:val="20"/>
        </w:rPr>
        <w:t>I</w:t>
      </w:r>
      <w:r>
        <w:rPr>
          <w:color w:val="FF0000"/>
          <w:sz w:val="20"/>
          <w:szCs w:val="20"/>
          <w:vertAlign w:val="superscript"/>
        </w:rPr>
        <w:t>A</w:t>
      </w:r>
      <w:r>
        <w:rPr>
          <w:color w:val="FF0000"/>
          <w:sz w:val="20"/>
          <w:szCs w:val="20"/>
        </w:rPr>
        <w:t>gg</w:t>
      </w:r>
      <w:proofErr w:type="spellEnd"/>
      <w:r>
        <w:rPr>
          <w:color w:val="FF0000"/>
          <w:sz w:val="20"/>
          <w:szCs w:val="20"/>
        </w:rPr>
        <w:t xml:space="preserve"> e </w:t>
      </w:r>
      <w:proofErr w:type="spellStart"/>
      <w:r>
        <w:rPr>
          <w:color w:val="FF0000"/>
          <w:sz w:val="20"/>
          <w:szCs w:val="20"/>
        </w:rPr>
        <w:t>I</w:t>
      </w:r>
      <w:r>
        <w:rPr>
          <w:color w:val="FF0000"/>
          <w:sz w:val="20"/>
          <w:szCs w:val="20"/>
          <w:vertAlign w:val="superscript"/>
        </w:rPr>
        <w:t>A</w:t>
      </w:r>
      <w:r>
        <w:rPr>
          <w:color w:val="FF0000"/>
          <w:sz w:val="20"/>
          <w:szCs w:val="20"/>
        </w:rPr>
        <w:t>igg</w:t>
      </w:r>
      <w:proofErr w:type="spellEnd"/>
      <w:r>
        <w:rPr>
          <w:color w:val="FF0000"/>
          <w:sz w:val="20"/>
          <w:szCs w:val="20"/>
        </w:rPr>
        <w:t>), 1 grupo AB fator G- (</w:t>
      </w:r>
      <w:proofErr w:type="spellStart"/>
      <w:r>
        <w:rPr>
          <w:color w:val="FF0000"/>
          <w:sz w:val="20"/>
          <w:szCs w:val="20"/>
        </w:rPr>
        <w:t>I</w:t>
      </w:r>
      <w:r>
        <w:rPr>
          <w:color w:val="FF0000"/>
          <w:sz w:val="20"/>
          <w:szCs w:val="20"/>
          <w:vertAlign w:val="superscript"/>
        </w:rPr>
        <w:t>A</w:t>
      </w:r>
      <w:r>
        <w:rPr>
          <w:color w:val="FF0000"/>
          <w:sz w:val="20"/>
          <w:szCs w:val="20"/>
        </w:rPr>
        <w:t>I</w:t>
      </w:r>
      <w:r>
        <w:rPr>
          <w:color w:val="FF0000"/>
          <w:sz w:val="20"/>
          <w:szCs w:val="20"/>
          <w:vertAlign w:val="superscript"/>
        </w:rPr>
        <w:t>B</w:t>
      </w:r>
      <w:r>
        <w:rPr>
          <w:color w:val="FF0000"/>
          <w:sz w:val="20"/>
          <w:szCs w:val="20"/>
        </w:rPr>
        <w:t>gg</w:t>
      </w:r>
      <w:proofErr w:type="spellEnd"/>
      <w:r>
        <w:rPr>
          <w:color w:val="FF0000"/>
          <w:sz w:val="20"/>
          <w:szCs w:val="20"/>
        </w:rPr>
        <w:t>) e 1 grupo B fator G- (</w:t>
      </w:r>
      <w:proofErr w:type="spellStart"/>
      <w:r>
        <w:rPr>
          <w:color w:val="FF0000"/>
          <w:sz w:val="20"/>
          <w:szCs w:val="20"/>
        </w:rPr>
        <w:t>I</w:t>
      </w:r>
      <w:r>
        <w:rPr>
          <w:color w:val="FF0000"/>
          <w:sz w:val="20"/>
          <w:szCs w:val="20"/>
          <w:vertAlign w:val="superscript"/>
        </w:rPr>
        <w:t>B</w:t>
      </w:r>
      <w:r>
        <w:rPr>
          <w:color w:val="FF0000"/>
          <w:sz w:val="20"/>
          <w:szCs w:val="20"/>
        </w:rPr>
        <w:t>igg</w:t>
      </w:r>
      <w:proofErr w:type="spellEnd"/>
      <w:r>
        <w:rPr>
          <w:color w:val="FF0000"/>
          <w:sz w:val="20"/>
          <w:szCs w:val="20"/>
        </w:rPr>
        <w:t>); de acordo com o cruzamento abaixo:</w:t>
      </w:r>
    </w:p>
    <w:p w:rsidR="005F5633" w:rsidRDefault="005F5633">
      <w:pPr>
        <w:jc w:val="left"/>
        <w:rPr>
          <w:color w:val="FF0000"/>
          <w:sz w:val="20"/>
          <w:szCs w:val="20"/>
        </w:rPr>
      </w:pPr>
    </w:p>
    <w:p w:rsidR="005F5633" w:rsidRDefault="009A625A">
      <w:pPr>
        <w:jc w:val="left"/>
        <w:rPr>
          <w:color w:val="FF0000"/>
          <w:sz w:val="20"/>
          <w:szCs w:val="20"/>
        </w:rPr>
      </w:pPr>
      <w:r>
        <w:rPr>
          <w:color w:val="FF0000"/>
          <w:sz w:val="20"/>
          <w:szCs w:val="20"/>
        </w:rPr>
        <w:t>Obs.: Genótipo G / fenótipo G+</w:t>
      </w:r>
    </w:p>
    <w:p w:rsidR="005F5633" w:rsidRDefault="009A625A">
      <w:pPr>
        <w:ind w:left="567"/>
        <w:jc w:val="left"/>
        <w:rPr>
          <w:color w:val="FF0000"/>
          <w:sz w:val="20"/>
          <w:szCs w:val="20"/>
        </w:rPr>
      </w:pPr>
      <w:r>
        <w:rPr>
          <w:color w:val="FF0000"/>
          <w:sz w:val="20"/>
          <w:szCs w:val="20"/>
        </w:rPr>
        <w:t>Genótipo g / fenótipo G-</w:t>
      </w:r>
    </w:p>
    <w:p w:rsidR="005F5633" w:rsidRDefault="005F5633">
      <w:pPr>
        <w:jc w:val="left"/>
        <w:rPr>
          <w:color w:val="FF0000"/>
          <w:sz w:val="18"/>
          <w:szCs w:val="18"/>
        </w:rPr>
      </w:pPr>
    </w:p>
    <w:tbl>
      <w:tblPr>
        <w:tblStyle w:val="a"/>
        <w:tblW w:w="4427" w:type="dxa"/>
        <w:tblInd w:w="-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70"/>
        <w:gridCol w:w="878"/>
        <w:gridCol w:w="931"/>
        <w:gridCol w:w="878"/>
        <w:gridCol w:w="870"/>
      </w:tblGrid>
      <w:tr w:rsidR="005F5633" w:rsidTr="00026958">
        <w:trPr>
          <w:trHeight w:val="502"/>
        </w:trPr>
        <w:tc>
          <w:tcPr>
            <w:tcW w:w="870" w:type="dxa"/>
            <w:vAlign w:val="center"/>
          </w:tcPr>
          <w:p w:rsidR="005F5633" w:rsidRDefault="009A625A">
            <w:pPr>
              <w:jc w:val="right"/>
              <w:rPr>
                <w:color w:val="FF0000"/>
                <w:sz w:val="20"/>
                <w:szCs w:val="20"/>
              </w:rPr>
            </w:pPr>
            <w:r>
              <w:rPr>
                <w:noProof/>
                <w:color w:val="FF0000"/>
                <w:sz w:val="20"/>
                <w:szCs w:val="20"/>
              </w:rPr>
              <w:drawing>
                <wp:inline distT="0" distB="0" distL="0" distR="0" wp14:anchorId="69FCED9C" wp14:editId="273471DC">
                  <wp:extent cx="200025" cy="200025"/>
                  <wp:effectExtent l="0" t="0" r="0" b="0"/>
                  <wp:docPr id="16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25" cy="20002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:rsidR="005F5633" w:rsidRDefault="009A625A">
            <w:pPr>
              <w:jc w:val="left"/>
              <w:rPr>
                <w:color w:val="FF0000"/>
                <w:sz w:val="20"/>
                <w:szCs w:val="20"/>
              </w:rPr>
            </w:pPr>
            <w:r>
              <w:rPr>
                <w:noProof/>
                <w:color w:val="FF0000"/>
                <w:sz w:val="20"/>
                <w:szCs w:val="20"/>
              </w:rPr>
              <w:drawing>
                <wp:inline distT="0" distB="0" distL="0" distR="0" wp14:anchorId="2200C5E3" wp14:editId="12B45B73">
                  <wp:extent cx="133350" cy="228600"/>
                  <wp:effectExtent l="0" t="0" r="0" b="0"/>
                  <wp:docPr id="12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" cy="228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78" w:type="dxa"/>
            <w:vAlign w:val="center"/>
          </w:tcPr>
          <w:p w:rsidR="005F5633" w:rsidRDefault="009A625A">
            <w:pPr>
              <w:jc w:val="center"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I</w:t>
            </w:r>
            <w:r>
              <w:rPr>
                <w:color w:val="FF0000"/>
                <w:sz w:val="20"/>
                <w:szCs w:val="20"/>
                <w:vertAlign w:val="superscript"/>
              </w:rPr>
              <w:t>A</w:t>
            </w:r>
            <w:r>
              <w:rPr>
                <w:color w:val="FF0000"/>
                <w:sz w:val="20"/>
                <w:szCs w:val="20"/>
              </w:rPr>
              <w:t>G</w:t>
            </w:r>
          </w:p>
        </w:tc>
        <w:tc>
          <w:tcPr>
            <w:tcW w:w="931" w:type="dxa"/>
            <w:vAlign w:val="center"/>
          </w:tcPr>
          <w:p w:rsidR="005F5633" w:rsidRDefault="009A625A">
            <w:pPr>
              <w:jc w:val="center"/>
              <w:rPr>
                <w:color w:val="FF0000"/>
                <w:sz w:val="20"/>
                <w:szCs w:val="20"/>
              </w:rPr>
            </w:pPr>
            <w:proofErr w:type="spellStart"/>
            <w:proofErr w:type="gramStart"/>
            <w:r>
              <w:rPr>
                <w:color w:val="FF0000"/>
                <w:sz w:val="20"/>
                <w:szCs w:val="20"/>
              </w:rPr>
              <w:t>I</w:t>
            </w:r>
            <w:r>
              <w:rPr>
                <w:color w:val="FF0000"/>
                <w:sz w:val="20"/>
                <w:szCs w:val="20"/>
                <w:vertAlign w:val="superscript"/>
              </w:rPr>
              <w:t>A</w:t>
            </w:r>
            <w:r>
              <w:rPr>
                <w:color w:val="FF0000"/>
                <w:sz w:val="20"/>
                <w:szCs w:val="20"/>
              </w:rPr>
              <w:t>g</w:t>
            </w:r>
            <w:proofErr w:type="spellEnd"/>
            <w:proofErr w:type="gramEnd"/>
          </w:p>
        </w:tc>
        <w:tc>
          <w:tcPr>
            <w:tcW w:w="878" w:type="dxa"/>
            <w:vAlign w:val="center"/>
          </w:tcPr>
          <w:p w:rsidR="005F5633" w:rsidRDefault="009A625A">
            <w:pPr>
              <w:jc w:val="center"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I</w:t>
            </w:r>
            <w:r>
              <w:rPr>
                <w:color w:val="FF0000"/>
                <w:sz w:val="20"/>
                <w:szCs w:val="20"/>
                <w:vertAlign w:val="superscript"/>
              </w:rPr>
              <w:t>B</w:t>
            </w:r>
            <w:r>
              <w:rPr>
                <w:color w:val="FF0000"/>
                <w:sz w:val="20"/>
                <w:szCs w:val="20"/>
              </w:rPr>
              <w:t>G</w:t>
            </w:r>
          </w:p>
        </w:tc>
        <w:tc>
          <w:tcPr>
            <w:tcW w:w="870" w:type="dxa"/>
            <w:vAlign w:val="center"/>
          </w:tcPr>
          <w:p w:rsidR="005F5633" w:rsidRDefault="009A625A">
            <w:pPr>
              <w:jc w:val="center"/>
              <w:rPr>
                <w:color w:val="FF0000"/>
                <w:sz w:val="20"/>
                <w:szCs w:val="20"/>
              </w:rPr>
            </w:pPr>
            <w:proofErr w:type="spellStart"/>
            <w:proofErr w:type="gramStart"/>
            <w:r>
              <w:rPr>
                <w:color w:val="FF0000"/>
                <w:sz w:val="20"/>
                <w:szCs w:val="20"/>
              </w:rPr>
              <w:t>I</w:t>
            </w:r>
            <w:r>
              <w:rPr>
                <w:color w:val="FF0000"/>
                <w:sz w:val="20"/>
                <w:szCs w:val="20"/>
                <w:vertAlign w:val="superscript"/>
              </w:rPr>
              <w:t>B</w:t>
            </w:r>
            <w:r>
              <w:rPr>
                <w:color w:val="FF0000"/>
                <w:sz w:val="20"/>
                <w:szCs w:val="20"/>
              </w:rPr>
              <w:t>g</w:t>
            </w:r>
            <w:proofErr w:type="spellEnd"/>
            <w:proofErr w:type="gramEnd"/>
          </w:p>
        </w:tc>
      </w:tr>
      <w:tr w:rsidR="005F5633" w:rsidTr="00026958">
        <w:trPr>
          <w:trHeight w:val="502"/>
        </w:trPr>
        <w:tc>
          <w:tcPr>
            <w:tcW w:w="870" w:type="dxa"/>
            <w:vAlign w:val="center"/>
          </w:tcPr>
          <w:p w:rsidR="005F5633" w:rsidRDefault="009A625A">
            <w:pPr>
              <w:jc w:val="center"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I</w:t>
            </w:r>
            <w:r>
              <w:rPr>
                <w:color w:val="FF0000"/>
                <w:sz w:val="20"/>
                <w:szCs w:val="20"/>
                <w:vertAlign w:val="superscript"/>
              </w:rPr>
              <w:t>A</w:t>
            </w:r>
            <w:r>
              <w:rPr>
                <w:color w:val="FF0000"/>
                <w:sz w:val="20"/>
                <w:szCs w:val="20"/>
              </w:rPr>
              <w:t>G</w:t>
            </w:r>
          </w:p>
        </w:tc>
        <w:tc>
          <w:tcPr>
            <w:tcW w:w="878" w:type="dxa"/>
            <w:vAlign w:val="center"/>
          </w:tcPr>
          <w:p w:rsidR="005F5633" w:rsidRPr="00026958" w:rsidRDefault="009A625A">
            <w:pPr>
              <w:jc w:val="center"/>
              <w:rPr>
                <w:color w:val="FF0000"/>
                <w:sz w:val="18"/>
                <w:szCs w:val="20"/>
              </w:rPr>
            </w:pPr>
            <w:r w:rsidRPr="00026958">
              <w:rPr>
                <w:color w:val="FF0000"/>
                <w:sz w:val="18"/>
                <w:szCs w:val="20"/>
              </w:rPr>
              <w:t>I</w:t>
            </w:r>
            <w:r w:rsidRPr="00026958">
              <w:rPr>
                <w:color w:val="FF0000"/>
                <w:sz w:val="18"/>
                <w:szCs w:val="20"/>
                <w:vertAlign w:val="superscript"/>
              </w:rPr>
              <w:t>A</w:t>
            </w:r>
            <w:r w:rsidRPr="00026958">
              <w:rPr>
                <w:color w:val="FF0000"/>
                <w:sz w:val="18"/>
                <w:szCs w:val="20"/>
              </w:rPr>
              <w:t>I</w:t>
            </w:r>
            <w:r w:rsidRPr="00026958">
              <w:rPr>
                <w:color w:val="FF0000"/>
                <w:sz w:val="18"/>
                <w:szCs w:val="20"/>
                <w:vertAlign w:val="superscript"/>
              </w:rPr>
              <w:t>A</w:t>
            </w:r>
            <w:r w:rsidRPr="00026958">
              <w:rPr>
                <w:color w:val="FF0000"/>
                <w:sz w:val="18"/>
                <w:szCs w:val="20"/>
              </w:rPr>
              <w:t>GG</w:t>
            </w:r>
          </w:p>
        </w:tc>
        <w:tc>
          <w:tcPr>
            <w:tcW w:w="931" w:type="dxa"/>
            <w:vAlign w:val="center"/>
          </w:tcPr>
          <w:p w:rsidR="005F5633" w:rsidRDefault="009A625A">
            <w:pPr>
              <w:jc w:val="center"/>
              <w:rPr>
                <w:color w:val="FF0000"/>
                <w:sz w:val="20"/>
                <w:szCs w:val="20"/>
              </w:rPr>
            </w:pPr>
            <w:proofErr w:type="spellStart"/>
            <w:proofErr w:type="gramStart"/>
            <w:r>
              <w:rPr>
                <w:color w:val="FF0000"/>
                <w:sz w:val="20"/>
                <w:szCs w:val="20"/>
              </w:rPr>
              <w:t>I</w:t>
            </w:r>
            <w:r>
              <w:rPr>
                <w:color w:val="FF0000"/>
                <w:sz w:val="20"/>
                <w:szCs w:val="20"/>
                <w:vertAlign w:val="superscript"/>
              </w:rPr>
              <w:t>A</w:t>
            </w:r>
            <w:r>
              <w:rPr>
                <w:color w:val="FF0000"/>
                <w:sz w:val="20"/>
                <w:szCs w:val="20"/>
              </w:rPr>
              <w:t>I</w:t>
            </w:r>
            <w:r>
              <w:rPr>
                <w:color w:val="FF0000"/>
                <w:sz w:val="20"/>
                <w:szCs w:val="20"/>
                <w:vertAlign w:val="superscript"/>
              </w:rPr>
              <w:t>A</w:t>
            </w:r>
            <w:r>
              <w:rPr>
                <w:color w:val="FF0000"/>
                <w:sz w:val="20"/>
                <w:szCs w:val="20"/>
              </w:rPr>
              <w:t>Gg</w:t>
            </w:r>
            <w:proofErr w:type="spellEnd"/>
            <w:proofErr w:type="gramEnd"/>
          </w:p>
        </w:tc>
        <w:tc>
          <w:tcPr>
            <w:tcW w:w="878" w:type="dxa"/>
            <w:vAlign w:val="center"/>
          </w:tcPr>
          <w:p w:rsidR="005F5633" w:rsidRPr="00026958" w:rsidRDefault="009A625A">
            <w:pPr>
              <w:jc w:val="center"/>
              <w:rPr>
                <w:color w:val="FF0000"/>
                <w:sz w:val="18"/>
                <w:szCs w:val="20"/>
              </w:rPr>
            </w:pPr>
            <w:r w:rsidRPr="00026958">
              <w:rPr>
                <w:color w:val="FF0000"/>
                <w:sz w:val="18"/>
                <w:szCs w:val="20"/>
              </w:rPr>
              <w:t>I</w:t>
            </w:r>
            <w:r w:rsidRPr="00026958">
              <w:rPr>
                <w:color w:val="FF0000"/>
                <w:sz w:val="18"/>
                <w:szCs w:val="20"/>
                <w:vertAlign w:val="superscript"/>
              </w:rPr>
              <w:t>A</w:t>
            </w:r>
            <w:r w:rsidRPr="00026958">
              <w:rPr>
                <w:color w:val="FF0000"/>
                <w:sz w:val="18"/>
                <w:szCs w:val="20"/>
              </w:rPr>
              <w:t>I</w:t>
            </w:r>
            <w:r w:rsidRPr="00026958">
              <w:rPr>
                <w:color w:val="FF0000"/>
                <w:sz w:val="18"/>
                <w:szCs w:val="20"/>
                <w:vertAlign w:val="superscript"/>
              </w:rPr>
              <w:t>B</w:t>
            </w:r>
            <w:r w:rsidRPr="00026958">
              <w:rPr>
                <w:color w:val="FF0000"/>
                <w:sz w:val="18"/>
                <w:szCs w:val="20"/>
              </w:rPr>
              <w:t>GG</w:t>
            </w:r>
          </w:p>
        </w:tc>
        <w:tc>
          <w:tcPr>
            <w:tcW w:w="870" w:type="dxa"/>
            <w:vAlign w:val="center"/>
          </w:tcPr>
          <w:p w:rsidR="005F5633" w:rsidRDefault="009A625A">
            <w:pPr>
              <w:jc w:val="center"/>
              <w:rPr>
                <w:color w:val="FF0000"/>
                <w:sz w:val="20"/>
                <w:szCs w:val="20"/>
              </w:rPr>
            </w:pPr>
            <w:proofErr w:type="spellStart"/>
            <w:proofErr w:type="gramStart"/>
            <w:r>
              <w:rPr>
                <w:color w:val="FF0000"/>
                <w:sz w:val="20"/>
                <w:szCs w:val="20"/>
              </w:rPr>
              <w:t>I</w:t>
            </w:r>
            <w:r>
              <w:rPr>
                <w:color w:val="FF0000"/>
                <w:sz w:val="20"/>
                <w:szCs w:val="20"/>
                <w:vertAlign w:val="superscript"/>
              </w:rPr>
              <w:t>A</w:t>
            </w:r>
            <w:r>
              <w:rPr>
                <w:color w:val="FF0000"/>
                <w:sz w:val="20"/>
                <w:szCs w:val="20"/>
              </w:rPr>
              <w:t>I</w:t>
            </w:r>
            <w:r>
              <w:rPr>
                <w:color w:val="FF0000"/>
                <w:sz w:val="20"/>
                <w:szCs w:val="20"/>
                <w:vertAlign w:val="superscript"/>
              </w:rPr>
              <w:t>B</w:t>
            </w:r>
            <w:r>
              <w:rPr>
                <w:color w:val="FF0000"/>
                <w:sz w:val="20"/>
                <w:szCs w:val="20"/>
              </w:rPr>
              <w:t>Gg</w:t>
            </w:r>
            <w:proofErr w:type="spellEnd"/>
            <w:proofErr w:type="gramEnd"/>
          </w:p>
        </w:tc>
      </w:tr>
      <w:tr w:rsidR="005F5633" w:rsidTr="00026958">
        <w:trPr>
          <w:trHeight w:val="502"/>
        </w:trPr>
        <w:tc>
          <w:tcPr>
            <w:tcW w:w="870" w:type="dxa"/>
            <w:vAlign w:val="center"/>
          </w:tcPr>
          <w:p w:rsidR="005F5633" w:rsidRDefault="009A625A">
            <w:pPr>
              <w:jc w:val="center"/>
              <w:rPr>
                <w:color w:val="FF0000"/>
                <w:sz w:val="20"/>
                <w:szCs w:val="20"/>
              </w:rPr>
            </w:pPr>
            <w:proofErr w:type="spellStart"/>
            <w:proofErr w:type="gramStart"/>
            <w:r>
              <w:rPr>
                <w:color w:val="FF0000"/>
                <w:sz w:val="20"/>
                <w:szCs w:val="20"/>
              </w:rPr>
              <w:t>I</w:t>
            </w:r>
            <w:r>
              <w:rPr>
                <w:color w:val="FF0000"/>
                <w:sz w:val="20"/>
                <w:szCs w:val="20"/>
                <w:vertAlign w:val="superscript"/>
              </w:rPr>
              <w:t>A</w:t>
            </w:r>
            <w:r>
              <w:rPr>
                <w:color w:val="FF0000"/>
                <w:sz w:val="20"/>
                <w:szCs w:val="20"/>
              </w:rPr>
              <w:t>g</w:t>
            </w:r>
            <w:proofErr w:type="spellEnd"/>
            <w:proofErr w:type="gramEnd"/>
          </w:p>
        </w:tc>
        <w:tc>
          <w:tcPr>
            <w:tcW w:w="878" w:type="dxa"/>
            <w:vAlign w:val="center"/>
          </w:tcPr>
          <w:p w:rsidR="005F5633" w:rsidRDefault="009A625A">
            <w:pPr>
              <w:jc w:val="center"/>
              <w:rPr>
                <w:color w:val="FF0000"/>
                <w:sz w:val="20"/>
                <w:szCs w:val="20"/>
              </w:rPr>
            </w:pPr>
            <w:proofErr w:type="spellStart"/>
            <w:proofErr w:type="gramStart"/>
            <w:r>
              <w:rPr>
                <w:color w:val="FF0000"/>
                <w:sz w:val="20"/>
                <w:szCs w:val="20"/>
              </w:rPr>
              <w:t>I</w:t>
            </w:r>
            <w:r>
              <w:rPr>
                <w:color w:val="FF0000"/>
                <w:sz w:val="20"/>
                <w:szCs w:val="20"/>
                <w:vertAlign w:val="superscript"/>
              </w:rPr>
              <w:t>A</w:t>
            </w:r>
            <w:r>
              <w:rPr>
                <w:color w:val="FF0000"/>
                <w:sz w:val="20"/>
                <w:szCs w:val="20"/>
              </w:rPr>
              <w:t>I</w:t>
            </w:r>
            <w:r>
              <w:rPr>
                <w:color w:val="FF0000"/>
                <w:sz w:val="20"/>
                <w:szCs w:val="20"/>
                <w:vertAlign w:val="superscript"/>
              </w:rPr>
              <w:t>A</w:t>
            </w:r>
            <w:r>
              <w:rPr>
                <w:color w:val="FF0000"/>
                <w:sz w:val="20"/>
                <w:szCs w:val="20"/>
              </w:rPr>
              <w:t>Gg</w:t>
            </w:r>
            <w:proofErr w:type="spellEnd"/>
            <w:proofErr w:type="gramEnd"/>
          </w:p>
        </w:tc>
        <w:tc>
          <w:tcPr>
            <w:tcW w:w="931" w:type="dxa"/>
            <w:vAlign w:val="center"/>
          </w:tcPr>
          <w:p w:rsidR="005F5633" w:rsidRDefault="009A625A">
            <w:pPr>
              <w:jc w:val="center"/>
              <w:rPr>
                <w:color w:val="FF0000"/>
                <w:sz w:val="20"/>
                <w:szCs w:val="20"/>
              </w:rPr>
            </w:pPr>
            <w:proofErr w:type="spellStart"/>
            <w:proofErr w:type="gramStart"/>
            <w:r>
              <w:rPr>
                <w:color w:val="FF0000"/>
                <w:sz w:val="20"/>
                <w:szCs w:val="20"/>
              </w:rPr>
              <w:t>I</w:t>
            </w:r>
            <w:r>
              <w:rPr>
                <w:color w:val="FF0000"/>
                <w:sz w:val="20"/>
                <w:szCs w:val="20"/>
                <w:vertAlign w:val="superscript"/>
              </w:rPr>
              <w:t>A</w:t>
            </w:r>
            <w:r>
              <w:rPr>
                <w:color w:val="FF0000"/>
                <w:sz w:val="20"/>
                <w:szCs w:val="20"/>
              </w:rPr>
              <w:t>I</w:t>
            </w:r>
            <w:r>
              <w:rPr>
                <w:color w:val="FF0000"/>
                <w:sz w:val="20"/>
                <w:szCs w:val="20"/>
                <w:vertAlign w:val="superscript"/>
              </w:rPr>
              <w:t>A</w:t>
            </w:r>
            <w:r>
              <w:rPr>
                <w:color w:val="FF0000"/>
                <w:sz w:val="20"/>
                <w:szCs w:val="20"/>
              </w:rPr>
              <w:t>gg</w:t>
            </w:r>
            <w:proofErr w:type="spellEnd"/>
            <w:proofErr w:type="gramEnd"/>
          </w:p>
        </w:tc>
        <w:tc>
          <w:tcPr>
            <w:tcW w:w="878" w:type="dxa"/>
            <w:vAlign w:val="center"/>
          </w:tcPr>
          <w:p w:rsidR="005F5633" w:rsidRDefault="009A625A">
            <w:pPr>
              <w:jc w:val="center"/>
              <w:rPr>
                <w:color w:val="FF0000"/>
                <w:sz w:val="20"/>
                <w:szCs w:val="20"/>
              </w:rPr>
            </w:pPr>
            <w:proofErr w:type="spellStart"/>
            <w:proofErr w:type="gramStart"/>
            <w:r>
              <w:rPr>
                <w:color w:val="FF0000"/>
                <w:sz w:val="20"/>
                <w:szCs w:val="20"/>
              </w:rPr>
              <w:t>I</w:t>
            </w:r>
            <w:r>
              <w:rPr>
                <w:color w:val="FF0000"/>
                <w:sz w:val="20"/>
                <w:szCs w:val="20"/>
                <w:vertAlign w:val="superscript"/>
              </w:rPr>
              <w:t>A</w:t>
            </w:r>
            <w:r>
              <w:rPr>
                <w:color w:val="FF0000"/>
                <w:sz w:val="20"/>
                <w:szCs w:val="20"/>
              </w:rPr>
              <w:t>I</w:t>
            </w:r>
            <w:r>
              <w:rPr>
                <w:color w:val="FF0000"/>
                <w:sz w:val="20"/>
                <w:szCs w:val="20"/>
                <w:vertAlign w:val="superscript"/>
              </w:rPr>
              <w:t>B</w:t>
            </w:r>
            <w:r>
              <w:rPr>
                <w:color w:val="FF0000"/>
                <w:sz w:val="20"/>
                <w:szCs w:val="20"/>
              </w:rPr>
              <w:t>Gg</w:t>
            </w:r>
            <w:proofErr w:type="spellEnd"/>
            <w:proofErr w:type="gramEnd"/>
          </w:p>
        </w:tc>
        <w:tc>
          <w:tcPr>
            <w:tcW w:w="870" w:type="dxa"/>
            <w:vAlign w:val="center"/>
          </w:tcPr>
          <w:p w:rsidR="005F5633" w:rsidRDefault="009A625A">
            <w:pPr>
              <w:jc w:val="center"/>
              <w:rPr>
                <w:color w:val="FF0000"/>
                <w:sz w:val="20"/>
                <w:szCs w:val="20"/>
              </w:rPr>
            </w:pPr>
            <w:proofErr w:type="spellStart"/>
            <w:proofErr w:type="gramStart"/>
            <w:r>
              <w:rPr>
                <w:color w:val="FF0000"/>
                <w:sz w:val="20"/>
                <w:szCs w:val="20"/>
              </w:rPr>
              <w:t>I</w:t>
            </w:r>
            <w:r>
              <w:rPr>
                <w:color w:val="FF0000"/>
                <w:sz w:val="20"/>
                <w:szCs w:val="20"/>
                <w:vertAlign w:val="superscript"/>
              </w:rPr>
              <w:t>A</w:t>
            </w:r>
            <w:r>
              <w:rPr>
                <w:color w:val="FF0000"/>
                <w:sz w:val="20"/>
                <w:szCs w:val="20"/>
              </w:rPr>
              <w:t>I</w:t>
            </w:r>
            <w:r>
              <w:rPr>
                <w:color w:val="FF0000"/>
                <w:sz w:val="20"/>
                <w:szCs w:val="20"/>
                <w:vertAlign w:val="superscript"/>
              </w:rPr>
              <w:t>B</w:t>
            </w:r>
            <w:r>
              <w:rPr>
                <w:color w:val="FF0000"/>
                <w:sz w:val="20"/>
                <w:szCs w:val="20"/>
              </w:rPr>
              <w:t>gg</w:t>
            </w:r>
            <w:proofErr w:type="spellEnd"/>
            <w:proofErr w:type="gramEnd"/>
          </w:p>
        </w:tc>
      </w:tr>
      <w:tr w:rsidR="005F5633" w:rsidTr="00026958">
        <w:trPr>
          <w:trHeight w:val="502"/>
        </w:trPr>
        <w:tc>
          <w:tcPr>
            <w:tcW w:w="870" w:type="dxa"/>
            <w:vAlign w:val="center"/>
          </w:tcPr>
          <w:p w:rsidR="005F5633" w:rsidRDefault="009A625A">
            <w:pPr>
              <w:jc w:val="center"/>
              <w:rPr>
                <w:color w:val="FF0000"/>
                <w:sz w:val="20"/>
                <w:szCs w:val="20"/>
              </w:rPr>
            </w:pPr>
            <w:proofErr w:type="gramStart"/>
            <w:r>
              <w:rPr>
                <w:color w:val="FF0000"/>
                <w:sz w:val="20"/>
                <w:szCs w:val="20"/>
              </w:rPr>
              <w:t>iG</w:t>
            </w:r>
            <w:proofErr w:type="gramEnd"/>
          </w:p>
        </w:tc>
        <w:tc>
          <w:tcPr>
            <w:tcW w:w="878" w:type="dxa"/>
            <w:vAlign w:val="center"/>
          </w:tcPr>
          <w:p w:rsidR="005F5633" w:rsidRDefault="009A625A">
            <w:pPr>
              <w:jc w:val="center"/>
              <w:rPr>
                <w:color w:val="FF0000"/>
                <w:sz w:val="20"/>
                <w:szCs w:val="20"/>
              </w:rPr>
            </w:pPr>
            <w:proofErr w:type="spellStart"/>
            <w:proofErr w:type="gramStart"/>
            <w:r>
              <w:rPr>
                <w:color w:val="FF0000"/>
                <w:sz w:val="20"/>
                <w:szCs w:val="20"/>
              </w:rPr>
              <w:t>I</w:t>
            </w:r>
            <w:r>
              <w:rPr>
                <w:color w:val="FF0000"/>
                <w:sz w:val="20"/>
                <w:szCs w:val="20"/>
                <w:vertAlign w:val="superscript"/>
              </w:rPr>
              <w:t>A</w:t>
            </w:r>
            <w:r>
              <w:rPr>
                <w:color w:val="FF0000"/>
                <w:sz w:val="20"/>
                <w:szCs w:val="20"/>
              </w:rPr>
              <w:t>iGG</w:t>
            </w:r>
            <w:proofErr w:type="spellEnd"/>
            <w:proofErr w:type="gramEnd"/>
          </w:p>
        </w:tc>
        <w:tc>
          <w:tcPr>
            <w:tcW w:w="931" w:type="dxa"/>
            <w:vAlign w:val="center"/>
          </w:tcPr>
          <w:p w:rsidR="005F5633" w:rsidRDefault="009A625A">
            <w:pPr>
              <w:jc w:val="center"/>
              <w:rPr>
                <w:color w:val="FF0000"/>
                <w:sz w:val="20"/>
                <w:szCs w:val="20"/>
              </w:rPr>
            </w:pPr>
            <w:proofErr w:type="spellStart"/>
            <w:proofErr w:type="gramStart"/>
            <w:r>
              <w:rPr>
                <w:color w:val="FF0000"/>
                <w:sz w:val="20"/>
                <w:szCs w:val="20"/>
              </w:rPr>
              <w:t>I</w:t>
            </w:r>
            <w:r>
              <w:rPr>
                <w:color w:val="FF0000"/>
                <w:sz w:val="20"/>
                <w:szCs w:val="20"/>
                <w:vertAlign w:val="superscript"/>
              </w:rPr>
              <w:t>A</w:t>
            </w:r>
            <w:r>
              <w:rPr>
                <w:color w:val="FF0000"/>
                <w:sz w:val="20"/>
                <w:szCs w:val="20"/>
              </w:rPr>
              <w:t>iGg</w:t>
            </w:r>
            <w:proofErr w:type="spellEnd"/>
            <w:proofErr w:type="gramEnd"/>
          </w:p>
        </w:tc>
        <w:tc>
          <w:tcPr>
            <w:tcW w:w="878" w:type="dxa"/>
            <w:vAlign w:val="center"/>
          </w:tcPr>
          <w:p w:rsidR="005F5633" w:rsidRDefault="009A625A">
            <w:pPr>
              <w:jc w:val="center"/>
              <w:rPr>
                <w:color w:val="FF0000"/>
                <w:sz w:val="20"/>
                <w:szCs w:val="20"/>
              </w:rPr>
            </w:pPr>
            <w:proofErr w:type="spellStart"/>
            <w:proofErr w:type="gramStart"/>
            <w:r>
              <w:rPr>
                <w:color w:val="FF0000"/>
                <w:sz w:val="20"/>
                <w:szCs w:val="20"/>
              </w:rPr>
              <w:t>I</w:t>
            </w:r>
            <w:r>
              <w:rPr>
                <w:color w:val="FF0000"/>
                <w:sz w:val="20"/>
                <w:szCs w:val="20"/>
                <w:vertAlign w:val="superscript"/>
              </w:rPr>
              <w:t>B</w:t>
            </w:r>
            <w:r>
              <w:rPr>
                <w:color w:val="FF0000"/>
                <w:sz w:val="20"/>
                <w:szCs w:val="20"/>
              </w:rPr>
              <w:t>iGG</w:t>
            </w:r>
            <w:proofErr w:type="spellEnd"/>
            <w:proofErr w:type="gramEnd"/>
          </w:p>
        </w:tc>
        <w:tc>
          <w:tcPr>
            <w:tcW w:w="870" w:type="dxa"/>
            <w:vAlign w:val="center"/>
          </w:tcPr>
          <w:p w:rsidR="005F5633" w:rsidRDefault="009A625A">
            <w:pPr>
              <w:jc w:val="center"/>
              <w:rPr>
                <w:color w:val="FF0000"/>
                <w:sz w:val="20"/>
                <w:szCs w:val="20"/>
              </w:rPr>
            </w:pPr>
            <w:proofErr w:type="spellStart"/>
            <w:proofErr w:type="gramStart"/>
            <w:r>
              <w:rPr>
                <w:color w:val="FF0000"/>
                <w:sz w:val="20"/>
                <w:szCs w:val="20"/>
              </w:rPr>
              <w:t>I</w:t>
            </w:r>
            <w:r>
              <w:rPr>
                <w:color w:val="FF0000"/>
                <w:sz w:val="20"/>
                <w:szCs w:val="20"/>
                <w:vertAlign w:val="superscript"/>
              </w:rPr>
              <w:t>B</w:t>
            </w:r>
            <w:r>
              <w:rPr>
                <w:color w:val="FF0000"/>
                <w:sz w:val="20"/>
                <w:szCs w:val="20"/>
              </w:rPr>
              <w:t>iGg</w:t>
            </w:r>
            <w:proofErr w:type="spellEnd"/>
            <w:proofErr w:type="gramEnd"/>
          </w:p>
        </w:tc>
      </w:tr>
      <w:tr w:rsidR="005F5633" w:rsidTr="00026958">
        <w:trPr>
          <w:trHeight w:val="502"/>
        </w:trPr>
        <w:tc>
          <w:tcPr>
            <w:tcW w:w="870" w:type="dxa"/>
            <w:vAlign w:val="center"/>
          </w:tcPr>
          <w:p w:rsidR="005F5633" w:rsidRDefault="009A625A">
            <w:pPr>
              <w:jc w:val="center"/>
              <w:rPr>
                <w:color w:val="FF0000"/>
                <w:sz w:val="20"/>
                <w:szCs w:val="20"/>
              </w:rPr>
            </w:pPr>
            <w:proofErr w:type="spellStart"/>
            <w:proofErr w:type="gramStart"/>
            <w:r>
              <w:rPr>
                <w:color w:val="FF0000"/>
                <w:sz w:val="20"/>
                <w:szCs w:val="20"/>
              </w:rPr>
              <w:t>ig</w:t>
            </w:r>
            <w:proofErr w:type="spellEnd"/>
            <w:proofErr w:type="gramEnd"/>
          </w:p>
        </w:tc>
        <w:tc>
          <w:tcPr>
            <w:tcW w:w="878" w:type="dxa"/>
            <w:vAlign w:val="center"/>
          </w:tcPr>
          <w:p w:rsidR="005F5633" w:rsidRDefault="009A625A">
            <w:pPr>
              <w:jc w:val="center"/>
              <w:rPr>
                <w:color w:val="FF0000"/>
                <w:sz w:val="20"/>
                <w:szCs w:val="20"/>
              </w:rPr>
            </w:pPr>
            <w:proofErr w:type="spellStart"/>
            <w:proofErr w:type="gramStart"/>
            <w:r>
              <w:rPr>
                <w:color w:val="FF0000"/>
                <w:sz w:val="20"/>
                <w:szCs w:val="20"/>
              </w:rPr>
              <w:t>I</w:t>
            </w:r>
            <w:r>
              <w:rPr>
                <w:color w:val="FF0000"/>
                <w:sz w:val="20"/>
                <w:szCs w:val="20"/>
                <w:vertAlign w:val="superscript"/>
              </w:rPr>
              <w:t>A</w:t>
            </w:r>
            <w:r>
              <w:rPr>
                <w:color w:val="FF0000"/>
                <w:sz w:val="20"/>
                <w:szCs w:val="20"/>
              </w:rPr>
              <w:t>iGg</w:t>
            </w:r>
            <w:proofErr w:type="spellEnd"/>
            <w:proofErr w:type="gramEnd"/>
          </w:p>
        </w:tc>
        <w:tc>
          <w:tcPr>
            <w:tcW w:w="931" w:type="dxa"/>
            <w:vAlign w:val="center"/>
          </w:tcPr>
          <w:p w:rsidR="005F5633" w:rsidRDefault="009A625A">
            <w:pPr>
              <w:jc w:val="center"/>
              <w:rPr>
                <w:color w:val="FF0000"/>
                <w:sz w:val="20"/>
                <w:szCs w:val="20"/>
              </w:rPr>
            </w:pPr>
            <w:proofErr w:type="spellStart"/>
            <w:proofErr w:type="gramStart"/>
            <w:r>
              <w:rPr>
                <w:color w:val="FF0000"/>
                <w:sz w:val="20"/>
                <w:szCs w:val="20"/>
              </w:rPr>
              <w:t>I</w:t>
            </w:r>
            <w:r>
              <w:rPr>
                <w:color w:val="FF0000"/>
                <w:sz w:val="20"/>
                <w:szCs w:val="20"/>
                <w:vertAlign w:val="superscript"/>
              </w:rPr>
              <w:t>A</w:t>
            </w:r>
            <w:r>
              <w:rPr>
                <w:color w:val="FF0000"/>
                <w:sz w:val="20"/>
                <w:szCs w:val="20"/>
              </w:rPr>
              <w:t>igg</w:t>
            </w:r>
            <w:proofErr w:type="spellEnd"/>
            <w:proofErr w:type="gramEnd"/>
          </w:p>
        </w:tc>
        <w:tc>
          <w:tcPr>
            <w:tcW w:w="878" w:type="dxa"/>
            <w:vAlign w:val="center"/>
          </w:tcPr>
          <w:p w:rsidR="005F5633" w:rsidRDefault="009A625A">
            <w:pPr>
              <w:jc w:val="center"/>
              <w:rPr>
                <w:color w:val="FF0000"/>
                <w:sz w:val="20"/>
                <w:szCs w:val="20"/>
              </w:rPr>
            </w:pPr>
            <w:proofErr w:type="spellStart"/>
            <w:proofErr w:type="gramStart"/>
            <w:r>
              <w:rPr>
                <w:color w:val="FF0000"/>
                <w:sz w:val="20"/>
                <w:szCs w:val="20"/>
              </w:rPr>
              <w:t>I</w:t>
            </w:r>
            <w:r>
              <w:rPr>
                <w:color w:val="FF0000"/>
                <w:sz w:val="20"/>
                <w:szCs w:val="20"/>
                <w:vertAlign w:val="superscript"/>
              </w:rPr>
              <w:t>B</w:t>
            </w:r>
            <w:r>
              <w:rPr>
                <w:color w:val="FF0000"/>
                <w:sz w:val="20"/>
                <w:szCs w:val="20"/>
              </w:rPr>
              <w:t>iGg</w:t>
            </w:r>
            <w:proofErr w:type="spellEnd"/>
            <w:proofErr w:type="gramEnd"/>
          </w:p>
        </w:tc>
        <w:tc>
          <w:tcPr>
            <w:tcW w:w="870" w:type="dxa"/>
            <w:vAlign w:val="center"/>
          </w:tcPr>
          <w:p w:rsidR="005F5633" w:rsidRDefault="009A625A">
            <w:pPr>
              <w:jc w:val="center"/>
              <w:rPr>
                <w:color w:val="FF0000"/>
                <w:sz w:val="20"/>
                <w:szCs w:val="20"/>
              </w:rPr>
            </w:pPr>
            <w:proofErr w:type="spellStart"/>
            <w:proofErr w:type="gramStart"/>
            <w:r>
              <w:rPr>
                <w:color w:val="FF0000"/>
                <w:sz w:val="20"/>
                <w:szCs w:val="20"/>
              </w:rPr>
              <w:t>I</w:t>
            </w:r>
            <w:r>
              <w:rPr>
                <w:color w:val="FF0000"/>
                <w:sz w:val="20"/>
                <w:szCs w:val="20"/>
                <w:vertAlign w:val="superscript"/>
              </w:rPr>
              <w:t>B</w:t>
            </w:r>
            <w:r>
              <w:rPr>
                <w:color w:val="FF0000"/>
                <w:sz w:val="20"/>
                <w:szCs w:val="20"/>
              </w:rPr>
              <w:t>igg</w:t>
            </w:r>
            <w:proofErr w:type="spellEnd"/>
            <w:proofErr w:type="gramEnd"/>
          </w:p>
        </w:tc>
      </w:tr>
    </w:tbl>
    <w:p w:rsidR="005F5633" w:rsidRDefault="009A625A">
      <w:pPr>
        <w:jc w:val="left"/>
        <w:rPr>
          <w:sz w:val="24"/>
          <w:szCs w:val="24"/>
        </w:rPr>
      </w:pPr>
      <w:r>
        <w:rPr>
          <w:sz w:val="20"/>
          <w:szCs w:val="20"/>
        </w:rPr>
        <w:t xml:space="preserve"> </w:t>
      </w:r>
      <w:r>
        <w:rPr>
          <w:b/>
          <w:sz w:val="20"/>
          <w:szCs w:val="20"/>
        </w:rPr>
        <w:t xml:space="preserve"> </w:t>
      </w:r>
    </w:p>
    <w:p w:rsidR="005F5633" w:rsidRDefault="005F5633">
      <w:pPr>
        <w:ind w:left="227"/>
        <w:jc w:val="left"/>
        <w:rPr>
          <w:sz w:val="20"/>
          <w:szCs w:val="20"/>
        </w:rPr>
      </w:pPr>
    </w:p>
    <w:p w:rsidR="005F5633" w:rsidRDefault="009A625A">
      <w:pPr>
        <w:widowControl w:val="0"/>
        <w:jc w:val="left"/>
        <w:rPr>
          <w:sz w:val="20"/>
          <w:szCs w:val="20"/>
        </w:rPr>
      </w:pPr>
      <w:r>
        <w:rPr>
          <w:sz w:val="20"/>
          <w:szCs w:val="20"/>
        </w:rPr>
        <w:t>2</w:t>
      </w:r>
      <w:r>
        <w:rPr>
          <w:b/>
          <w:sz w:val="20"/>
          <w:szCs w:val="20"/>
        </w:rPr>
        <w:t>.</w:t>
      </w:r>
      <w:r>
        <w:rPr>
          <w:sz w:val="20"/>
          <w:szCs w:val="20"/>
        </w:rPr>
        <w:t xml:space="preserve"> (Integrado - Medicina 2023)</w:t>
      </w:r>
      <w:proofErr w:type="gramStart"/>
      <w:r>
        <w:rPr>
          <w:sz w:val="20"/>
          <w:szCs w:val="20"/>
        </w:rPr>
        <w:t xml:space="preserve">  </w:t>
      </w:r>
      <w:proofErr w:type="gramEnd"/>
      <w:r>
        <w:rPr>
          <w:sz w:val="20"/>
          <w:szCs w:val="20"/>
        </w:rPr>
        <w:t xml:space="preserve">Na classificação da </w:t>
      </w:r>
      <w:proofErr w:type="spellStart"/>
      <w:r>
        <w:rPr>
          <w:sz w:val="20"/>
          <w:szCs w:val="20"/>
        </w:rPr>
        <w:t>tipagem</w:t>
      </w:r>
      <w:proofErr w:type="spellEnd"/>
      <w:r>
        <w:rPr>
          <w:sz w:val="20"/>
          <w:szCs w:val="20"/>
        </w:rPr>
        <w:t xml:space="preserve"> sanguínea do sistema ABO, o processo de identificação está relacionado com o tipo de </w:t>
      </w:r>
      <w:proofErr w:type="spellStart"/>
      <w:r>
        <w:rPr>
          <w:sz w:val="20"/>
          <w:szCs w:val="20"/>
        </w:rPr>
        <w:t>aglutinógeno</w:t>
      </w:r>
      <w:proofErr w:type="spellEnd"/>
      <w:r>
        <w:rPr>
          <w:sz w:val="20"/>
          <w:szCs w:val="20"/>
        </w:rPr>
        <w:t xml:space="preserve"> presente ou não na membrana dos eritrócitos e o tipo de aglutininas presentes ou não no plasma sanguíneo. Fernando é um jovem que não sabe seu tipo sanguíneo e, em uma aula prática de genética na universidade, fez o teste utilizando os reagentes contendo aglutininas </w:t>
      </w:r>
      <w:proofErr w:type="spellStart"/>
      <w:r>
        <w:rPr>
          <w:sz w:val="20"/>
          <w:szCs w:val="20"/>
        </w:rPr>
        <w:t>anti-A</w:t>
      </w:r>
      <w:proofErr w:type="spellEnd"/>
      <w:r>
        <w:rPr>
          <w:sz w:val="20"/>
          <w:szCs w:val="20"/>
        </w:rPr>
        <w:t xml:space="preserve"> e </w:t>
      </w:r>
      <w:proofErr w:type="spellStart"/>
      <w:r>
        <w:rPr>
          <w:sz w:val="20"/>
          <w:szCs w:val="20"/>
        </w:rPr>
        <w:t>anti-B</w:t>
      </w:r>
      <w:proofErr w:type="spellEnd"/>
      <w:r>
        <w:rPr>
          <w:sz w:val="20"/>
          <w:szCs w:val="20"/>
        </w:rPr>
        <w:t xml:space="preserve">. Constatou-se após a prática, uma aglutinação na gota de sangue que recebeu as aglutininas do tipo </w:t>
      </w:r>
      <w:proofErr w:type="spellStart"/>
      <w:r>
        <w:rPr>
          <w:sz w:val="20"/>
          <w:szCs w:val="20"/>
        </w:rPr>
        <w:t>anti-B</w:t>
      </w:r>
      <w:proofErr w:type="spellEnd"/>
      <w:r>
        <w:rPr>
          <w:sz w:val="20"/>
          <w:szCs w:val="20"/>
        </w:rPr>
        <w:t>, conforme o esquema abaixo.</w:t>
      </w:r>
    </w:p>
    <w:p w:rsidR="005F5633" w:rsidRDefault="005F5633">
      <w:pPr>
        <w:widowControl w:val="0"/>
        <w:jc w:val="left"/>
        <w:rPr>
          <w:sz w:val="20"/>
          <w:szCs w:val="20"/>
        </w:rPr>
      </w:pPr>
    </w:p>
    <w:p w:rsidR="005F5633" w:rsidRDefault="009A625A">
      <w:pPr>
        <w:widowControl w:val="0"/>
        <w:jc w:val="left"/>
        <w:rPr>
          <w:sz w:val="20"/>
          <w:szCs w:val="20"/>
        </w:rPr>
      </w:pPr>
      <w:r>
        <w:rPr>
          <w:noProof/>
          <w:sz w:val="20"/>
          <w:szCs w:val="20"/>
        </w:rPr>
        <w:lastRenderedPageBreak/>
        <w:drawing>
          <wp:inline distT="0" distB="0" distL="0" distR="0">
            <wp:extent cx="3352800" cy="1162050"/>
            <wp:effectExtent l="0" t="0" r="0" b="0"/>
            <wp:docPr id="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11620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F5633" w:rsidRDefault="005F5633">
      <w:pPr>
        <w:widowControl w:val="0"/>
        <w:jc w:val="left"/>
        <w:rPr>
          <w:sz w:val="20"/>
          <w:szCs w:val="20"/>
        </w:rPr>
      </w:pPr>
    </w:p>
    <w:p w:rsidR="005F5633" w:rsidRDefault="009A625A">
      <w:pPr>
        <w:widowControl w:val="0"/>
        <w:jc w:val="left"/>
      </w:pPr>
      <w:r>
        <w:rPr>
          <w:sz w:val="20"/>
          <w:szCs w:val="20"/>
        </w:rPr>
        <w:t xml:space="preserve">De acordo com o resultado, pode-se concluir que o Fernando possui </w:t>
      </w:r>
      <w:proofErr w:type="gramStart"/>
      <w:r>
        <w:rPr>
          <w:sz w:val="20"/>
          <w:szCs w:val="20"/>
        </w:rPr>
        <w:t>sangue</w:t>
      </w:r>
      <w:proofErr w:type="gramEnd"/>
      <w:r>
        <w:rPr>
          <w:sz w:val="20"/>
          <w:szCs w:val="20"/>
        </w:rPr>
        <w:t xml:space="preserve"> </w:t>
      </w:r>
    </w:p>
    <w:p w:rsidR="005F5633" w:rsidRDefault="009A625A">
      <w:pPr>
        <w:ind w:left="227"/>
        <w:jc w:val="left"/>
        <w:rPr>
          <w:color w:val="FF0000"/>
          <w:sz w:val="24"/>
          <w:szCs w:val="24"/>
        </w:rPr>
      </w:pPr>
      <w:r>
        <w:rPr>
          <w:color w:val="FF0000"/>
          <w:sz w:val="20"/>
          <w:szCs w:val="20"/>
        </w:rPr>
        <w:t xml:space="preserve">a) do tipo B, pois seus </w:t>
      </w:r>
      <w:proofErr w:type="spellStart"/>
      <w:r>
        <w:rPr>
          <w:color w:val="FF0000"/>
          <w:sz w:val="20"/>
          <w:szCs w:val="20"/>
        </w:rPr>
        <w:t>aglutinógenos</w:t>
      </w:r>
      <w:proofErr w:type="spellEnd"/>
      <w:r>
        <w:rPr>
          <w:color w:val="FF0000"/>
          <w:sz w:val="20"/>
          <w:szCs w:val="20"/>
        </w:rPr>
        <w:t xml:space="preserve"> reagiram com as aglutininas </w:t>
      </w:r>
      <w:proofErr w:type="spellStart"/>
      <w:r>
        <w:rPr>
          <w:color w:val="FF0000"/>
          <w:sz w:val="20"/>
          <w:szCs w:val="20"/>
        </w:rPr>
        <w:t>anti-B</w:t>
      </w:r>
      <w:proofErr w:type="spellEnd"/>
      <w:r>
        <w:rPr>
          <w:color w:val="FF0000"/>
          <w:sz w:val="20"/>
          <w:szCs w:val="20"/>
        </w:rPr>
        <w:t>.</w:t>
      </w:r>
      <w:proofErr w:type="gramStart"/>
      <w:r>
        <w:rPr>
          <w:color w:val="FF0000"/>
          <w:sz w:val="20"/>
          <w:szCs w:val="20"/>
        </w:rPr>
        <w:t xml:space="preserve">   </w:t>
      </w:r>
    </w:p>
    <w:p w:rsidR="005F5633" w:rsidRDefault="009A625A">
      <w:pPr>
        <w:ind w:left="227"/>
        <w:jc w:val="left"/>
        <w:rPr>
          <w:sz w:val="24"/>
          <w:szCs w:val="24"/>
        </w:rPr>
      </w:pPr>
      <w:proofErr w:type="gramEnd"/>
      <w:r>
        <w:rPr>
          <w:sz w:val="20"/>
          <w:szCs w:val="20"/>
        </w:rPr>
        <w:t xml:space="preserve">b) do tipo A, pois ele apresenta reação com aglutininas </w:t>
      </w:r>
      <w:proofErr w:type="spellStart"/>
      <w:r>
        <w:rPr>
          <w:sz w:val="20"/>
          <w:szCs w:val="20"/>
        </w:rPr>
        <w:t>anti-B</w:t>
      </w:r>
      <w:proofErr w:type="spellEnd"/>
      <w:r>
        <w:rPr>
          <w:sz w:val="20"/>
          <w:szCs w:val="20"/>
        </w:rPr>
        <w:t>.</w:t>
      </w:r>
      <w:proofErr w:type="gramStart"/>
      <w:r>
        <w:rPr>
          <w:sz w:val="20"/>
          <w:szCs w:val="20"/>
        </w:rPr>
        <w:t xml:space="preserve">   </w:t>
      </w:r>
    </w:p>
    <w:p w:rsidR="005F5633" w:rsidRDefault="009A625A">
      <w:pPr>
        <w:ind w:left="227"/>
        <w:jc w:val="left"/>
        <w:rPr>
          <w:sz w:val="24"/>
          <w:szCs w:val="24"/>
        </w:rPr>
      </w:pPr>
      <w:proofErr w:type="gramEnd"/>
      <w:r>
        <w:rPr>
          <w:sz w:val="20"/>
          <w:szCs w:val="20"/>
        </w:rPr>
        <w:t>c) do tipo O, pois suas hemácias apresentam aglutininas do tipo B.</w:t>
      </w:r>
      <w:proofErr w:type="gramStart"/>
      <w:r>
        <w:rPr>
          <w:sz w:val="20"/>
          <w:szCs w:val="20"/>
        </w:rPr>
        <w:t xml:space="preserve">   </w:t>
      </w:r>
    </w:p>
    <w:p w:rsidR="005F5633" w:rsidRDefault="009A625A">
      <w:pPr>
        <w:ind w:left="227"/>
        <w:jc w:val="left"/>
        <w:rPr>
          <w:sz w:val="24"/>
          <w:szCs w:val="24"/>
        </w:rPr>
      </w:pPr>
      <w:proofErr w:type="gramEnd"/>
      <w:r>
        <w:rPr>
          <w:sz w:val="20"/>
          <w:szCs w:val="20"/>
        </w:rPr>
        <w:t xml:space="preserve">d) do tipo AB, pois não possui </w:t>
      </w:r>
      <w:proofErr w:type="spellStart"/>
      <w:r>
        <w:rPr>
          <w:sz w:val="20"/>
          <w:szCs w:val="20"/>
        </w:rPr>
        <w:t>aglutinógenos</w:t>
      </w:r>
      <w:proofErr w:type="spellEnd"/>
      <w:r>
        <w:rPr>
          <w:sz w:val="20"/>
          <w:szCs w:val="20"/>
        </w:rPr>
        <w:t xml:space="preserve">, apenas aglutininas do tipo </w:t>
      </w:r>
      <w:proofErr w:type="spellStart"/>
      <w:r>
        <w:rPr>
          <w:sz w:val="20"/>
          <w:szCs w:val="20"/>
        </w:rPr>
        <w:t>anti-B</w:t>
      </w:r>
      <w:proofErr w:type="spellEnd"/>
      <w:r>
        <w:rPr>
          <w:sz w:val="20"/>
          <w:szCs w:val="20"/>
        </w:rPr>
        <w:t>.</w:t>
      </w:r>
      <w:proofErr w:type="gramStart"/>
      <w:r>
        <w:rPr>
          <w:sz w:val="20"/>
          <w:szCs w:val="20"/>
        </w:rPr>
        <w:t xml:space="preserve">   </w:t>
      </w:r>
    </w:p>
    <w:p w:rsidR="005F5633" w:rsidRDefault="009A625A">
      <w:pPr>
        <w:ind w:left="227"/>
        <w:jc w:val="left"/>
        <w:rPr>
          <w:sz w:val="20"/>
          <w:szCs w:val="20"/>
        </w:rPr>
      </w:pPr>
      <w:proofErr w:type="gramEnd"/>
      <w:r>
        <w:rPr>
          <w:sz w:val="20"/>
          <w:szCs w:val="20"/>
        </w:rPr>
        <w:t xml:space="preserve">e) do tipo A, pois seus </w:t>
      </w:r>
      <w:proofErr w:type="spellStart"/>
      <w:r>
        <w:rPr>
          <w:sz w:val="20"/>
          <w:szCs w:val="20"/>
        </w:rPr>
        <w:t>aglutinógenos</w:t>
      </w:r>
      <w:proofErr w:type="spellEnd"/>
      <w:r>
        <w:rPr>
          <w:sz w:val="20"/>
          <w:szCs w:val="20"/>
        </w:rPr>
        <w:t xml:space="preserve"> reagiram com as aglutininas </w:t>
      </w:r>
      <w:proofErr w:type="spellStart"/>
      <w:r>
        <w:rPr>
          <w:sz w:val="20"/>
          <w:szCs w:val="20"/>
        </w:rPr>
        <w:t>anti-B</w:t>
      </w:r>
      <w:proofErr w:type="spellEnd"/>
      <w:r>
        <w:rPr>
          <w:sz w:val="20"/>
          <w:szCs w:val="20"/>
        </w:rPr>
        <w:t>.</w:t>
      </w:r>
      <w:proofErr w:type="gramStart"/>
      <w:r>
        <w:rPr>
          <w:sz w:val="20"/>
          <w:szCs w:val="20"/>
        </w:rPr>
        <w:t xml:space="preserve">   </w:t>
      </w:r>
    </w:p>
    <w:p w:rsidR="005F5633" w:rsidRDefault="005F5633">
      <w:pPr>
        <w:ind w:left="227"/>
        <w:jc w:val="left"/>
        <w:rPr>
          <w:sz w:val="20"/>
          <w:szCs w:val="20"/>
        </w:rPr>
      </w:pPr>
      <w:proofErr w:type="gramEnd"/>
    </w:p>
    <w:p w:rsidR="005F5633" w:rsidRDefault="009A625A">
      <w:pPr>
        <w:jc w:val="left"/>
        <w:rPr>
          <w:color w:val="FF0000"/>
          <w:sz w:val="24"/>
          <w:szCs w:val="24"/>
        </w:rPr>
      </w:pPr>
      <w:r>
        <w:rPr>
          <w:color w:val="FF0000"/>
          <w:sz w:val="20"/>
          <w:szCs w:val="20"/>
        </w:rPr>
        <w:t xml:space="preserve">Como houve aglutinação na gota de sangue com soro </w:t>
      </w:r>
      <w:proofErr w:type="spellStart"/>
      <w:r>
        <w:rPr>
          <w:color w:val="FF0000"/>
          <w:sz w:val="20"/>
          <w:szCs w:val="20"/>
        </w:rPr>
        <w:t>anti-B</w:t>
      </w:r>
      <w:proofErr w:type="spellEnd"/>
      <w:r>
        <w:rPr>
          <w:color w:val="FF0000"/>
          <w:sz w:val="20"/>
          <w:szCs w:val="20"/>
        </w:rPr>
        <w:t>, o tipo sanguíneo de Fernando é do tipo B, pois os aglutinogênios (</w:t>
      </w:r>
      <w:proofErr w:type="spellStart"/>
      <w:r>
        <w:rPr>
          <w:color w:val="FF0000"/>
          <w:sz w:val="20"/>
          <w:szCs w:val="20"/>
        </w:rPr>
        <w:t>aglutinógenos</w:t>
      </w:r>
      <w:proofErr w:type="spellEnd"/>
      <w:r>
        <w:rPr>
          <w:color w:val="FF0000"/>
          <w:sz w:val="20"/>
          <w:szCs w:val="20"/>
        </w:rPr>
        <w:t xml:space="preserve">) presentes em suas hemácias (eritrócitos) reagiram com as aglutininas </w:t>
      </w:r>
      <w:proofErr w:type="spellStart"/>
      <w:r>
        <w:rPr>
          <w:color w:val="FF0000"/>
          <w:sz w:val="20"/>
          <w:szCs w:val="20"/>
        </w:rPr>
        <w:t>anti-B</w:t>
      </w:r>
      <w:proofErr w:type="spellEnd"/>
      <w:r>
        <w:rPr>
          <w:color w:val="FF0000"/>
          <w:sz w:val="20"/>
          <w:szCs w:val="20"/>
        </w:rPr>
        <w:t xml:space="preserve"> do plasma utilizado no teste. </w:t>
      </w:r>
      <w:r>
        <w:rPr>
          <w:b/>
          <w:color w:val="FF0000"/>
          <w:sz w:val="20"/>
          <w:szCs w:val="20"/>
        </w:rPr>
        <w:t xml:space="preserve"> </w:t>
      </w:r>
    </w:p>
    <w:p w:rsidR="005F5633" w:rsidRDefault="005F5633">
      <w:pPr>
        <w:ind w:left="227"/>
        <w:jc w:val="left"/>
        <w:rPr>
          <w:sz w:val="20"/>
          <w:szCs w:val="20"/>
        </w:rPr>
      </w:pPr>
    </w:p>
    <w:p w:rsidR="005F5633" w:rsidRDefault="009A625A">
      <w:pPr>
        <w:jc w:val="left"/>
      </w:pPr>
      <w:r>
        <w:rPr>
          <w:sz w:val="20"/>
          <w:szCs w:val="20"/>
        </w:rPr>
        <w:t xml:space="preserve"> </w:t>
      </w:r>
    </w:p>
    <w:p w:rsidR="005F5633" w:rsidRDefault="009A625A">
      <w:pPr>
        <w:widowControl w:val="0"/>
        <w:jc w:val="left"/>
        <w:rPr>
          <w:b/>
          <w:sz w:val="20"/>
          <w:szCs w:val="20"/>
        </w:rPr>
      </w:pPr>
      <w:r>
        <w:rPr>
          <w:sz w:val="20"/>
          <w:szCs w:val="20"/>
        </w:rPr>
        <w:t>3</w:t>
      </w:r>
      <w:r>
        <w:rPr>
          <w:b/>
          <w:sz w:val="20"/>
          <w:szCs w:val="20"/>
        </w:rPr>
        <w:t>.</w:t>
      </w:r>
      <w:r>
        <w:rPr>
          <w:sz w:val="20"/>
          <w:szCs w:val="20"/>
        </w:rPr>
        <w:t xml:space="preserve"> (</w:t>
      </w:r>
      <w:proofErr w:type="spellStart"/>
      <w:r>
        <w:rPr>
          <w:sz w:val="20"/>
          <w:szCs w:val="20"/>
        </w:rPr>
        <w:t>Acafe</w:t>
      </w:r>
      <w:proofErr w:type="spellEnd"/>
      <w:r>
        <w:rPr>
          <w:sz w:val="20"/>
          <w:szCs w:val="20"/>
        </w:rPr>
        <w:t xml:space="preserve"> - adaptada)</w:t>
      </w:r>
      <w:proofErr w:type="gramStart"/>
      <w:r>
        <w:rPr>
          <w:sz w:val="20"/>
          <w:szCs w:val="20"/>
        </w:rPr>
        <w:t xml:space="preserve">  </w:t>
      </w:r>
      <w:proofErr w:type="gramEnd"/>
      <w:r>
        <w:rPr>
          <w:b/>
          <w:sz w:val="20"/>
          <w:szCs w:val="20"/>
        </w:rPr>
        <w:t>O que seu tipo sanguíneo tem a ver com sua chance de sofrer um AVC</w:t>
      </w:r>
    </w:p>
    <w:p w:rsidR="005F5633" w:rsidRDefault="005F5633">
      <w:pPr>
        <w:widowControl w:val="0"/>
        <w:jc w:val="left"/>
        <w:rPr>
          <w:sz w:val="20"/>
          <w:szCs w:val="20"/>
        </w:rPr>
      </w:pPr>
    </w:p>
    <w:p w:rsidR="005F5633" w:rsidRDefault="005F5633">
      <w:pPr>
        <w:widowControl w:val="0"/>
        <w:jc w:val="left"/>
        <w:rPr>
          <w:sz w:val="20"/>
          <w:szCs w:val="20"/>
        </w:rPr>
      </w:pPr>
    </w:p>
    <w:p w:rsidR="005F5633" w:rsidRDefault="009A625A">
      <w:pPr>
        <w:widowControl w:val="0"/>
        <w:jc w:val="left"/>
        <w:rPr>
          <w:sz w:val="20"/>
          <w:szCs w:val="20"/>
        </w:rPr>
      </w:pPr>
      <w:r>
        <w:rPr>
          <w:sz w:val="20"/>
          <w:szCs w:val="20"/>
        </w:rPr>
        <w:t xml:space="preserve">Um estudo publicado na revista </w:t>
      </w:r>
      <w:proofErr w:type="spellStart"/>
      <w:r>
        <w:rPr>
          <w:sz w:val="20"/>
          <w:szCs w:val="20"/>
        </w:rPr>
        <w:t>Neurology</w:t>
      </w:r>
      <w:proofErr w:type="spellEnd"/>
      <w:r>
        <w:rPr>
          <w:sz w:val="20"/>
          <w:szCs w:val="20"/>
        </w:rPr>
        <w:t xml:space="preserve">, da Academia Americana de Neurologia, apontou a relação entre variantes genéticas ligadas ao tipo sanguíneo e o risco de ter um acidente vascular cerebral </w:t>
      </w:r>
      <w:proofErr w:type="gramStart"/>
      <w:r>
        <w:rPr>
          <w:sz w:val="20"/>
          <w:szCs w:val="20"/>
        </w:rPr>
        <w:t>(AVC precoce.</w:t>
      </w:r>
      <w:proofErr w:type="gramEnd"/>
      <w:r>
        <w:rPr>
          <w:sz w:val="20"/>
          <w:szCs w:val="20"/>
        </w:rPr>
        <w:t xml:space="preserve"> Os pesquisadores reuniram 48 estudos sobre AVC em adultos jovens, com dados de 16.927 pessoas que tiveram um derrame e 576.353 pessoas que não tiveram da América do Norte, Europa e Ásia. O estudo indicou que pessoas com o sangue do tipo A são as mais propensas a ter o episódio. </w:t>
      </w:r>
    </w:p>
    <w:p w:rsidR="005F5633" w:rsidRDefault="005F5633">
      <w:pPr>
        <w:widowControl w:val="0"/>
        <w:jc w:val="left"/>
        <w:rPr>
          <w:sz w:val="20"/>
          <w:szCs w:val="20"/>
        </w:rPr>
      </w:pPr>
    </w:p>
    <w:p w:rsidR="005F5633" w:rsidRDefault="005F5633">
      <w:pPr>
        <w:widowControl w:val="0"/>
        <w:jc w:val="left"/>
        <w:rPr>
          <w:sz w:val="20"/>
          <w:szCs w:val="20"/>
        </w:rPr>
      </w:pPr>
    </w:p>
    <w:p w:rsidR="005F5633" w:rsidRDefault="009A625A">
      <w:pPr>
        <w:widowControl w:val="0"/>
        <w:jc w:val="left"/>
        <w:rPr>
          <w:sz w:val="20"/>
          <w:szCs w:val="20"/>
        </w:rPr>
      </w:pPr>
      <w:r>
        <w:rPr>
          <w:sz w:val="20"/>
          <w:szCs w:val="20"/>
        </w:rPr>
        <w:t>Com base no sistema sanguíneo, analise as proposições.</w:t>
      </w:r>
    </w:p>
    <w:p w:rsidR="005F5633" w:rsidRDefault="005F5633">
      <w:pPr>
        <w:widowControl w:val="0"/>
        <w:jc w:val="left"/>
        <w:rPr>
          <w:sz w:val="20"/>
          <w:szCs w:val="20"/>
        </w:rPr>
      </w:pPr>
    </w:p>
    <w:p w:rsidR="005F5633" w:rsidRDefault="009A625A">
      <w:pPr>
        <w:widowControl w:val="0"/>
        <w:ind w:left="170"/>
        <w:jc w:val="left"/>
        <w:rPr>
          <w:sz w:val="20"/>
          <w:szCs w:val="20"/>
        </w:rPr>
      </w:pPr>
      <w:r>
        <w:rPr>
          <w:sz w:val="20"/>
          <w:szCs w:val="20"/>
        </w:rPr>
        <w:t>I. Há diferenças entre o genótipo e o fenótipo, nesse tipo de herança, pois o sangue O não sintetiza aglutininas de referência no plasma, mas possui aglutinogênios em suas hemácias, e por isso é chamado de doador universal.</w:t>
      </w:r>
    </w:p>
    <w:p w:rsidR="005F5633" w:rsidRDefault="00FA0DE0">
      <w:pPr>
        <w:widowControl w:val="0"/>
        <w:jc w:val="lef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 w:rsidR="009A625A">
        <w:rPr>
          <w:sz w:val="20"/>
          <w:szCs w:val="20"/>
        </w:rPr>
        <w:t>II. O genótipo possível para esse tipo de hera</w:t>
      </w:r>
      <w:r>
        <w:rPr>
          <w:sz w:val="20"/>
          <w:szCs w:val="20"/>
        </w:rPr>
        <w:t>nça é caracterizado pela ordem de dominância</w:t>
      </w:r>
      <w:r w:rsidR="009A625A">
        <w:rPr>
          <w:sz w:val="20"/>
          <w:szCs w:val="20"/>
        </w:rPr>
        <w:t>: (I</w:t>
      </w:r>
      <w:r w:rsidR="009A625A">
        <w:rPr>
          <w:sz w:val="20"/>
          <w:szCs w:val="20"/>
          <w:vertAlign w:val="superscript"/>
        </w:rPr>
        <w:t>A</w:t>
      </w:r>
      <w:r w:rsidR="009A625A">
        <w:rPr>
          <w:sz w:val="20"/>
          <w:szCs w:val="20"/>
        </w:rPr>
        <w:t xml:space="preserve"> = I</w:t>
      </w:r>
      <w:r w:rsidR="009A625A">
        <w:rPr>
          <w:sz w:val="20"/>
          <w:szCs w:val="20"/>
          <w:vertAlign w:val="superscript"/>
        </w:rPr>
        <w:t>B</w:t>
      </w:r>
      <w:r w:rsidR="009A625A">
        <w:rPr>
          <w:sz w:val="20"/>
          <w:szCs w:val="20"/>
        </w:rPr>
        <w:t>) &gt; i.</w:t>
      </w:r>
    </w:p>
    <w:p w:rsidR="005F5633" w:rsidRDefault="009A625A">
      <w:pPr>
        <w:widowControl w:val="0"/>
        <w:ind w:left="284"/>
        <w:jc w:val="left"/>
        <w:rPr>
          <w:sz w:val="20"/>
          <w:szCs w:val="20"/>
        </w:rPr>
      </w:pPr>
      <w:r>
        <w:rPr>
          <w:sz w:val="20"/>
          <w:szCs w:val="20"/>
        </w:rPr>
        <w:t>III. Em uma situação de possível transfusão, é fundamental saber a relação aglutinogênio do doador e sua compatibilidade com a aglutinina do receptor.</w:t>
      </w:r>
    </w:p>
    <w:p w:rsidR="005F5633" w:rsidRDefault="009A625A">
      <w:pPr>
        <w:widowControl w:val="0"/>
        <w:ind w:left="284"/>
        <w:jc w:val="left"/>
        <w:rPr>
          <w:sz w:val="20"/>
          <w:szCs w:val="20"/>
        </w:rPr>
      </w:pPr>
      <w:r>
        <w:rPr>
          <w:sz w:val="20"/>
          <w:szCs w:val="20"/>
        </w:rPr>
        <w:t xml:space="preserve">IV. Essa forma de herança é também chamada de epistática, pois o sangue O só ocorre em </w:t>
      </w:r>
      <w:proofErr w:type="spellStart"/>
      <w:r>
        <w:rPr>
          <w:sz w:val="20"/>
          <w:szCs w:val="20"/>
        </w:rPr>
        <w:t>homozigose</w:t>
      </w:r>
      <w:proofErr w:type="spellEnd"/>
      <w:r>
        <w:rPr>
          <w:sz w:val="20"/>
          <w:szCs w:val="20"/>
        </w:rPr>
        <w:t xml:space="preserve"> recessiva.</w:t>
      </w:r>
    </w:p>
    <w:p w:rsidR="005F5633" w:rsidRDefault="005F5633">
      <w:pPr>
        <w:widowControl w:val="0"/>
        <w:jc w:val="left"/>
        <w:rPr>
          <w:sz w:val="20"/>
          <w:szCs w:val="20"/>
        </w:rPr>
      </w:pPr>
    </w:p>
    <w:p w:rsidR="005F5633" w:rsidRDefault="009A625A">
      <w:pPr>
        <w:widowControl w:val="0"/>
        <w:jc w:val="left"/>
      </w:pPr>
      <w:r>
        <w:rPr>
          <w:sz w:val="20"/>
          <w:szCs w:val="20"/>
        </w:rPr>
        <w:t xml:space="preserve">É CORRETO apenas o que se afirma em: </w:t>
      </w:r>
    </w:p>
    <w:p w:rsidR="005F5633" w:rsidRDefault="009A625A">
      <w:pPr>
        <w:ind w:left="227"/>
        <w:jc w:val="left"/>
        <w:rPr>
          <w:sz w:val="24"/>
          <w:szCs w:val="24"/>
        </w:rPr>
      </w:pPr>
      <w:r>
        <w:rPr>
          <w:sz w:val="20"/>
          <w:szCs w:val="20"/>
        </w:rPr>
        <w:t>a) I, II e IV</w:t>
      </w:r>
      <w:proofErr w:type="gramStart"/>
      <w:r>
        <w:rPr>
          <w:sz w:val="20"/>
          <w:szCs w:val="20"/>
        </w:rPr>
        <w:t xml:space="preserve">   </w:t>
      </w:r>
    </w:p>
    <w:p w:rsidR="005F5633" w:rsidRDefault="009A625A">
      <w:pPr>
        <w:ind w:left="227"/>
        <w:jc w:val="left"/>
        <w:rPr>
          <w:sz w:val="24"/>
          <w:szCs w:val="24"/>
        </w:rPr>
      </w:pPr>
      <w:proofErr w:type="gramEnd"/>
      <w:r>
        <w:rPr>
          <w:sz w:val="20"/>
          <w:szCs w:val="20"/>
        </w:rPr>
        <w:t>b) I e II</w:t>
      </w:r>
      <w:proofErr w:type="gramStart"/>
      <w:r>
        <w:rPr>
          <w:sz w:val="20"/>
          <w:szCs w:val="20"/>
        </w:rPr>
        <w:t xml:space="preserve">   </w:t>
      </w:r>
    </w:p>
    <w:p w:rsidR="005F5633" w:rsidRDefault="009A625A">
      <w:pPr>
        <w:ind w:left="227"/>
        <w:jc w:val="left"/>
        <w:rPr>
          <w:sz w:val="24"/>
          <w:szCs w:val="24"/>
        </w:rPr>
      </w:pPr>
      <w:proofErr w:type="gramEnd"/>
      <w:r>
        <w:rPr>
          <w:sz w:val="20"/>
          <w:szCs w:val="20"/>
        </w:rPr>
        <w:t>c) III e IV</w:t>
      </w:r>
      <w:proofErr w:type="gramStart"/>
      <w:r>
        <w:rPr>
          <w:sz w:val="20"/>
          <w:szCs w:val="20"/>
        </w:rPr>
        <w:t xml:space="preserve">   </w:t>
      </w:r>
    </w:p>
    <w:p w:rsidR="005F5633" w:rsidRDefault="009A625A">
      <w:pPr>
        <w:ind w:left="227"/>
        <w:jc w:val="left"/>
        <w:rPr>
          <w:color w:val="FF0000"/>
          <w:sz w:val="24"/>
          <w:szCs w:val="24"/>
        </w:rPr>
      </w:pPr>
      <w:proofErr w:type="gramEnd"/>
      <w:r>
        <w:rPr>
          <w:color w:val="FF0000"/>
          <w:sz w:val="20"/>
          <w:szCs w:val="20"/>
        </w:rPr>
        <w:t>d) II e III</w:t>
      </w:r>
      <w:proofErr w:type="gramStart"/>
      <w:r>
        <w:rPr>
          <w:color w:val="FF0000"/>
          <w:sz w:val="20"/>
          <w:szCs w:val="20"/>
        </w:rPr>
        <w:t xml:space="preserve">   </w:t>
      </w:r>
    </w:p>
    <w:p w:rsidR="005F5633" w:rsidRDefault="005F5633">
      <w:pPr>
        <w:ind w:left="227"/>
        <w:jc w:val="left"/>
        <w:rPr>
          <w:sz w:val="20"/>
          <w:szCs w:val="20"/>
        </w:rPr>
      </w:pPr>
      <w:proofErr w:type="gramEnd"/>
    </w:p>
    <w:p w:rsidR="005F5633" w:rsidRDefault="009A625A">
      <w:pPr>
        <w:jc w:val="left"/>
        <w:rPr>
          <w:color w:val="FF0000"/>
          <w:sz w:val="24"/>
          <w:szCs w:val="24"/>
        </w:rPr>
      </w:pPr>
      <w:r>
        <w:rPr>
          <w:color w:val="FF0000"/>
          <w:sz w:val="20"/>
          <w:szCs w:val="20"/>
        </w:rPr>
        <w:t xml:space="preserve"> As hemácias dos indivíduos pertencentes ao tipo sanguíneo O não formam os aglutinogênios (antígenos) A e B, porém eles possuem as duas aglutininas (anticorpos) no plasma, do tipo </w:t>
      </w:r>
      <w:proofErr w:type="spellStart"/>
      <w:r>
        <w:rPr>
          <w:color w:val="FF0000"/>
          <w:sz w:val="20"/>
          <w:szCs w:val="20"/>
        </w:rPr>
        <w:t>anti-A</w:t>
      </w:r>
      <w:proofErr w:type="spellEnd"/>
      <w:r>
        <w:rPr>
          <w:color w:val="FF0000"/>
          <w:sz w:val="20"/>
          <w:szCs w:val="20"/>
        </w:rPr>
        <w:t xml:space="preserve"> e </w:t>
      </w:r>
      <w:proofErr w:type="spellStart"/>
      <w:r>
        <w:rPr>
          <w:color w:val="FF0000"/>
          <w:sz w:val="20"/>
          <w:szCs w:val="20"/>
        </w:rPr>
        <w:t>anti-B</w:t>
      </w:r>
      <w:proofErr w:type="spellEnd"/>
      <w:r>
        <w:rPr>
          <w:color w:val="FF0000"/>
          <w:sz w:val="20"/>
          <w:szCs w:val="20"/>
        </w:rPr>
        <w:t xml:space="preserve">. Logo eles são doadores universais. O grupo AB forma os dois aglutinogênios e não possui as aglutininas desse sistema. Portanto, são considerados receptores universais. </w:t>
      </w:r>
      <w:proofErr w:type="gramStart"/>
      <w:r>
        <w:rPr>
          <w:color w:val="FF0000"/>
          <w:sz w:val="20"/>
          <w:szCs w:val="20"/>
        </w:rPr>
        <w:t>O tipo de herança do sistema ABO</w:t>
      </w:r>
      <w:proofErr w:type="gramEnd"/>
      <w:r>
        <w:rPr>
          <w:color w:val="FF0000"/>
          <w:sz w:val="20"/>
          <w:szCs w:val="20"/>
        </w:rPr>
        <w:t xml:space="preserve"> é </w:t>
      </w:r>
      <w:proofErr w:type="spellStart"/>
      <w:r>
        <w:rPr>
          <w:color w:val="FF0000"/>
          <w:sz w:val="20"/>
          <w:szCs w:val="20"/>
        </w:rPr>
        <w:t>polialélica</w:t>
      </w:r>
      <w:proofErr w:type="spellEnd"/>
      <w:r>
        <w:rPr>
          <w:color w:val="FF0000"/>
          <w:sz w:val="20"/>
          <w:szCs w:val="20"/>
        </w:rPr>
        <w:t xml:space="preserve"> (alelos múltiplos) e mendeliana.  </w:t>
      </w:r>
    </w:p>
    <w:p w:rsidR="005F5633" w:rsidRDefault="005F5633">
      <w:pPr>
        <w:ind w:left="227"/>
        <w:jc w:val="left"/>
        <w:rPr>
          <w:sz w:val="20"/>
          <w:szCs w:val="20"/>
        </w:rPr>
      </w:pPr>
    </w:p>
    <w:p w:rsidR="005F5633" w:rsidRDefault="005F5633">
      <w:pPr>
        <w:ind w:left="227"/>
        <w:jc w:val="left"/>
        <w:rPr>
          <w:sz w:val="20"/>
          <w:szCs w:val="20"/>
        </w:rPr>
      </w:pPr>
    </w:p>
    <w:p w:rsidR="005F5633" w:rsidRDefault="009A625A">
      <w:pPr>
        <w:widowControl w:val="0"/>
        <w:jc w:val="left"/>
        <w:rPr>
          <w:sz w:val="20"/>
          <w:szCs w:val="20"/>
        </w:rPr>
      </w:pPr>
      <w:r>
        <w:rPr>
          <w:sz w:val="20"/>
          <w:szCs w:val="20"/>
        </w:rPr>
        <w:t>4</w:t>
      </w:r>
      <w:r>
        <w:rPr>
          <w:b/>
          <w:sz w:val="20"/>
          <w:szCs w:val="20"/>
        </w:rPr>
        <w:t>.</w:t>
      </w:r>
      <w:r>
        <w:rPr>
          <w:sz w:val="20"/>
          <w:szCs w:val="20"/>
        </w:rPr>
        <w:t xml:space="preserve"> (</w:t>
      </w:r>
      <w:proofErr w:type="spellStart"/>
      <w:r>
        <w:rPr>
          <w:sz w:val="20"/>
          <w:szCs w:val="20"/>
        </w:rPr>
        <w:t>Ucs</w:t>
      </w:r>
      <w:proofErr w:type="spellEnd"/>
      <w:r>
        <w:rPr>
          <w:sz w:val="20"/>
          <w:szCs w:val="20"/>
        </w:rPr>
        <w:t xml:space="preserve"> 2023)</w:t>
      </w:r>
      <w:proofErr w:type="gramStart"/>
      <w:r>
        <w:rPr>
          <w:sz w:val="20"/>
          <w:szCs w:val="20"/>
        </w:rPr>
        <w:t xml:space="preserve">  </w:t>
      </w:r>
      <w:proofErr w:type="gramEnd"/>
      <w:r>
        <w:rPr>
          <w:sz w:val="20"/>
          <w:szCs w:val="20"/>
        </w:rPr>
        <w:t xml:space="preserve">Um jovem desejava realizar uma doação de sangue, mas não conhecia o seu tipo sanguíneo. Para determiná-lo, usaram-se duas gotas de seu sangue e misturaram-se a elas duas soluções diferentes, uma chamada </w:t>
      </w:r>
      <w:proofErr w:type="spellStart"/>
      <w:r>
        <w:rPr>
          <w:sz w:val="20"/>
          <w:szCs w:val="20"/>
        </w:rPr>
        <w:t>anti-A</w:t>
      </w:r>
      <w:proofErr w:type="spellEnd"/>
      <w:r>
        <w:rPr>
          <w:sz w:val="20"/>
          <w:szCs w:val="20"/>
        </w:rPr>
        <w:t xml:space="preserve"> e outra </w:t>
      </w:r>
      <w:proofErr w:type="spellStart"/>
      <w:r>
        <w:rPr>
          <w:sz w:val="20"/>
          <w:szCs w:val="20"/>
        </w:rPr>
        <w:t>anti-B</w:t>
      </w:r>
      <w:proofErr w:type="spellEnd"/>
      <w:r>
        <w:rPr>
          <w:sz w:val="20"/>
          <w:szCs w:val="20"/>
        </w:rPr>
        <w:t>. O sangue não se aglutinou em nenhuma das soluções.</w:t>
      </w:r>
    </w:p>
    <w:p w:rsidR="005F5633" w:rsidRDefault="009A625A">
      <w:pPr>
        <w:widowControl w:val="0"/>
        <w:jc w:val="left"/>
      </w:pPr>
      <w:r>
        <w:rPr>
          <w:sz w:val="20"/>
          <w:szCs w:val="20"/>
        </w:rPr>
        <w:t xml:space="preserve">Sem levar em consideração o fator Rh do jovem, é correto dizer que ele é um potencial doador para pessoas </w:t>
      </w:r>
      <w:r>
        <w:rPr>
          <w:sz w:val="20"/>
          <w:szCs w:val="20"/>
        </w:rPr>
        <w:lastRenderedPageBreak/>
        <w:t xml:space="preserve">com </w:t>
      </w:r>
      <w:proofErr w:type="gramStart"/>
      <w:r>
        <w:rPr>
          <w:sz w:val="20"/>
          <w:szCs w:val="20"/>
        </w:rPr>
        <w:t>sangue</w:t>
      </w:r>
      <w:proofErr w:type="gramEnd"/>
      <w:r>
        <w:rPr>
          <w:sz w:val="20"/>
          <w:szCs w:val="20"/>
        </w:rPr>
        <w:t xml:space="preserve"> </w:t>
      </w:r>
    </w:p>
    <w:p w:rsidR="005F5633" w:rsidRDefault="009A625A">
      <w:pPr>
        <w:ind w:left="227"/>
        <w:jc w:val="left"/>
        <w:rPr>
          <w:sz w:val="24"/>
          <w:szCs w:val="24"/>
        </w:rPr>
      </w:pPr>
      <w:r>
        <w:rPr>
          <w:sz w:val="20"/>
          <w:szCs w:val="20"/>
        </w:rPr>
        <w:t>a) A e B.</w:t>
      </w:r>
      <w:proofErr w:type="gramStart"/>
      <w:r>
        <w:rPr>
          <w:sz w:val="20"/>
          <w:szCs w:val="20"/>
        </w:rPr>
        <w:t xml:space="preserve">   </w:t>
      </w:r>
    </w:p>
    <w:p w:rsidR="005F5633" w:rsidRDefault="009A625A">
      <w:pPr>
        <w:ind w:left="227"/>
        <w:jc w:val="left"/>
        <w:rPr>
          <w:sz w:val="24"/>
          <w:szCs w:val="24"/>
        </w:rPr>
      </w:pPr>
      <w:proofErr w:type="gramEnd"/>
      <w:r>
        <w:rPr>
          <w:sz w:val="20"/>
          <w:szCs w:val="20"/>
        </w:rPr>
        <w:t xml:space="preserve">b) O.   </w:t>
      </w:r>
    </w:p>
    <w:p w:rsidR="005F5633" w:rsidRDefault="009A625A">
      <w:pPr>
        <w:ind w:left="227"/>
        <w:jc w:val="left"/>
        <w:rPr>
          <w:sz w:val="24"/>
          <w:szCs w:val="24"/>
        </w:rPr>
      </w:pPr>
      <w:r>
        <w:rPr>
          <w:sz w:val="20"/>
          <w:szCs w:val="20"/>
        </w:rPr>
        <w:t>c) AB.</w:t>
      </w:r>
      <w:proofErr w:type="gramStart"/>
      <w:r>
        <w:rPr>
          <w:sz w:val="20"/>
          <w:szCs w:val="20"/>
        </w:rPr>
        <w:t xml:space="preserve">   </w:t>
      </w:r>
    </w:p>
    <w:p w:rsidR="005F5633" w:rsidRDefault="009A625A">
      <w:pPr>
        <w:ind w:left="227"/>
        <w:jc w:val="left"/>
        <w:rPr>
          <w:sz w:val="24"/>
          <w:szCs w:val="24"/>
        </w:rPr>
      </w:pPr>
      <w:proofErr w:type="gramEnd"/>
      <w:r>
        <w:rPr>
          <w:sz w:val="20"/>
          <w:szCs w:val="20"/>
        </w:rPr>
        <w:t xml:space="preserve">d) A, B e O.   </w:t>
      </w:r>
    </w:p>
    <w:p w:rsidR="005F5633" w:rsidRDefault="009A625A">
      <w:pPr>
        <w:ind w:left="227"/>
        <w:jc w:val="left"/>
        <w:rPr>
          <w:sz w:val="20"/>
          <w:szCs w:val="20"/>
        </w:rPr>
      </w:pPr>
      <w:r>
        <w:rPr>
          <w:color w:val="FF0000"/>
          <w:sz w:val="20"/>
          <w:szCs w:val="20"/>
        </w:rPr>
        <w:t xml:space="preserve">e) A, B, AB e O.  </w:t>
      </w:r>
      <w:r>
        <w:rPr>
          <w:sz w:val="20"/>
          <w:szCs w:val="20"/>
        </w:rPr>
        <w:t xml:space="preserve"> </w:t>
      </w:r>
    </w:p>
    <w:p w:rsidR="005F5633" w:rsidRDefault="005F5633">
      <w:pPr>
        <w:ind w:left="227"/>
        <w:jc w:val="left"/>
        <w:rPr>
          <w:sz w:val="20"/>
          <w:szCs w:val="20"/>
        </w:rPr>
      </w:pPr>
    </w:p>
    <w:p w:rsidR="005F5633" w:rsidRDefault="009A625A">
      <w:pPr>
        <w:jc w:val="left"/>
        <w:rPr>
          <w:color w:val="FF0000"/>
          <w:sz w:val="24"/>
          <w:szCs w:val="24"/>
        </w:rPr>
      </w:pPr>
      <w:r>
        <w:rPr>
          <w:color w:val="FF0000"/>
          <w:sz w:val="20"/>
          <w:szCs w:val="20"/>
        </w:rPr>
        <w:t>O jovem é um potencial doador para pessoas de todos os tipos sanguíneos, A, B, AB e O, pois é do tipo sanguíneo O. Pessoas do tipo sanguíneo O não apresentam nenhum aglutinogênio em suas hemácias, podendo doar sangue a qualquer pessoa de outro grupo do sistema ABO; entretanto, possuem os dois tipos de aglutinina no plasma (</w:t>
      </w:r>
      <w:proofErr w:type="spellStart"/>
      <w:r>
        <w:rPr>
          <w:color w:val="FF0000"/>
          <w:sz w:val="20"/>
          <w:szCs w:val="20"/>
        </w:rPr>
        <w:t>anti-A</w:t>
      </w:r>
      <w:proofErr w:type="spellEnd"/>
      <w:r>
        <w:rPr>
          <w:color w:val="FF0000"/>
          <w:sz w:val="20"/>
          <w:szCs w:val="20"/>
        </w:rPr>
        <w:t xml:space="preserve"> e </w:t>
      </w:r>
      <w:proofErr w:type="spellStart"/>
      <w:r>
        <w:rPr>
          <w:color w:val="FF0000"/>
          <w:sz w:val="20"/>
          <w:szCs w:val="20"/>
        </w:rPr>
        <w:t>anti-B</w:t>
      </w:r>
      <w:proofErr w:type="spellEnd"/>
      <w:r>
        <w:rPr>
          <w:color w:val="FF0000"/>
          <w:sz w:val="20"/>
          <w:szCs w:val="20"/>
        </w:rPr>
        <w:t xml:space="preserve">), recebendo sangue apenas do seu próprio grupo. </w:t>
      </w:r>
      <w:r>
        <w:rPr>
          <w:b/>
          <w:color w:val="FF0000"/>
          <w:sz w:val="20"/>
          <w:szCs w:val="20"/>
        </w:rPr>
        <w:t xml:space="preserve"> </w:t>
      </w:r>
    </w:p>
    <w:p w:rsidR="005F5633" w:rsidRDefault="005F5633">
      <w:pPr>
        <w:ind w:left="227"/>
        <w:jc w:val="left"/>
        <w:rPr>
          <w:sz w:val="20"/>
          <w:szCs w:val="20"/>
        </w:rPr>
      </w:pPr>
    </w:p>
    <w:p w:rsidR="005F5633" w:rsidRDefault="005F5633">
      <w:pPr>
        <w:ind w:left="227"/>
        <w:jc w:val="left"/>
        <w:rPr>
          <w:sz w:val="20"/>
          <w:szCs w:val="20"/>
        </w:rPr>
      </w:pPr>
    </w:p>
    <w:p w:rsidR="005F5633" w:rsidRDefault="009A625A">
      <w:pPr>
        <w:widowControl w:val="0"/>
        <w:jc w:val="left"/>
        <w:rPr>
          <w:sz w:val="20"/>
          <w:szCs w:val="20"/>
        </w:rPr>
      </w:pPr>
      <w:r>
        <w:rPr>
          <w:sz w:val="20"/>
          <w:szCs w:val="20"/>
        </w:rPr>
        <w:t>5</w:t>
      </w:r>
      <w:r>
        <w:rPr>
          <w:b/>
          <w:sz w:val="20"/>
          <w:szCs w:val="20"/>
        </w:rPr>
        <w:t>.</w:t>
      </w:r>
      <w:r>
        <w:rPr>
          <w:sz w:val="20"/>
          <w:szCs w:val="20"/>
        </w:rPr>
        <w:t xml:space="preserve"> (Provão Paulista 2 2023)</w:t>
      </w:r>
      <w:proofErr w:type="gramStart"/>
      <w:r>
        <w:rPr>
          <w:sz w:val="20"/>
          <w:szCs w:val="20"/>
        </w:rPr>
        <w:t xml:space="preserve">  </w:t>
      </w:r>
      <w:proofErr w:type="gramEnd"/>
      <w:r>
        <w:rPr>
          <w:sz w:val="20"/>
          <w:szCs w:val="20"/>
        </w:rPr>
        <w:t xml:space="preserve">Felipe é um adolescente que ainda não fez sua </w:t>
      </w:r>
      <w:proofErr w:type="spellStart"/>
      <w:r>
        <w:rPr>
          <w:sz w:val="20"/>
          <w:szCs w:val="20"/>
        </w:rPr>
        <w:t>tipagem</w:t>
      </w:r>
      <w:proofErr w:type="spellEnd"/>
      <w:r>
        <w:rPr>
          <w:sz w:val="20"/>
          <w:szCs w:val="20"/>
        </w:rPr>
        <w:t xml:space="preserve"> sanguínea. Após este sofrer um acidente e precisar de uma transfusão sanguínea, seus familiares compareceram ao hospital e discutiram a possibilidade de doar sangue, com base no </w:t>
      </w:r>
      <w:proofErr w:type="spellStart"/>
      <w:r>
        <w:rPr>
          <w:sz w:val="20"/>
          <w:szCs w:val="20"/>
        </w:rPr>
        <w:t>heredograma</w:t>
      </w:r>
      <w:proofErr w:type="spellEnd"/>
      <w:r>
        <w:rPr>
          <w:sz w:val="20"/>
          <w:szCs w:val="20"/>
        </w:rPr>
        <w:t xml:space="preserve"> a seguir:</w:t>
      </w:r>
    </w:p>
    <w:p w:rsidR="005F5633" w:rsidRDefault="005F5633">
      <w:pPr>
        <w:widowControl w:val="0"/>
        <w:jc w:val="left"/>
        <w:rPr>
          <w:sz w:val="20"/>
          <w:szCs w:val="20"/>
        </w:rPr>
      </w:pPr>
    </w:p>
    <w:p w:rsidR="005F5633" w:rsidRDefault="009A625A">
      <w:pPr>
        <w:widowControl w:val="0"/>
        <w:jc w:val="left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>
            <wp:extent cx="2571750" cy="3000375"/>
            <wp:effectExtent l="0" t="0" r="0" b="0"/>
            <wp:docPr id="17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30003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F5633" w:rsidRDefault="005F5633">
      <w:pPr>
        <w:widowControl w:val="0"/>
        <w:jc w:val="left"/>
        <w:rPr>
          <w:sz w:val="20"/>
          <w:szCs w:val="20"/>
        </w:rPr>
      </w:pPr>
    </w:p>
    <w:p w:rsidR="005F5633" w:rsidRDefault="009A625A">
      <w:pPr>
        <w:widowControl w:val="0"/>
        <w:jc w:val="left"/>
        <w:rPr>
          <w:sz w:val="20"/>
          <w:szCs w:val="20"/>
        </w:rPr>
      </w:pPr>
      <w:r>
        <w:rPr>
          <w:sz w:val="20"/>
          <w:szCs w:val="20"/>
        </w:rPr>
        <w:t xml:space="preserve">Os parentes de Felipe listados no </w:t>
      </w:r>
      <w:proofErr w:type="spellStart"/>
      <w:r>
        <w:rPr>
          <w:sz w:val="20"/>
          <w:szCs w:val="20"/>
        </w:rPr>
        <w:t>heredograma</w:t>
      </w:r>
      <w:proofErr w:type="spellEnd"/>
      <w:r>
        <w:rPr>
          <w:sz w:val="20"/>
          <w:szCs w:val="20"/>
        </w:rPr>
        <w:t xml:space="preserve"> encontram-se </w:t>
      </w:r>
      <w:proofErr w:type="gramStart"/>
      <w:r>
        <w:rPr>
          <w:sz w:val="20"/>
          <w:szCs w:val="20"/>
        </w:rPr>
        <w:t>saudáveis e aptos para a doação, com exceção de seu pai, Breno</w:t>
      </w:r>
      <w:proofErr w:type="gramEnd"/>
      <w:r>
        <w:rPr>
          <w:sz w:val="20"/>
          <w:szCs w:val="20"/>
        </w:rPr>
        <w:t>.</w:t>
      </w:r>
    </w:p>
    <w:p w:rsidR="005F5633" w:rsidRDefault="009A625A">
      <w:pPr>
        <w:widowControl w:val="0"/>
        <w:jc w:val="left"/>
      </w:pPr>
      <w:r>
        <w:rPr>
          <w:sz w:val="20"/>
          <w:szCs w:val="20"/>
        </w:rPr>
        <w:t xml:space="preserve">A chance de Felipe ser capaz de receber sangue sem reação adversa é de </w:t>
      </w:r>
    </w:p>
    <w:p w:rsidR="005F5633" w:rsidRDefault="009A625A">
      <w:pPr>
        <w:ind w:left="227"/>
        <w:jc w:val="left"/>
        <w:rPr>
          <w:sz w:val="24"/>
          <w:szCs w:val="24"/>
        </w:rPr>
      </w:pPr>
      <w:r>
        <w:rPr>
          <w:sz w:val="20"/>
          <w:szCs w:val="20"/>
        </w:rPr>
        <w:t xml:space="preserve">a) 25% se Leandro for o doador.   </w:t>
      </w:r>
    </w:p>
    <w:p w:rsidR="005F5633" w:rsidRDefault="009A625A">
      <w:pPr>
        <w:ind w:left="227"/>
        <w:jc w:val="left"/>
        <w:rPr>
          <w:sz w:val="24"/>
          <w:szCs w:val="24"/>
        </w:rPr>
      </w:pPr>
      <w:r>
        <w:rPr>
          <w:color w:val="FF0000"/>
          <w:sz w:val="20"/>
          <w:szCs w:val="20"/>
        </w:rPr>
        <w:t xml:space="preserve">b) 25% se Ana for </w:t>
      </w:r>
      <w:proofErr w:type="gramStart"/>
      <w:r>
        <w:rPr>
          <w:color w:val="FF0000"/>
          <w:sz w:val="20"/>
          <w:szCs w:val="20"/>
        </w:rPr>
        <w:t>a</w:t>
      </w:r>
      <w:proofErr w:type="gramEnd"/>
      <w:r>
        <w:rPr>
          <w:color w:val="FF0000"/>
          <w:sz w:val="20"/>
          <w:szCs w:val="20"/>
        </w:rPr>
        <w:t xml:space="preserve"> doadora.</w:t>
      </w:r>
      <w:r>
        <w:rPr>
          <w:sz w:val="20"/>
          <w:szCs w:val="20"/>
        </w:rPr>
        <w:t xml:space="preserve">   </w:t>
      </w:r>
    </w:p>
    <w:p w:rsidR="005F5633" w:rsidRDefault="009A625A">
      <w:pPr>
        <w:ind w:left="227"/>
        <w:jc w:val="left"/>
        <w:rPr>
          <w:sz w:val="24"/>
          <w:szCs w:val="24"/>
        </w:rPr>
      </w:pPr>
      <w:r>
        <w:rPr>
          <w:sz w:val="20"/>
          <w:szCs w:val="20"/>
        </w:rPr>
        <w:t xml:space="preserve">c) 12,5% se Júlia for </w:t>
      </w:r>
      <w:proofErr w:type="gramStart"/>
      <w:r>
        <w:rPr>
          <w:sz w:val="20"/>
          <w:szCs w:val="20"/>
        </w:rPr>
        <w:t>a</w:t>
      </w:r>
      <w:proofErr w:type="gramEnd"/>
      <w:r>
        <w:rPr>
          <w:sz w:val="20"/>
          <w:szCs w:val="20"/>
        </w:rPr>
        <w:t xml:space="preserve"> doadora.   </w:t>
      </w:r>
    </w:p>
    <w:p w:rsidR="005F5633" w:rsidRDefault="009A625A">
      <w:pPr>
        <w:ind w:left="227"/>
        <w:jc w:val="left"/>
        <w:rPr>
          <w:sz w:val="24"/>
          <w:szCs w:val="24"/>
        </w:rPr>
      </w:pPr>
      <w:r>
        <w:rPr>
          <w:sz w:val="20"/>
          <w:szCs w:val="20"/>
        </w:rPr>
        <w:t xml:space="preserve">d) 50% se Carolina for </w:t>
      </w:r>
      <w:proofErr w:type="gramStart"/>
      <w:r>
        <w:rPr>
          <w:sz w:val="20"/>
          <w:szCs w:val="20"/>
        </w:rPr>
        <w:t>a</w:t>
      </w:r>
      <w:proofErr w:type="gramEnd"/>
      <w:r>
        <w:rPr>
          <w:sz w:val="20"/>
          <w:szCs w:val="20"/>
        </w:rPr>
        <w:t xml:space="preserve"> doadora.   </w:t>
      </w:r>
    </w:p>
    <w:p w:rsidR="005F5633" w:rsidRDefault="009A625A">
      <w:pPr>
        <w:ind w:left="227"/>
        <w:jc w:val="left"/>
        <w:rPr>
          <w:sz w:val="24"/>
          <w:szCs w:val="24"/>
        </w:rPr>
      </w:pPr>
      <w:r>
        <w:rPr>
          <w:sz w:val="20"/>
          <w:szCs w:val="20"/>
        </w:rPr>
        <w:t xml:space="preserve">e) 50% se Marcelo for o doador.   </w:t>
      </w:r>
    </w:p>
    <w:p w:rsidR="005F5633" w:rsidRDefault="005F5633">
      <w:pPr>
        <w:ind w:left="227"/>
        <w:jc w:val="left"/>
        <w:rPr>
          <w:sz w:val="20"/>
          <w:szCs w:val="20"/>
        </w:rPr>
      </w:pPr>
    </w:p>
    <w:p w:rsidR="005F5633" w:rsidRDefault="009A625A">
      <w:pPr>
        <w:jc w:val="left"/>
        <w:rPr>
          <w:color w:val="FF0000"/>
          <w:sz w:val="20"/>
          <w:szCs w:val="20"/>
        </w:rPr>
      </w:pPr>
      <w:r>
        <w:rPr>
          <w:color w:val="FF0000"/>
          <w:sz w:val="20"/>
          <w:szCs w:val="20"/>
        </w:rPr>
        <w:t>Genótipos:</w:t>
      </w:r>
    </w:p>
    <w:p w:rsidR="005F5633" w:rsidRDefault="005F5633">
      <w:pPr>
        <w:jc w:val="left"/>
        <w:rPr>
          <w:color w:val="FF0000"/>
          <w:sz w:val="20"/>
          <w:szCs w:val="20"/>
        </w:rPr>
      </w:pPr>
    </w:p>
    <w:p w:rsidR="005F5633" w:rsidRDefault="009A625A">
      <w:pPr>
        <w:jc w:val="left"/>
        <w:rPr>
          <w:color w:val="FF0000"/>
          <w:sz w:val="20"/>
          <w:szCs w:val="20"/>
        </w:rPr>
      </w:pPr>
      <w:r>
        <w:rPr>
          <w:color w:val="FF0000"/>
          <w:sz w:val="20"/>
          <w:szCs w:val="20"/>
        </w:rPr>
        <w:t xml:space="preserve">Leandro: </w:t>
      </w:r>
      <w:proofErr w:type="spellStart"/>
      <w:proofErr w:type="gramStart"/>
      <w:r>
        <w:rPr>
          <w:color w:val="FF0000"/>
          <w:sz w:val="20"/>
          <w:szCs w:val="20"/>
        </w:rPr>
        <w:t>iiRr</w:t>
      </w:r>
      <w:proofErr w:type="spellEnd"/>
      <w:proofErr w:type="gramEnd"/>
      <w:r>
        <w:rPr>
          <w:color w:val="FF0000"/>
          <w:sz w:val="20"/>
          <w:szCs w:val="20"/>
        </w:rPr>
        <w:t xml:space="preserve"> (O</w:t>
      </w:r>
      <w:r>
        <w:rPr>
          <w:color w:val="FF0000"/>
          <w:sz w:val="20"/>
          <w:szCs w:val="20"/>
          <w:vertAlign w:val="superscript"/>
        </w:rPr>
        <w:t>+</w:t>
      </w:r>
      <w:r>
        <w:rPr>
          <w:color w:val="FF0000"/>
          <w:sz w:val="20"/>
          <w:szCs w:val="20"/>
        </w:rPr>
        <w:t>)</w:t>
      </w:r>
    </w:p>
    <w:p w:rsidR="005F5633" w:rsidRDefault="009A625A">
      <w:pPr>
        <w:jc w:val="left"/>
        <w:rPr>
          <w:color w:val="FF0000"/>
          <w:sz w:val="20"/>
          <w:szCs w:val="20"/>
        </w:rPr>
      </w:pPr>
      <w:r>
        <w:rPr>
          <w:color w:val="FF0000"/>
          <w:sz w:val="20"/>
          <w:szCs w:val="20"/>
        </w:rPr>
        <w:t xml:space="preserve">Carolina: </w:t>
      </w:r>
      <w:proofErr w:type="spellStart"/>
      <w:proofErr w:type="gramStart"/>
      <w:r>
        <w:rPr>
          <w:color w:val="FF0000"/>
          <w:sz w:val="20"/>
          <w:szCs w:val="20"/>
        </w:rPr>
        <w:t>I</w:t>
      </w:r>
      <w:r>
        <w:rPr>
          <w:color w:val="FF0000"/>
          <w:sz w:val="20"/>
          <w:szCs w:val="20"/>
          <w:vertAlign w:val="superscript"/>
        </w:rPr>
        <w:t>A</w:t>
      </w:r>
      <w:r>
        <w:rPr>
          <w:color w:val="FF0000"/>
          <w:sz w:val="20"/>
          <w:szCs w:val="20"/>
        </w:rPr>
        <w:t>I</w:t>
      </w:r>
      <w:r>
        <w:rPr>
          <w:color w:val="FF0000"/>
          <w:sz w:val="20"/>
          <w:szCs w:val="20"/>
          <w:vertAlign w:val="superscript"/>
        </w:rPr>
        <w:t>B</w:t>
      </w:r>
      <w:r>
        <w:rPr>
          <w:color w:val="FF0000"/>
          <w:sz w:val="20"/>
          <w:szCs w:val="20"/>
        </w:rPr>
        <w:t>rr</w:t>
      </w:r>
      <w:proofErr w:type="spellEnd"/>
      <w:proofErr w:type="gramEnd"/>
      <w:r>
        <w:rPr>
          <w:color w:val="FF0000"/>
          <w:sz w:val="20"/>
          <w:szCs w:val="20"/>
        </w:rPr>
        <w:t xml:space="preserve"> (AB</w:t>
      </w:r>
      <w:r>
        <w:rPr>
          <w:color w:val="FF0000"/>
          <w:sz w:val="20"/>
          <w:szCs w:val="20"/>
          <w:vertAlign w:val="superscript"/>
        </w:rPr>
        <w:t>–</w:t>
      </w:r>
      <w:r>
        <w:rPr>
          <w:color w:val="FF0000"/>
          <w:sz w:val="20"/>
          <w:szCs w:val="20"/>
        </w:rPr>
        <w:t>)</w:t>
      </w:r>
    </w:p>
    <w:p w:rsidR="005F5633" w:rsidRDefault="009A625A">
      <w:pPr>
        <w:jc w:val="left"/>
        <w:rPr>
          <w:color w:val="FF0000"/>
          <w:sz w:val="20"/>
          <w:szCs w:val="20"/>
        </w:rPr>
      </w:pPr>
      <w:r>
        <w:rPr>
          <w:color w:val="FF0000"/>
          <w:sz w:val="20"/>
          <w:szCs w:val="20"/>
        </w:rPr>
        <w:t xml:space="preserve">Júlia: </w:t>
      </w:r>
      <w:proofErr w:type="spellStart"/>
      <w:proofErr w:type="gramStart"/>
      <w:r>
        <w:rPr>
          <w:color w:val="FF0000"/>
          <w:sz w:val="20"/>
          <w:szCs w:val="20"/>
        </w:rPr>
        <w:t>I</w:t>
      </w:r>
      <w:r>
        <w:rPr>
          <w:color w:val="FF0000"/>
          <w:sz w:val="20"/>
          <w:szCs w:val="20"/>
          <w:vertAlign w:val="superscript"/>
        </w:rPr>
        <w:t>B</w:t>
      </w:r>
      <w:r>
        <w:rPr>
          <w:color w:val="FF0000"/>
          <w:sz w:val="20"/>
          <w:szCs w:val="20"/>
        </w:rPr>
        <w:t>iRr</w:t>
      </w:r>
      <w:proofErr w:type="spellEnd"/>
      <w:proofErr w:type="gramEnd"/>
      <w:r>
        <w:rPr>
          <w:color w:val="FF0000"/>
          <w:sz w:val="20"/>
          <w:szCs w:val="20"/>
        </w:rPr>
        <w:t xml:space="preserve"> (B</w:t>
      </w:r>
      <w:r>
        <w:rPr>
          <w:color w:val="FF0000"/>
          <w:sz w:val="20"/>
          <w:szCs w:val="20"/>
          <w:vertAlign w:val="superscript"/>
        </w:rPr>
        <w:t>+</w:t>
      </w:r>
      <w:r>
        <w:rPr>
          <w:color w:val="FF0000"/>
          <w:sz w:val="20"/>
          <w:szCs w:val="20"/>
        </w:rPr>
        <w:t>)</w:t>
      </w:r>
    </w:p>
    <w:p w:rsidR="005F5633" w:rsidRDefault="009A625A">
      <w:pPr>
        <w:jc w:val="left"/>
        <w:rPr>
          <w:color w:val="FF0000"/>
          <w:sz w:val="20"/>
          <w:szCs w:val="20"/>
        </w:rPr>
      </w:pPr>
      <w:r>
        <w:rPr>
          <w:color w:val="FF0000"/>
          <w:sz w:val="20"/>
          <w:szCs w:val="20"/>
        </w:rPr>
        <w:t xml:space="preserve">Marcelo: </w:t>
      </w:r>
      <w:proofErr w:type="spellStart"/>
      <w:proofErr w:type="gramStart"/>
      <w:r>
        <w:rPr>
          <w:color w:val="FF0000"/>
          <w:sz w:val="20"/>
          <w:szCs w:val="20"/>
        </w:rPr>
        <w:t>I</w:t>
      </w:r>
      <w:r>
        <w:rPr>
          <w:color w:val="FF0000"/>
          <w:sz w:val="20"/>
          <w:szCs w:val="20"/>
          <w:vertAlign w:val="superscript"/>
        </w:rPr>
        <w:t>B</w:t>
      </w:r>
      <w:r>
        <w:rPr>
          <w:color w:val="FF0000"/>
          <w:sz w:val="20"/>
          <w:szCs w:val="20"/>
        </w:rPr>
        <w:t>irr</w:t>
      </w:r>
      <w:proofErr w:type="spellEnd"/>
      <w:proofErr w:type="gramEnd"/>
      <w:r>
        <w:rPr>
          <w:color w:val="FF0000"/>
          <w:sz w:val="20"/>
          <w:szCs w:val="20"/>
        </w:rPr>
        <w:t xml:space="preserve"> (B</w:t>
      </w:r>
      <w:r>
        <w:rPr>
          <w:color w:val="FF0000"/>
          <w:sz w:val="20"/>
          <w:szCs w:val="20"/>
          <w:vertAlign w:val="superscript"/>
        </w:rPr>
        <w:t>–</w:t>
      </w:r>
      <w:r>
        <w:rPr>
          <w:color w:val="FF0000"/>
          <w:sz w:val="20"/>
          <w:szCs w:val="20"/>
        </w:rPr>
        <w:t>)</w:t>
      </w:r>
    </w:p>
    <w:p w:rsidR="005F5633" w:rsidRDefault="009A625A">
      <w:pPr>
        <w:jc w:val="left"/>
        <w:rPr>
          <w:color w:val="FF0000"/>
          <w:sz w:val="20"/>
          <w:szCs w:val="20"/>
        </w:rPr>
      </w:pPr>
      <w:r>
        <w:rPr>
          <w:color w:val="FF0000"/>
          <w:sz w:val="20"/>
          <w:szCs w:val="20"/>
        </w:rPr>
        <w:t xml:space="preserve">Ana: </w:t>
      </w:r>
      <w:proofErr w:type="spellStart"/>
      <w:proofErr w:type="gramStart"/>
      <w:r>
        <w:rPr>
          <w:color w:val="FF0000"/>
          <w:sz w:val="20"/>
          <w:szCs w:val="20"/>
        </w:rPr>
        <w:t>I</w:t>
      </w:r>
      <w:r>
        <w:rPr>
          <w:color w:val="FF0000"/>
          <w:sz w:val="20"/>
          <w:szCs w:val="20"/>
          <w:vertAlign w:val="superscript"/>
        </w:rPr>
        <w:t>A</w:t>
      </w:r>
      <w:r>
        <w:rPr>
          <w:color w:val="FF0000"/>
          <w:sz w:val="20"/>
          <w:szCs w:val="20"/>
        </w:rPr>
        <w:t>iRr</w:t>
      </w:r>
      <w:proofErr w:type="spellEnd"/>
      <w:proofErr w:type="gramEnd"/>
      <w:r>
        <w:rPr>
          <w:color w:val="FF0000"/>
          <w:sz w:val="20"/>
          <w:szCs w:val="20"/>
        </w:rPr>
        <w:t xml:space="preserve"> (A</w:t>
      </w:r>
      <w:r>
        <w:rPr>
          <w:color w:val="FF0000"/>
          <w:sz w:val="20"/>
          <w:szCs w:val="20"/>
          <w:vertAlign w:val="superscript"/>
        </w:rPr>
        <w:t>+</w:t>
      </w:r>
      <w:r>
        <w:rPr>
          <w:color w:val="FF0000"/>
          <w:sz w:val="20"/>
          <w:szCs w:val="20"/>
        </w:rPr>
        <w:t>)</w:t>
      </w:r>
    </w:p>
    <w:p w:rsidR="005F5633" w:rsidRDefault="009A625A">
      <w:pPr>
        <w:jc w:val="left"/>
        <w:rPr>
          <w:color w:val="FF0000"/>
          <w:sz w:val="20"/>
          <w:szCs w:val="20"/>
        </w:rPr>
      </w:pPr>
      <w:r>
        <w:rPr>
          <w:color w:val="FF0000"/>
          <w:sz w:val="20"/>
          <w:szCs w:val="20"/>
        </w:rPr>
        <w:t xml:space="preserve">Breno: </w:t>
      </w:r>
      <w:proofErr w:type="spellStart"/>
      <w:r>
        <w:rPr>
          <w:color w:val="FF0000"/>
          <w:sz w:val="20"/>
          <w:szCs w:val="20"/>
        </w:rPr>
        <w:t>iirr</w:t>
      </w:r>
      <w:proofErr w:type="spellEnd"/>
      <w:r>
        <w:rPr>
          <w:color w:val="FF0000"/>
          <w:sz w:val="20"/>
          <w:szCs w:val="20"/>
        </w:rPr>
        <w:t xml:space="preserve"> (O</w:t>
      </w:r>
      <w:r>
        <w:rPr>
          <w:color w:val="FF0000"/>
          <w:sz w:val="20"/>
          <w:szCs w:val="20"/>
          <w:vertAlign w:val="superscript"/>
        </w:rPr>
        <w:t>–</w:t>
      </w:r>
      <w:r>
        <w:rPr>
          <w:color w:val="FF0000"/>
          <w:sz w:val="20"/>
          <w:szCs w:val="20"/>
        </w:rPr>
        <w:t>)</w:t>
      </w:r>
    </w:p>
    <w:p w:rsidR="005F5633" w:rsidRDefault="005F5633">
      <w:pPr>
        <w:jc w:val="left"/>
        <w:rPr>
          <w:color w:val="FF0000"/>
          <w:sz w:val="20"/>
          <w:szCs w:val="20"/>
        </w:rPr>
      </w:pPr>
    </w:p>
    <w:p w:rsidR="005F5633" w:rsidRDefault="005F5633">
      <w:pPr>
        <w:jc w:val="left"/>
        <w:rPr>
          <w:color w:val="FF0000"/>
          <w:sz w:val="20"/>
          <w:szCs w:val="20"/>
        </w:rPr>
      </w:pPr>
    </w:p>
    <w:p w:rsidR="005F5633" w:rsidRDefault="009A625A">
      <w:pPr>
        <w:ind w:left="284"/>
        <w:jc w:val="left"/>
        <w:rPr>
          <w:color w:val="FF0000"/>
          <w:sz w:val="20"/>
          <w:szCs w:val="20"/>
        </w:rPr>
      </w:pPr>
      <w:r>
        <w:rPr>
          <w:color w:val="FF0000"/>
          <w:sz w:val="20"/>
          <w:szCs w:val="20"/>
        </w:rPr>
        <w:lastRenderedPageBreak/>
        <w:t>[A] Incorreta. Leandro é do tipo sanguíneo O positivo, portanto, pode doar para Felipe caso ele seja O positivo ou A positivo, portanto, as chan</w:t>
      </w:r>
      <w:r w:rsidR="00DD3A43">
        <w:rPr>
          <w:color w:val="FF0000"/>
          <w:sz w:val="20"/>
          <w:szCs w:val="20"/>
        </w:rPr>
        <w:t xml:space="preserve">ces de ser O positivo </w:t>
      </w:r>
      <w:proofErr w:type="gramStart"/>
      <w:r w:rsidR="00DD3A43">
        <w:rPr>
          <w:color w:val="FF0000"/>
          <w:sz w:val="20"/>
          <w:szCs w:val="20"/>
        </w:rPr>
        <w:t>é</w:t>
      </w:r>
      <w:proofErr w:type="gramEnd"/>
      <w:r w:rsidR="00DD3A43">
        <w:rPr>
          <w:color w:val="FF0000"/>
          <w:sz w:val="20"/>
          <w:szCs w:val="20"/>
        </w:rPr>
        <w:t xml:space="preserve"> de 1/4 OU</w:t>
      </w:r>
      <w:r>
        <w:rPr>
          <w:color w:val="FF0000"/>
          <w:sz w:val="20"/>
          <w:szCs w:val="20"/>
        </w:rPr>
        <w:t xml:space="preserve"> d</w:t>
      </w:r>
      <w:r w:rsidR="00DD3A43">
        <w:rPr>
          <w:color w:val="FF0000"/>
          <w:sz w:val="20"/>
          <w:szCs w:val="20"/>
        </w:rPr>
        <w:t>e ser A positivo é de 1/4 = 1/2 = 50</w:t>
      </w:r>
      <w:r>
        <w:rPr>
          <w:color w:val="FF0000"/>
          <w:sz w:val="20"/>
          <w:szCs w:val="20"/>
        </w:rPr>
        <w:t>%.</w:t>
      </w:r>
    </w:p>
    <w:p w:rsidR="005F5633" w:rsidRDefault="005F5633">
      <w:pPr>
        <w:ind w:left="284"/>
        <w:jc w:val="left"/>
        <w:rPr>
          <w:color w:val="FF0000"/>
          <w:sz w:val="20"/>
          <w:szCs w:val="20"/>
        </w:rPr>
      </w:pPr>
    </w:p>
    <w:p w:rsidR="005F5633" w:rsidRDefault="009A625A">
      <w:pPr>
        <w:ind w:left="284"/>
        <w:jc w:val="left"/>
        <w:rPr>
          <w:color w:val="FF0000"/>
          <w:sz w:val="20"/>
          <w:szCs w:val="20"/>
        </w:rPr>
      </w:pPr>
      <w:r>
        <w:rPr>
          <w:color w:val="FF0000"/>
          <w:sz w:val="20"/>
          <w:szCs w:val="20"/>
        </w:rPr>
        <w:t xml:space="preserve">[B] Correta. Felipe pode ter o tipo sanguíneo </w:t>
      </w:r>
      <w:proofErr w:type="gramStart"/>
      <w:r>
        <w:rPr>
          <w:color w:val="FF0000"/>
          <w:sz w:val="20"/>
          <w:szCs w:val="20"/>
        </w:rPr>
        <w:t>A</w:t>
      </w:r>
      <w:proofErr w:type="gramEnd"/>
      <w:r>
        <w:rPr>
          <w:color w:val="FF0000"/>
          <w:sz w:val="20"/>
          <w:szCs w:val="20"/>
        </w:rPr>
        <w:t xml:space="preserve"> (1/2) ou O (1/2), e ser Rh positivo (1/2) ou negativo (1/2), de acordo com os cruzamentos abaixo:</w:t>
      </w:r>
    </w:p>
    <w:p w:rsidR="005F5633" w:rsidRDefault="005F5633">
      <w:pPr>
        <w:jc w:val="left"/>
        <w:rPr>
          <w:color w:val="FF0000"/>
          <w:sz w:val="20"/>
          <w:szCs w:val="20"/>
        </w:rPr>
      </w:pPr>
    </w:p>
    <w:tbl>
      <w:tblPr>
        <w:tblStyle w:val="a0"/>
        <w:tblW w:w="2655" w:type="dxa"/>
        <w:tblInd w:w="28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85"/>
        <w:gridCol w:w="885"/>
        <w:gridCol w:w="885"/>
      </w:tblGrid>
      <w:tr w:rsidR="005F5633">
        <w:trPr>
          <w:trHeight w:val="601"/>
        </w:trPr>
        <w:tc>
          <w:tcPr>
            <w:tcW w:w="885" w:type="dxa"/>
          </w:tcPr>
          <w:p w:rsidR="005F5633" w:rsidRDefault="009A625A">
            <w:pPr>
              <w:spacing w:after="200" w:line="276" w:lineRule="auto"/>
              <w:jc w:val="right"/>
              <w:rPr>
                <w:color w:val="FF0000"/>
                <w:sz w:val="20"/>
                <w:szCs w:val="20"/>
              </w:rPr>
            </w:pPr>
            <w:r>
              <w:rPr>
                <w:noProof/>
                <w:color w:val="FF0000"/>
                <w:sz w:val="20"/>
                <w:szCs w:val="20"/>
              </w:rPr>
              <w:drawing>
                <wp:inline distT="0" distB="0" distL="0" distR="0">
                  <wp:extent cx="133350" cy="228600"/>
                  <wp:effectExtent l="0" t="0" r="0" b="0"/>
                  <wp:docPr id="3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" cy="228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:rsidR="005F5633" w:rsidRDefault="009A625A">
            <w:pPr>
              <w:spacing w:after="200" w:line="276" w:lineRule="auto"/>
              <w:jc w:val="left"/>
              <w:rPr>
                <w:color w:val="FF0000"/>
              </w:rPr>
            </w:pPr>
            <w:r>
              <w:rPr>
                <w:noProof/>
                <w:color w:val="FF0000"/>
              </w:rPr>
              <w:drawing>
                <wp:inline distT="0" distB="0" distL="0" distR="0">
                  <wp:extent cx="200025" cy="200025"/>
                  <wp:effectExtent l="0" t="0" r="0" b="0"/>
                  <wp:docPr id="7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25" cy="20002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85" w:type="dxa"/>
            <w:vAlign w:val="center"/>
          </w:tcPr>
          <w:p w:rsidR="005F5633" w:rsidRDefault="009A625A">
            <w:pPr>
              <w:spacing w:after="200" w:line="276" w:lineRule="auto"/>
              <w:jc w:val="center"/>
              <w:rPr>
                <w:color w:val="FF0000"/>
              </w:rPr>
            </w:pPr>
            <w:r>
              <w:rPr>
                <w:color w:val="FF0000"/>
              </w:rPr>
              <w:t>I</w:t>
            </w:r>
            <w:r>
              <w:rPr>
                <w:color w:val="FF0000"/>
                <w:vertAlign w:val="superscript"/>
              </w:rPr>
              <w:t>A</w:t>
            </w:r>
          </w:p>
        </w:tc>
        <w:tc>
          <w:tcPr>
            <w:tcW w:w="885" w:type="dxa"/>
            <w:vAlign w:val="center"/>
          </w:tcPr>
          <w:p w:rsidR="005F5633" w:rsidRDefault="009A625A">
            <w:pPr>
              <w:spacing w:after="200" w:line="276" w:lineRule="auto"/>
              <w:jc w:val="center"/>
              <w:rPr>
                <w:color w:val="FF0000"/>
              </w:rPr>
            </w:pPr>
            <w:r>
              <w:rPr>
                <w:color w:val="FF0000"/>
              </w:rPr>
              <w:t>i</w:t>
            </w:r>
          </w:p>
        </w:tc>
      </w:tr>
      <w:tr w:rsidR="005F5633">
        <w:trPr>
          <w:trHeight w:val="601"/>
        </w:trPr>
        <w:tc>
          <w:tcPr>
            <w:tcW w:w="885" w:type="dxa"/>
            <w:vAlign w:val="center"/>
          </w:tcPr>
          <w:p w:rsidR="005F5633" w:rsidRDefault="009A625A">
            <w:pPr>
              <w:spacing w:after="200" w:line="276" w:lineRule="auto"/>
              <w:jc w:val="center"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i</w:t>
            </w:r>
          </w:p>
        </w:tc>
        <w:tc>
          <w:tcPr>
            <w:tcW w:w="885" w:type="dxa"/>
            <w:vAlign w:val="center"/>
          </w:tcPr>
          <w:p w:rsidR="005F5633" w:rsidRDefault="009A625A">
            <w:pPr>
              <w:spacing w:after="200" w:line="276" w:lineRule="auto"/>
              <w:jc w:val="center"/>
              <w:rPr>
                <w:color w:val="FF0000"/>
                <w:sz w:val="20"/>
                <w:szCs w:val="20"/>
              </w:rPr>
            </w:pPr>
            <w:proofErr w:type="spellStart"/>
            <w:proofErr w:type="gramStart"/>
            <w:r>
              <w:rPr>
                <w:color w:val="FF0000"/>
                <w:sz w:val="20"/>
                <w:szCs w:val="20"/>
              </w:rPr>
              <w:t>I</w:t>
            </w:r>
            <w:r>
              <w:rPr>
                <w:color w:val="FF0000"/>
                <w:sz w:val="20"/>
                <w:szCs w:val="20"/>
                <w:vertAlign w:val="superscript"/>
              </w:rPr>
              <w:t>A</w:t>
            </w:r>
            <w:r>
              <w:rPr>
                <w:color w:val="FF0000"/>
                <w:sz w:val="20"/>
                <w:szCs w:val="20"/>
              </w:rPr>
              <w:t>i</w:t>
            </w:r>
            <w:proofErr w:type="spellEnd"/>
            <w:proofErr w:type="gramEnd"/>
          </w:p>
        </w:tc>
        <w:tc>
          <w:tcPr>
            <w:tcW w:w="885" w:type="dxa"/>
            <w:vAlign w:val="center"/>
          </w:tcPr>
          <w:p w:rsidR="005F5633" w:rsidRDefault="009A625A">
            <w:pPr>
              <w:spacing w:after="200" w:line="276" w:lineRule="auto"/>
              <w:jc w:val="center"/>
              <w:rPr>
                <w:color w:val="FF0000"/>
                <w:sz w:val="20"/>
                <w:szCs w:val="20"/>
              </w:rPr>
            </w:pPr>
            <w:proofErr w:type="spellStart"/>
            <w:r>
              <w:rPr>
                <w:color w:val="FF0000"/>
                <w:sz w:val="20"/>
                <w:szCs w:val="20"/>
              </w:rPr>
              <w:t>ii</w:t>
            </w:r>
            <w:proofErr w:type="spellEnd"/>
          </w:p>
        </w:tc>
      </w:tr>
      <w:tr w:rsidR="005F5633">
        <w:trPr>
          <w:trHeight w:val="601"/>
        </w:trPr>
        <w:tc>
          <w:tcPr>
            <w:tcW w:w="885" w:type="dxa"/>
            <w:vAlign w:val="center"/>
          </w:tcPr>
          <w:p w:rsidR="005F5633" w:rsidRDefault="009A625A">
            <w:pPr>
              <w:spacing w:after="200" w:line="276" w:lineRule="auto"/>
              <w:jc w:val="center"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i</w:t>
            </w:r>
          </w:p>
        </w:tc>
        <w:tc>
          <w:tcPr>
            <w:tcW w:w="885" w:type="dxa"/>
            <w:vAlign w:val="center"/>
          </w:tcPr>
          <w:p w:rsidR="005F5633" w:rsidRDefault="009A625A">
            <w:pPr>
              <w:spacing w:after="200" w:line="276" w:lineRule="auto"/>
              <w:jc w:val="center"/>
              <w:rPr>
                <w:color w:val="FF0000"/>
                <w:sz w:val="20"/>
                <w:szCs w:val="20"/>
              </w:rPr>
            </w:pPr>
            <w:proofErr w:type="spellStart"/>
            <w:proofErr w:type="gramStart"/>
            <w:r>
              <w:rPr>
                <w:color w:val="FF0000"/>
                <w:sz w:val="20"/>
                <w:szCs w:val="20"/>
              </w:rPr>
              <w:t>I</w:t>
            </w:r>
            <w:r>
              <w:rPr>
                <w:color w:val="FF0000"/>
                <w:sz w:val="20"/>
                <w:szCs w:val="20"/>
                <w:vertAlign w:val="superscript"/>
              </w:rPr>
              <w:t>A</w:t>
            </w:r>
            <w:r>
              <w:rPr>
                <w:color w:val="FF0000"/>
                <w:sz w:val="20"/>
                <w:szCs w:val="20"/>
              </w:rPr>
              <w:t>i</w:t>
            </w:r>
            <w:proofErr w:type="spellEnd"/>
            <w:proofErr w:type="gramEnd"/>
          </w:p>
        </w:tc>
        <w:tc>
          <w:tcPr>
            <w:tcW w:w="885" w:type="dxa"/>
            <w:vAlign w:val="center"/>
          </w:tcPr>
          <w:p w:rsidR="005F5633" w:rsidRDefault="009A625A">
            <w:pPr>
              <w:spacing w:after="200" w:line="276" w:lineRule="auto"/>
              <w:jc w:val="center"/>
              <w:rPr>
                <w:color w:val="FF0000"/>
                <w:sz w:val="20"/>
                <w:szCs w:val="20"/>
              </w:rPr>
            </w:pPr>
            <w:proofErr w:type="spellStart"/>
            <w:r>
              <w:rPr>
                <w:color w:val="FF0000"/>
                <w:sz w:val="20"/>
                <w:szCs w:val="20"/>
              </w:rPr>
              <w:t>ii</w:t>
            </w:r>
            <w:proofErr w:type="spellEnd"/>
          </w:p>
        </w:tc>
      </w:tr>
    </w:tbl>
    <w:p w:rsidR="005F5633" w:rsidRDefault="005F5633">
      <w:pPr>
        <w:jc w:val="left"/>
        <w:rPr>
          <w:color w:val="FF0000"/>
          <w:sz w:val="20"/>
          <w:szCs w:val="20"/>
        </w:rPr>
      </w:pPr>
    </w:p>
    <w:p w:rsidR="005F5633" w:rsidRDefault="009A625A">
      <w:pPr>
        <w:jc w:val="left"/>
        <w:rPr>
          <w:color w:val="FF0000"/>
          <w:sz w:val="20"/>
          <w:szCs w:val="20"/>
        </w:rPr>
      </w:pPr>
      <w:r>
        <w:rPr>
          <w:color w:val="FF0000"/>
          <w:sz w:val="20"/>
          <w:szCs w:val="20"/>
        </w:rPr>
        <w:t xml:space="preserve"> </w:t>
      </w:r>
    </w:p>
    <w:tbl>
      <w:tblPr>
        <w:tblStyle w:val="a1"/>
        <w:tblW w:w="2655" w:type="dxa"/>
        <w:tblInd w:w="28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85"/>
        <w:gridCol w:w="885"/>
        <w:gridCol w:w="885"/>
      </w:tblGrid>
      <w:tr w:rsidR="005F5633">
        <w:trPr>
          <w:trHeight w:val="601"/>
        </w:trPr>
        <w:tc>
          <w:tcPr>
            <w:tcW w:w="885" w:type="dxa"/>
          </w:tcPr>
          <w:p w:rsidR="005F5633" w:rsidRDefault="009A625A">
            <w:pPr>
              <w:spacing w:after="200" w:line="276" w:lineRule="auto"/>
              <w:jc w:val="right"/>
              <w:rPr>
                <w:color w:val="FF0000"/>
                <w:sz w:val="20"/>
                <w:szCs w:val="20"/>
              </w:rPr>
            </w:pPr>
            <w:r>
              <w:rPr>
                <w:noProof/>
                <w:color w:val="FF0000"/>
                <w:sz w:val="20"/>
                <w:szCs w:val="20"/>
              </w:rPr>
              <w:drawing>
                <wp:inline distT="0" distB="0" distL="0" distR="0">
                  <wp:extent cx="133350" cy="228600"/>
                  <wp:effectExtent l="0" t="0" r="0" b="0"/>
                  <wp:docPr id="5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" cy="228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:rsidR="005F5633" w:rsidRDefault="009A625A">
            <w:pPr>
              <w:spacing w:after="200" w:line="276" w:lineRule="auto"/>
              <w:jc w:val="left"/>
              <w:rPr>
                <w:color w:val="FF0000"/>
              </w:rPr>
            </w:pPr>
            <w:r>
              <w:rPr>
                <w:noProof/>
                <w:color w:val="FF0000"/>
              </w:rPr>
              <w:drawing>
                <wp:inline distT="0" distB="0" distL="0" distR="0">
                  <wp:extent cx="200025" cy="200025"/>
                  <wp:effectExtent l="0" t="0" r="0" b="0"/>
                  <wp:docPr id="11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25" cy="20002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85" w:type="dxa"/>
            <w:vAlign w:val="center"/>
          </w:tcPr>
          <w:p w:rsidR="005F5633" w:rsidRDefault="009A625A">
            <w:pPr>
              <w:spacing w:after="200" w:line="276" w:lineRule="auto"/>
              <w:jc w:val="center"/>
              <w:rPr>
                <w:color w:val="FF0000"/>
              </w:rPr>
            </w:pPr>
            <w:r>
              <w:rPr>
                <w:color w:val="FF0000"/>
              </w:rPr>
              <w:t>R</w:t>
            </w:r>
          </w:p>
        </w:tc>
        <w:tc>
          <w:tcPr>
            <w:tcW w:w="885" w:type="dxa"/>
            <w:vAlign w:val="center"/>
          </w:tcPr>
          <w:p w:rsidR="005F5633" w:rsidRDefault="009A625A">
            <w:pPr>
              <w:spacing w:after="200" w:line="276" w:lineRule="auto"/>
              <w:jc w:val="center"/>
              <w:rPr>
                <w:color w:val="FF0000"/>
              </w:rPr>
            </w:pPr>
            <w:r>
              <w:rPr>
                <w:color w:val="FF0000"/>
              </w:rPr>
              <w:t>r</w:t>
            </w:r>
          </w:p>
        </w:tc>
      </w:tr>
      <w:tr w:rsidR="005F5633">
        <w:trPr>
          <w:trHeight w:val="601"/>
        </w:trPr>
        <w:tc>
          <w:tcPr>
            <w:tcW w:w="885" w:type="dxa"/>
            <w:vAlign w:val="center"/>
          </w:tcPr>
          <w:p w:rsidR="005F5633" w:rsidRDefault="009A625A">
            <w:pPr>
              <w:spacing w:after="200" w:line="276" w:lineRule="auto"/>
              <w:jc w:val="center"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r</w:t>
            </w:r>
          </w:p>
        </w:tc>
        <w:tc>
          <w:tcPr>
            <w:tcW w:w="885" w:type="dxa"/>
            <w:vAlign w:val="center"/>
          </w:tcPr>
          <w:p w:rsidR="005F5633" w:rsidRDefault="009A625A">
            <w:pPr>
              <w:spacing w:after="200" w:line="276" w:lineRule="auto"/>
              <w:jc w:val="center"/>
              <w:rPr>
                <w:color w:val="FF0000"/>
                <w:sz w:val="20"/>
                <w:szCs w:val="20"/>
              </w:rPr>
            </w:pPr>
            <w:proofErr w:type="spellStart"/>
            <w:proofErr w:type="gramStart"/>
            <w:r>
              <w:rPr>
                <w:color w:val="FF0000"/>
                <w:sz w:val="20"/>
                <w:szCs w:val="20"/>
              </w:rPr>
              <w:t>Rr</w:t>
            </w:r>
            <w:proofErr w:type="spellEnd"/>
            <w:proofErr w:type="gramEnd"/>
          </w:p>
        </w:tc>
        <w:tc>
          <w:tcPr>
            <w:tcW w:w="885" w:type="dxa"/>
            <w:vAlign w:val="center"/>
          </w:tcPr>
          <w:p w:rsidR="005F5633" w:rsidRDefault="009A625A">
            <w:pPr>
              <w:spacing w:after="200" w:line="276" w:lineRule="auto"/>
              <w:jc w:val="center"/>
              <w:rPr>
                <w:color w:val="FF0000"/>
                <w:sz w:val="20"/>
                <w:szCs w:val="20"/>
              </w:rPr>
            </w:pPr>
            <w:proofErr w:type="spellStart"/>
            <w:proofErr w:type="gramStart"/>
            <w:r>
              <w:rPr>
                <w:color w:val="FF0000"/>
                <w:sz w:val="20"/>
                <w:szCs w:val="20"/>
              </w:rPr>
              <w:t>rr</w:t>
            </w:r>
            <w:proofErr w:type="spellEnd"/>
            <w:proofErr w:type="gramEnd"/>
          </w:p>
        </w:tc>
      </w:tr>
      <w:tr w:rsidR="005F5633">
        <w:trPr>
          <w:trHeight w:val="601"/>
        </w:trPr>
        <w:tc>
          <w:tcPr>
            <w:tcW w:w="885" w:type="dxa"/>
            <w:vAlign w:val="center"/>
          </w:tcPr>
          <w:p w:rsidR="005F5633" w:rsidRDefault="009A625A">
            <w:pPr>
              <w:spacing w:after="200" w:line="276" w:lineRule="auto"/>
              <w:jc w:val="center"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r</w:t>
            </w:r>
          </w:p>
        </w:tc>
        <w:tc>
          <w:tcPr>
            <w:tcW w:w="885" w:type="dxa"/>
            <w:vAlign w:val="center"/>
          </w:tcPr>
          <w:p w:rsidR="005F5633" w:rsidRDefault="009A625A">
            <w:pPr>
              <w:spacing w:after="200" w:line="276" w:lineRule="auto"/>
              <w:jc w:val="center"/>
              <w:rPr>
                <w:color w:val="FF0000"/>
                <w:sz w:val="20"/>
                <w:szCs w:val="20"/>
              </w:rPr>
            </w:pPr>
            <w:proofErr w:type="spellStart"/>
            <w:proofErr w:type="gramStart"/>
            <w:r>
              <w:rPr>
                <w:color w:val="FF0000"/>
                <w:sz w:val="20"/>
                <w:szCs w:val="20"/>
              </w:rPr>
              <w:t>Rr</w:t>
            </w:r>
            <w:proofErr w:type="spellEnd"/>
            <w:proofErr w:type="gramEnd"/>
          </w:p>
        </w:tc>
        <w:tc>
          <w:tcPr>
            <w:tcW w:w="885" w:type="dxa"/>
            <w:vAlign w:val="center"/>
          </w:tcPr>
          <w:p w:rsidR="005F5633" w:rsidRDefault="009A625A">
            <w:pPr>
              <w:spacing w:after="200" w:line="276" w:lineRule="auto"/>
              <w:jc w:val="center"/>
              <w:rPr>
                <w:color w:val="FF0000"/>
                <w:sz w:val="20"/>
                <w:szCs w:val="20"/>
              </w:rPr>
            </w:pPr>
            <w:proofErr w:type="spellStart"/>
            <w:proofErr w:type="gramStart"/>
            <w:r>
              <w:rPr>
                <w:color w:val="FF0000"/>
                <w:sz w:val="20"/>
                <w:szCs w:val="20"/>
              </w:rPr>
              <w:t>rr</w:t>
            </w:r>
            <w:proofErr w:type="spellEnd"/>
            <w:proofErr w:type="gramEnd"/>
          </w:p>
        </w:tc>
      </w:tr>
    </w:tbl>
    <w:p w:rsidR="005F5633" w:rsidRDefault="005F5633">
      <w:pPr>
        <w:jc w:val="left"/>
        <w:rPr>
          <w:color w:val="FF0000"/>
          <w:sz w:val="20"/>
          <w:szCs w:val="20"/>
        </w:rPr>
      </w:pPr>
    </w:p>
    <w:p w:rsidR="005F5633" w:rsidRDefault="009A625A">
      <w:pPr>
        <w:ind w:left="283"/>
        <w:jc w:val="left"/>
        <w:rPr>
          <w:color w:val="FF0000"/>
          <w:sz w:val="20"/>
          <w:szCs w:val="20"/>
        </w:rPr>
      </w:pPr>
      <w:r>
        <w:rPr>
          <w:color w:val="FF0000"/>
          <w:sz w:val="20"/>
          <w:szCs w:val="20"/>
        </w:rPr>
        <w:t xml:space="preserve">Para que Ana seja doadora, Felipe precisa ser A positivo e, para que isso ocorra, </w:t>
      </w:r>
      <w:proofErr w:type="gramStart"/>
      <w:r>
        <w:rPr>
          <w:color w:val="FF0000"/>
          <w:sz w:val="20"/>
          <w:szCs w:val="20"/>
        </w:rPr>
        <w:t>deve-se</w:t>
      </w:r>
      <w:proofErr w:type="gramEnd"/>
      <w:r>
        <w:rPr>
          <w:color w:val="FF0000"/>
          <w:sz w:val="20"/>
          <w:szCs w:val="20"/>
        </w:rPr>
        <w:t xml:space="preserve"> multiplicar as probabilidades, que são: ½ de chances de ser A e 1/2 de chances de ser Rh positivo = 1/2 x 1/2 = 1/4 = 25%.</w:t>
      </w:r>
    </w:p>
    <w:p w:rsidR="005F5633" w:rsidRDefault="005F5633">
      <w:pPr>
        <w:jc w:val="left"/>
        <w:rPr>
          <w:color w:val="FF0000"/>
          <w:sz w:val="20"/>
          <w:szCs w:val="20"/>
        </w:rPr>
      </w:pPr>
    </w:p>
    <w:p w:rsidR="005F5633" w:rsidRDefault="009A625A">
      <w:pPr>
        <w:ind w:left="284"/>
        <w:jc w:val="left"/>
        <w:rPr>
          <w:color w:val="FF0000"/>
          <w:sz w:val="20"/>
          <w:szCs w:val="20"/>
        </w:rPr>
      </w:pPr>
      <w:r>
        <w:rPr>
          <w:color w:val="FF0000"/>
          <w:sz w:val="20"/>
          <w:szCs w:val="20"/>
        </w:rPr>
        <w:t>[C] Incorreta. Júlia é do tipo sanguíneo B, portanto, não pode doar para Felipe, que pode ser A ou O.</w:t>
      </w:r>
    </w:p>
    <w:p w:rsidR="005F5633" w:rsidRDefault="005F5633">
      <w:pPr>
        <w:ind w:left="284"/>
        <w:jc w:val="left"/>
        <w:rPr>
          <w:color w:val="FF0000"/>
          <w:sz w:val="20"/>
          <w:szCs w:val="20"/>
        </w:rPr>
      </w:pPr>
    </w:p>
    <w:p w:rsidR="005F5633" w:rsidRDefault="009A625A">
      <w:pPr>
        <w:ind w:left="284"/>
        <w:jc w:val="left"/>
        <w:rPr>
          <w:color w:val="FF0000"/>
          <w:sz w:val="20"/>
          <w:szCs w:val="20"/>
        </w:rPr>
      </w:pPr>
      <w:r>
        <w:rPr>
          <w:color w:val="FF0000"/>
          <w:sz w:val="20"/>
          <w:szCs w:val="20"/>
        </w:rPr>
        <w:t>[D] Incorreta. Carolina é do tipo sanguíneo AB, portanto, não pode doar para Felipe, que pode ser A ou O.</w:t>
      </w:r>
    </w:p>
    <w:p w:rsidR="005F5633" w:rsidRDefault="005F5633">
      <w:pPr>
        <w:ind w:left="284"/>
        <w:jc w:val="left"/>
        <w:rPr>
          <w:color w:val="FF0000"/>
          <w:sz w:val="20"/>
          <w:szCs w:val="20"/>
        </w:rPr>
      </w:pPr>
    </w:p>
    <w:p w:rsidR="005F5633" w:rsidRDefault="009A625A">
      <w:pPr>
        <w:ind w:left="284"/>
        <w:jc w:val="left"/>
        <w:rPr>
          <w:color w:val="FF0000"/>
          <w:sz w:val="20"/>
          <w:szCs w:val="20"/>
        </w:rPr>
      </w:pPr>
      <w:r>
        <w:rPr>
          <w:color w:val="FF0000"/>
          <w:sz w:val="20"/>
          <w:szCs w:val="20"/>
        </w:rPr>
        <w:t>[E] Incorreta. Marcelo é do tipo sanguíneo B, portanto, não pode doar para Felipe, que pode ser A ou O.</w:t>
      </w:r>
    </w:p>
    <w:p w:rsidR="005F5633" w:rsidRDefault="005F5633">
      <w:pPr>
        <w:ind w:left="227"/>
        <w:jc w:val="left"/>
        <w:rPr>
          <w:sz w:val="20"/>
          <w:szCs w:val="20"/>
        </w:rPr>
      </w:pPr>
    </w:p>
    <w:p w:rsidR="005F5633" w:rsidRDefault="005F5633">
      <w:pPr>
        <w:ind w:left="227"/>
        <w:jc w:val="left"/>
        <w:rPr>
          <w:sz w:val="20"/>
          <w:szCs w:val="20"/>
        </w:rPr>
      </w:pPr>
    </w:p>
    <w:p w:rsidR="005F5633" w:rsidRDefault="009A625A">
      <w:pPr>
        <w:widowControl w:val="0"/>
        <w:jc w:val="left"/>
        <w:rPr>
          <w:sz w:val="20"/>
          <w:szCs w:val="20"/>
        </w:rPr>
      </w:pPr>
      <w:r>
        <w:rPr>
          <w:sz w:val="20"/>
          <w:szCs w:val="20"/>
        </w:rPr>
        <w:t>6</w:t>
      </w:r>
      <w:r>
        <w:rPr>
          <w:b/>
          <w:sz w:val="20"/>
          <w:szCs w:val="20"/>
        </w:rPr>
        <w:t>.</w:t>
      </w:r>
      <w:r>
        <w:rPr>
          <w:sz w:val="20"/>
          <w:szCs w:val="20"/>
        </w:rPr>
        <w:t xml:space="preserve"> (</w:t>
      </w:r>
      <w:proofErr w:type="spellStart"/>
      <w:r>
        <w:rPr>
          <w:sz w:val="20"/>
          <w:szCs w:val="20"/>
        </w:rPr>
        <w:t>Ucs</w:t>
      </w:r>
      <w:proofErr w:type="spellEnd"/>
      <w:r>
        <w:rPr>
          <w:sz w:val="20"/>
          <w:szCs w:val="20"/>
        </w:rPr>
        <w:t xml:space="preserve"> 2022)</w:t>
      </w:r>
      <w:proofErr w:type="gramStart"/>
      <w:r>
        <w:rPr>
          <w:sz w:val="20"/>
          <w:szCs w:val="20"/>
        </w:rPr>
        <w:t xml:space="preserve">  </w:t>
      </w:r>
      <w:proofErr w:type="gramEnd"/>
      <w:r>
        <w:rPr>
          <w:sz w:val="20"/>
          <w:szCs w:val="20"/>
        </w:rPr>
        <w:t xml:space="preserve">O </w:t>
      </w:r>
      <w:proofErr w:type="spellStart"/>
      <w:r>
        <w:rPr>
          <w:sz w:val="20"/>
          <w:szCs w:val="20"/>
        </w:rPr>
        <w:t>Manx</w:t>
      </w:r>
      <w:proofErr w:type="spellEnd"/>
      <w:r>
        <w:rPr>
          <w:sz w:val="20"/>
          <w:szCs w:val="20"/>
        </w:rPr>
        <w:t xml:space="preserve"> é uma raça de gato doméstico originária da Ilha de Man, no Reino Unido. Essa raça é caracterizada pela ausência de cauda (ou presença de uma cauda muito curta), cuja condição é derivada da presença de um alelo </w:t>
      </w:r>
      <w:proofErr w:type="spellStart"/>
      <w:r>
        <w:rPr>
          <w:sz w:val="20"/>
          <w:szCs w:val="20"/>
        </w:rPr>
        <w:t>Manx</w:t>
      </w:r>
      <w:proofErr w:type="spellEnd"/>
      <w:r>
        <w:rPr>
          <w:sz w:val="20"/>
          <w:szCs w:val="20"/>
        </w:rPr>
        <w:t xml:space="preserve"> dominante (M) que, em </w:t>
      </w:r>
      <w:proofErr w:type="spellStart"/>
      <w:r>
        <w:rPr>
          <w:sz w:val="20"/>
          <w:szCs w:val="20"/>
        </w:rPr>
        <w:t>homozigose</w:t>
      </w:r>
      <w:proofErr w:type="spellEnd"/>
      <w:r>
        <w:rPr>
          <w:sz w:val="20"/>
          <w:szCs w:val="20"/>
        </w:rPr>
        <w:t xml:space="preserve">, é letal para os animais antes mesmo de seu nascimento. A proporção fenotípica esperada do cruzamento entre um gato </w:t>
      </w:r>
      <w:proofErr w:type="spellStart"/>
      <w:r>
        <w:rPr>
          <w:sz w:val="20"/>
          <w:szCs w:val="20"/>
        </w:rPr>
        <w:t>Manx</w:t>
      </w:r>
      <w:proofErr w:type="spellEnd"/>
      <w:r>
        <w:rPr>
          <w:sz w:val="20"/>
          <w:szCs w:val="20"/>
        </w:rPr>
        <w:t xml:space="preserve"> sem cauda e um gato com cauda normal é: </w:t>
      </w:r>
    </w:p>
    <w:p w:rsidR="005F5633" w:rsidRDefault="005F5633">
      <w:pPr>
        <w:widowControl w:val="0"/>
        <w:jc w:val="left"/>
        <w:rPr>
          <w:sz w:val="20"/>
          <w:szCs w:val="20"/>
        </w:rPr>
      </w:pPr>
    </w:p>
    <w:p w:rsidR="005F5633" w:rsidRDefault="009A625A">
      <w:pPr>
        <w:widowControl w:val="0"/>
        <w:jc w:val="left"/>
        <w:rPr>
          <w:color w:val="FF0000"/>
          <w:sz w:val="20"/>
          <w:szCs w:val="20"/>
        </w:rPr>
      </w:pPr>
      <w:r>
        <w:rPr>
          <w:color w:val="FF0000"/>
          <w:sz w:val="20"/>
          <w:szCs w:val="20"/>
        </w:rPr>
        <w:t>a) 50% de gatos com cauda normal e 50% de gatos sem cauda.</w:t>
      </w:r>
    </w:p>
    <w:p w:rsidR="005F5633" w:rsidRDefault="009A625A">
      <w:pPr>
        <w:ind w:left="227"/>
        <w:jc w:val="left"/>
        <w:rPr>
          <w:sz w:val="24"/>
          <w:szCs w:val="24"/>
        </w:rPr>
      </w:pPr>
      <w:r>
        <w:rPr>
          <w:sz w:val="20"/>
          <w:szCs w:val="20"/>
        </w:rPr>
        <w:t xml:space="preserve">   </w:t>
      </w:r>
    </w:p>
    <w:p w:rsidR="005F5633" w:rsidRDefault="009A625A">
      <w:pPr>
        <w:widowControl w:val="0"/>
        <w:jc w:val="left"/>
        <w:rPr>
          <w:sz w:val="20"/>
          <w:szCs w:val="20"/>
        </w:rPr>
      </w:pPr>
      <w:r>
        <w:rPr>
          <w:sz w:val="20"/>
          <w:szCs w:val="20"/>
        </w:rPr>
        <w:t>b) 25% de gatos com cauda normal e 75% de gatos sem cauda.</w:t>
      </w:r>
    </w:p>
    <w:p w:rsidR="005F5633" w:rsidRDefault="009A625A">
      <w:pPr>
        <w:ind w:left="227"/>
        <w:jc w:val="left"/>
        <w:rPr>
          <w:sz w:val="24"/>
          <w:szCs w:val="24"/>
        </w:rPr>
      </w:pPr>
      <w:r>
        <w:rPr>
          <w:sz w:val="20"/>
          <w:szCs w:val="20"/>
        </w:rPr>
        <w:t xml:space="preserve">   </w:t>
      </w:r>
    </w:p>
    <w:p w:rsidR="005F5633" w:rsidRDefault="009A625A">
      <w:pPr>
        <w:widowControl w:val="0"/>
        <w:jc w:val="left"/>
        <w:rPr>
          <w:sz w:val="20"/>
          <w:szCs w:val="20"/>
        </w:rPr>
      </w:pPr>
      <w:r>
        <w:rPr>
          <w:sz w:val="20"/>
          <w:szCs w:val="20"/>
        </w:rPr>
        <w:t>c) 25% de gatos natimortos, 25% de gatos com cauda normal e 50% de gatos sem cauda.</w:t>
      </w:r>
    </w:p>
    <w:p w:rsidR="005F5633" w:rsidRDefault="009A625A">
      <w:pPr>
        <w:ind w:left="227"/>
        <w:jc w:val="left"/>
        <w:rPr>
          <w:sz w:val="24"/>
          <w:szCs w:val="24"/>
        </w:rPr>
      </w:pPr>
      <w:r>
        <w:rPr>
          <w:sz w:val="20"/>
          <w:szCs w:val="20"/>
        </w:rPr>
        <w:t xml:space="preserve">   </w:t>
      </w:r>
    </w:p>
    <w:p w:rsidR="005F5633" w:rsidRDefault="009A625A">
      <w:pPr>
        <w:widowControl w:val="0"/>
        <w:jc w:val="left"/>
        <w:rPr>
          <w:sz w:val="20"/>
          <w:szCs w:val="20"/>
        </w:rPr>
      </w:pPr>
      <w:r>
        <w:rPr>
          <w:sz w:val="20"/>
          <w:szCs w:val="20"/>
        </w:rPr>
        <w:t>d) 50% de gatos natimortos e 50% de gatos sem cauda.</w:t>
      </w:r>
    </w:p>
    <w:p w:rsidR="005F5633" w:rsidRDefault="009A625A">
      <w:pPr>
        <w:ind w:left="227"/>
        <w:jc w:val="left"/>
        <w:rPr>
          <w:sz w:val="24"/>
          <w:szCs w:val="24"/>
        </w:rPr>
      </w:pPr>
      <w:r>
        <w:rPr>
          <w:sz w:val="20"/>
          <w:szCs w:val="20"/>
        </w:rPr>
        <w:t xml:space="preserve">   </w:t>
      </w:r>
    </w:p>
    <w:p w:rsidR="005F5633" w:rsidRDefault="009A625A">
      <w:pPr>
        <w:widowControl w:val="0"/>
        <w:jc w:val="left"/>
        <w:rPr>
          <w:sz w:val="20"/>
          <w:szCs w:val="20"/>
        </w:rPr>
      </w:pPr>
      <w:r>
        <w:rPr>
          <w:sz w:val="20"/>
          <w:szCs w:val="20"/>
        </w:rPr>
        <w:t>e) 100% de gatos natimortos.</w:t>
      </w:r>
    </w:p>
    <w:p w:rsidR="005F5633" w:rsidRDefault="005F5633">
      <w:pPr>
        <w:widowControl w:val="0"/>
        <w:jc w:val="left"/>
        <w:rPr>
          <w:sz w:val="20"/>
          <w:szCs w:val="20"/>
        </w:rPr>
      </w:pPr>
    </w:p>
    <w:p w:rsidR="005F5633" w:rsidRDefault="009A625A">
      <w:pPr>
        <w:widowControl w:val="0"/>
        <w:jc w:val="left"/>
        <w:rPr>
          <w:color w:val="FF0000"/>
          <w:sz w:val="20"/>
          <w:szCs w:val="20"/>
        </w:rPr>
      </w:pPr>
      <w:r>
        <w:rPr>
          <w:color w:val="FF0000"/>
          <w:sz w:val="20"/>
          <w:szCs w:val="20"/>
        </w:rPr>
        <w:t xml:space="preserve">Alelos: m (normalidade) e M (condição </w:t>
      </w:r>
      <w:proofErr w:type="spellStart"/>
      <w:r>
        <w:rPr>
          <w:color w:val="FF0000"/>
          <w:sz w:val="20"/>
          <w:szCs w:val="20"/>
        </w:rPr>
        <w:t>Manx</w:t>
      </w:r>
      <w:proofErr w:type="spellEnd"/>
      <w:r>
        <w:rPr>
          <w:color w:val="FF0000"/>
          <w:sz w:val="20"/>
          <w:szCs w:val="20"/>
        </w:rPr>
        <w:t>)</w:t>
      </w:r>
    </w:p>
    <w:p w:rsidR="005F5633" w:rsidRDefault="005F5633">
      <w:pPr>
        <w:widowControl w:val="0"/>
        <w:jc w:val="left"/>
        <w:rPr>
          <w:color w:val="FF0000"/>
          <w:sz w:val="20"/>
          <w:szCs w:val="20"/>
        </w:rPr>
      </w:pPr>
    </w:p>
    <w:p w:rsidR="005F5633" w:rsidRDefault="009A625A">
      <w:pPr>
        <w:widowControl w:val="0"/>
        <w:jc w:val="left"/>
        <w:rPr>
          <w:color w:val="FF0000"/>
          <w:sz w:val="20"/>
          <w:szCs w:val="20"/>
        </w:rPr>
      </w:pPr>
      <w:r>
        <w:rPr>
          <w:color w:val="FF0000"/>
          <w:sz w:val="20"/>
          <w:szCs w:val="20"/>
        </w:rPr>
        <w:lastRenderedPageBreak/>
        <w:t xml:space="preserve">Pais: Mm </w:t>
      </w:r>
      <w:r>
        <w:rPr>
          <w:noProof/>
          <w:color w:val="FF0000"/>
        </w:rPr>
        <w:drawing>
          <wp:inline distT="0" distB="0" distL="114300" distR="114300">
            <wp:extent cx="114300" cy="114300"/>
            <wp:effectExtent l="0" t="0" r="0" b="0"/>
            <wp:docPr id="8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FF0000"/>
          <w:sz w:val="20"/>
          <w:szCs w:val="20"/>
        </w:rPr>
        <w:t xml:space="preserve"> </w:t>
      </w:r>
      <w:proofErr w:type="spellStart"/>
      <w:r>
        <w:rPr>
          <w:color w:val="FF0000"/>
          <w:sz w:val="20"/>
          <w:szCs w:val="20"/>
        </w:rPr>
        <w:t>mm</w:t>
      </w:r>
      <w:proofErr w:type="spellEnd"/>
    </w:p>
    <w:p w:rsidR="005F5633" w:rsidRDefault="009A625A">
      <w:pPr>
        <w:jc w:val="left"/>
        <w:rPr>
          <w:color w:val="FF0000"/>
          <w:sz w:val="24"/>
          <w:szCs w:val="24"/>
        </w:rPr>
      </w:pPr>
      <w:r>
        <w:rPr>
          <w:color w:val="FF0000"/>
          <w:sz w:val="20"/>
          <w:szCs w:val="20"/>
        </w:rPr>
        <w:t>Filhos: 50% Mm (</w:t>
      </w:r>
      <w:proofErr w:type="spellStart"/>
      <w:r>
        <w:rPr>
          <w:color w:val="FF0000"/>
          <w:sz w:val="20"/>
          <w:szCs w:val="20"/>
        </w:rPr>
        <w:t>Manx</w:t>
      </w:r>
      <w:proofErr w:type="spellEnd"/>
      <w:r>
        <w:rPr>
          <w:color w:val="FF0000"/>
          <w:sz w:val="20"/>
          <w:szCs w:val="20"/>
        </w:rPr>
        <w:t>) e 50% mm (normais)</w:t>
      </w:r>
      <w:proofErr w:type="gramStart"/>
      <w:r>
        <w:rPr>
          <w:color w:val="FF0000"/>
          <w:sz w:val="20"/>
          <w:szCs w:val="20"/>
        </w:rPr>
        <w:t xml:space="preserve"> </w:t>
      </w:r>
      <w:r>
        <w:rPr>
          <w:b/>
          <w:color w:val="FF0000"/>
          <w:sz w:val="20"/>
          <w:szCs w:val="20"/>
        </w:rPr>
        <w:t xml:space="preserve"> </w:t>
      </w:r>
    </w:p>
    <w:p w:rsidR="005F5633" w:rsidRDefault="005F5633">
      <w:pPr>
        <w:jc w:val="left"/>
        <w:rPr>
          <w:sz w:val="24"/>
          <w:szCs w:val="24"/>
        </w:rPr>
      </w:pPr>
      <w:proofErr w:type="gramEnd"/>
    </w:p>
    <w:p w:rsidR="005F5633" w:rsidRDefault="005F5633">
      <w:pPr>
        <w:widowControl w:val="0"/>
        <w:jc w:val="left"/>
        <w:rPr>
          <w:sz w:val="20"/>
          <w:szCs w:val="20"/>
        </w:rPr>
      </w:pPr>
    </w:p>
    <w:p w:rsidR="005F5633" w:rsidRDefault="009A625A">
      <w:pPr>
        <w:widowControl w:val="0"/>
        <w:jc w:val="left"/>
      </w:pPr>
      <w:r>
        <w:rPr>
          <w:sz w:val="20"/>
          <w:szCs w:val="20"/>
        </w:rPr>
        <w:t>7</w:t>
      </w:r>
      <w:r>
        <w:rPr>
          <w:b/>
          <w:sz w:val="20"/>
          <w:szCs w:val="20"/>
        </w:rPr>
        <w:t>.</w:t>
      </w:r>
      <w:r>
        <w:rPr>
          <w:sz w:val="20"/>
          <w:szCs w:val="20"/>
        </w:rPr>
        <w:t xml:space="preserve"> (</w:t>
      </w:r>
      <w:proofErr w:type="spellStart"/>
      <w:r>
        <w:rPr>
          <w:sz w:val="20"/>
          <w:szCs w:val="20"/>
        </w:rPr>
        <w:t>Uece</w:t>
      </w:r>
      <w:proofErr w:type="spellEnd"/>
      <w:r>
        <w:rPr>
          <w:sz w:val="20"/>
          <w:szCs w:val="20"/>
        </w:rPr>
        <w:t xml:space="preserve"> 2022)</w:t>
      </w:r>
      <w:proofErr w:type="gramStart"/>
      <w:r>
        <w:rPr>
          <w:sz w:val="20"/>
          <w:szCs w:val="20"/>
        </w:rPr>
        <w:t xml:space="preserve">  </w:t>
      </w:r>
      <w:proofErr w:type="gramEnd"/>
      <w:r>
        <w:rPr>
          <w:sz w:val="20"/>
          <w:szCs w:val="20"/>
        </w:rPr>
        <w:t xml:space="preserve">No que concerne aos alelos letais, é correto dizer que </w:t>
      </w:r>
    </w:p>
    <w:p w:rsidR="005F5633" w:rsidRDefault="009A625A">
      <w:pPr>
        <w:ind w:left="227"/>
        <w:jc w:val="left"/>
        <w:rPr>
          <w:sz w:val="24"/>
          <w:szCs w:val="24"/>
        </w:rPr>
      </w:pPr>
      <w:r>
        <w:rPr>
          <w:sz w:val="20"/>
          <w:szCs w:val="20"/>
        </w:rPr>
        <w:t xml:space="preserve">a) causam doenças, diminuição da viabilidade e estímulo da reprodução.   </w:t>
      </w:r>
    </w:p>
    <w:p w:rsidR="005F5633" w:rsidRDefault="009A625A">
      <w:pPr>
        <w:ind w:left="227"/>
        <w:jc w:val="left"/>
        <w:rPr>
          <w:color w:val="FF0000"/>
          <w:sz w:val="24"/>
          <w:szCs w:val="24"/>
        </w:rPr>
      </w:pPr>
      <w:r>
        <w:rPr>
          <w:color w:val="FF0000"/>
          <w:sz w:val="20"/>
          <w:szCs w:val="20"/>
        </w:rPr>
        <w:t xml:space="preserve">b) causam a morte do indivíduo portador.   </w:t>
      </w:r>
    </w:p>
    <w:p w:rsidR="005F5633" w:rsidRDefault="009A625A">
      <w:pPr>
        <w:ind w:left="227"/>
        <w:jc w:val="left"/>
        <w:rPr>
          <w:sz w:val="24"/>
          <w:szCs w:val="24"/>
        </w:rPr>
      </w:pPr>
      <w:r>
        <w:rPr>
          <w:sz w:val="20"/>
          <w:szCs w:val="20"/>
        </w:rPr>
        <w:t xml:space="preserve">c) são suscetíveis a alterações ambientais e incapazes de mutações gênicas.   </w:t>
      </w:r>
    </w:p>
    <w:p w:rsidR="005F5633" w:rsidRDefault="009A625A">
      <w:pPr>
        <w:ind w:left="227"/>
        <w:jc w:val="left"/>
        <w:rPr>
          <w:sz w:val="24"/>
          <w:szCs w:val="24"/>
        </w:rPr>
      </w:pPr>
      <w:r>
        <w:rPr>
          <w:sz w:val="20"/>
          <w:szCs w:val="20"/>
        </w:rPr>
        <w:t xml:space="preserve">d) são deletérios, pois desaparecem logo que são detectados durante a reprodução.   </w:t>
      </w:r>
    </w:p>
    <w:p w:rsidR="005F5633" w:rsidRDefault="005F5633">
      <w:pPr>
        <w:widowControl w:val="0"/>
        <w:jc w:val="left"/>
        <w:rPr>
          <w:sz w:val="20"/>
          <w:szCs w:val="20"/>
        </w:rPr>
      </w:pPr>
    </w:p>
    <w:p w:rsidR="005F5633" w:rsidRDefault="009A625A">
      <w:pPr>
        <w:jc w:val="left"/>
        <w:rPr>
          <w:color w:val="FF0000"/>
          <w:sz w:val="24"/>
          <w:szCs w:val="24"/>
        </w:rPr>
      </w:pPr>
      <w:r>
        <w:rPr>
          <w:color w:val="FF0000"/>
          <w:sz w:val="20"/>
          <w:szCs w:val="20"/>
        </w:rPr>
        <w:t xml:space="preserve">Os alelos letais podem afetar a sobrevivência de seus portadores, causando a morte prematura; em certos casos, basta um deles no genótipo para causar a morte do portador; em outros casos, a letalidade somente ocorre quando o alelo se encontra em condição </w:t>
      </w:r>
      <w:proofErr w:type="spellStart"/>
      <w:r>
        <w:rPr>
          <w:color w:val="FF0000"/>
          <w:sz w:val="20"/>
          <w:szCs w:val="20"/>
        </w:rPr>
        <w:t>homozigótica</w:t>
      </w:r>
      <w:proofErr w:type="spellEnd"/>
      <w:r>
        <w:rPr>
          <w:color w:val="FF0000"/>
          <w:sz w:val="20"/>
          <w:szCs w:val="20"/>
        </w:rPr>
        <w:t xml:space="preserve">. </w:t>
      </w:r>
      <w:r>
        <w:rPr>
          <w:b/>
          <w:color w:val="FF0000"/>
          <w:sz w:val="20"/>
          <w:szCs w:val="20"/>
        </w:rPr>
        <w:t xml:space="preserve"> </w:t>
      </w:r>
    </w:p>
    <w:p w:rsidR="005F5633" w:rsidRDefault="005F5633">
      <w:pPr>
        <w:widowControl w:val="0"/>
        <w:jc w:val="left"/>
        <w:rPr>
          <w:sz w:val="20"/>
          <w:szCs w:val="20"/>
        </w:rPr>
      </w:pPr>
    </w:p>
    <w:p w:rsidR="005F5633" w:rsidRDefault="005F5633">
      <w:pPr>
        <w:widowControl w:val="0"/>
        <w:jc w:val="left"/>
        <w:rPr>
          <w:sz w:val="20"/>
          <w:szCs w:val="20"/>
        </w:rPr>
      </w:pPr>
    </w:p>
    <w:p w:rsidR="005F5633" w:rsidRDefault="009A625A">
      <w:pPr>
        <w:tabs>
          <w:tab w:val="left" w:pos="1005"/>
        </w:tabs>
        <w:jc w:val="left"/>
        <w:rPr>
          <w:sz w:val="20"/>
          <w:szCs w:val="20"/>
        </w:rPr>
      </w:pPr>
      <w:r>
        <w:rPr>
          <w:sz w:val="20"/>
          <w:szCs w:val="20"/>
        </w:rPr>
        <w:t>8</w:t>
      </w:r>
      <w:r>
        <w:rPr>
          <w:b/>
          <w:sz w:val="20"/>
          <w:szCs w:val="20"/>
        </w:rPr>
        <w:t>.</w:t>
      </w:r>
      <w:r>
        <w:rPr>
          <w:sz w:val="20"/>
          <w:szCs w:val="20"/>
        </w:rPr>
        <w:t xml:space="preserve"> (Provão Paulista 2 2023)</w:t>
      </w:r>
      <w:proofErr w:type="gramStart"/>
      <w:r>
        <w:rPr>
          <w:sz w:val="20"/>
          <w:szCs w:val="20"/>
        </w:rPr>
        <w:t xml:space="preserve">  </w:t>
      </w:r>
      <w:proofErr w:type="gramEnd"/>
      <w:r>
        <w:rPr>
          <w:sz w:val="20"/>
          <w:szCs w:val="20"/>
        </w:rPr>
        <w:t>Leia o texto para responder à questão.</w:t>
      </w:r>
    </w:p>
    <w:p w:rsidR="005F5633" w:rsidRDefault="005F5633">
      <w:pPr>
        <w:tabs>
          <w:tab w:val="left" w:pos="1005"/>
        </w:tabs>
        <w:jc w:val="left"/>
        <w:rPr>
          <w:sz w:val="20"/>
          <w:szCs w:val="20"/>
        </w:rPr>
      </w:pPr>
    </w:p>
    <w:p w:rsidR="005F5633" w:rsidRDefault="009A625A">
      <w:pPr>
        <w:tabs>
          <w:tab w:val="left" w:pos="1005"/>
        </w:tabs>
        <w:jc w:val="left"/>
        <w:rPr>
          <w:sz w:val="20"/>
          <w:szCs w:val="20"/>
        </w:rPr>
      </w:pPr>
      <w:r>
        <w:rPr>
          <w:sz w:val="20"/>
          <w:szCs w:val="20"/>
        </w:rPr>
        <w:t>Em 2015, o Ministério da Saúde instituiu a campanha Junho Vermelho, de incentivo para novos doadores a fim de manter os estoques dos hemocentros pelo Brasil. Neste ano, porém, o enfoque é no estado de São Paulo, onde a situação é de alerta, com estoques da Fundação Pró-sangue operando em nível crítico, com menos de 40% da sua capacidade e os sangues do tipo O–, O+ e B–, com menos de 10% da capacidade ideal, de acordo com dados da Secretaria de Saúde paulista.</w:t>
      </w:r>
    </w:p>
    <w:p w:rsidR="005F5633" w:rsidRDefault="005F5633">
      <w:pPr>
        <w:tabs>
          <w:tab w:val="left" w:pos="1005"/>
        </w:tabs>
        <w:jc w:val="left"/>
        <w:rPr>
          <w:sz w:val="20"/>
          <w:szCs w:val="20"/>
        </w:rPr>
      </w:pPr>
    </w:p>
    <w:p w:rsidR="005F5633" w:rsidRDefault="009A625A">
      <w:pPr>
        <w:tabs>
          <w:tab w:val="left" w:pos="1005"/>
        </w:tabs>
        <w:jc w:val="right"/>
        <w:rPr>
          <w:sz w:val="20"/>
          <w:szCs w:val="20"/>
        </w:rPr>
      </w:pPr>
      <w:r>
        <w:rPr>
          <w:sz w:val="20"/>
          <w:szCs w:val="20"/>
        </w:rPr>
        <w:t xml:space="preserve">(Simone </w:t>
      </w:r>
      <w:proofErr w:type="spellStart"/>
      <w:r>
        <w:rPr>
          <w:sz w:val="20"/>
          <w:szCs w:val="20"/>
        </w:rPr>
        <w:t>Blanes</w:t>
      </w:r>
      <w:proofErr w:type="spellEnd"/>
      <w:r>
        <w:rPr>
          <w:sz w:val="20"/>
          <w:szCs w:val="20"/>
        </w:rPr>
        <w:t xml:space="preserve">. </w:t>
      </w:r>
      <w:r>
        <w:rPr>
          <w:i/>
          <w:sz w:val="20"/>
          <w:szCs w:val="20"/>
        </w:rPr>
        <w:t>Doação de Sangue: Como doar? Quem pode? Quem não pode?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Veja,</w:t>
      </w:r>
      <w:proofErr w:type="gramEnd"/>
      <w:r>
        <w:rPr>
          <w:sz w:val="20"/>
          <w:szCs w:val="20"/>
        </w:rPr>
        <w:t xml:space="preserve"> 14.06.2023. Adaptado)</w:t>
      </w:r>
    </w:p>
    <w:p w:rsidR="005F5633" w:rsidRDefault="005F5633">
      <w:pPr>
        <w:tabs>
          <w:tab w:val="left" w:pos="1005"/>
        </w:tabs>
        <w:jc w:val="left"/>
        <w:rPr>
          <w:sz w:val="20"/>
          <w:szCs w:val="20"/>
        </w:rPr>
      </w:pPr>
    </w:p>
    <w:p w:rsidR="005F5633" w:rsidRDefault="005F5633">
      <w:pPr>
        <w:tabs>
          <w:tab w:val="left" w:pos="1005"/>
        </w:tabs>
        <w:jc w:val="left"/>
        <w:rPr>
          <w:sz w:val="20"/>
          <w:szCs w:val="20"/>
        </w:rPr>
      </w:pPr>
    </w:p>
    <w:p w:rsidR="005F5633" w:rsidRDefault="009A625A">
      <w:pPr>
        <w:tabs>
          <w:tab w:val="left" w:pos="1005"/>
        </w:tabs>
        <w:jc w:val="left"/>
        <w:rPr>
          <w:sz w:val="20"/>
          <w:szCs w:val="20"/>
        </w:rPr>
      </w:pPr>
      <w:r>
        <w:rPr>
          <w:sz w:val="20"/>
          <w:szCs w:val="20"/>
        </w:rPr>
        <w:t>Um homem deseja ajudar a atender a esta demanda, mas não sabe o seu grupo sanguíneo, apenas que sua mãe é do tipo A+, seu pai é B- e um irmão, filho dos mesmos pais, é O–.</w:t>
      </w:r>
    </w:p>
    <w:p w:rsidR="005F5633" w:rsidRDefault="005F5633">
      <w:pPr>
        <w:tabs>
          <w:tab w:val="left" w:pos="1005"/>
        </w:tabs>
        <w:jc w:val="left"/>
        <w:rPr>
          <w:sz w:val="20"/>
          <w:szCs w:val="20"/>
        </w:rPr>
      </w:pPr>
    </w:p>
    <w:p w:rsidR="005F5633" w:rsidRDefault="009A625A">
      <w:pPr>
        <w:tabs>
          <w:tab w:val="left" w:pos="1005"/>
        </w:tabs>
        <w:jc w:val="left"/>
      </w:pPr>
      <w:r>
        <w:rPr>
          <w:sz w:val="20"/>
          <w:szCs w:val="20"/>
        </w:rPr>
        <w:t xml:space="preserve">A chance de este homem possuir qualquer dos tipos sanguíneos abaixo da capacidade ideal é de </w:t>
      </w:r>
    </w:p>
    <w:p w:rsidR="005F5633" w:rsidRDefault="009A625A">
      <w:pPr>
        <w:ind w:left="227"/>
        <w:jc w:val="left"/>
        <w:rPr>
          <w:sz w:val="24"/>
          <w:szCs w:val="24"/>
        </w:rPr>
      </w:pPr>
      <w:r>
        <w:rPr>
          <w:sz w:val="20"/>
          <w:szCs w:val="20"/>
        </w:rPr>
        <w:t xml:space="preserve">a) 12,5%.   </w:t>
      </w:r>
    </w:p>
    <w:p w:rsidR="005F5633" w:rsidRPr="00DD3A43" w:rsidRDefault="009A625A">
      <w:pPr>
        <w:ind w:left="227"/>
        <w:jc w:val="left"/>
        <w:rPr>
          <w:sz w:val="24"/>
          <w:szCs w:val="24"/>
        </w:rPr>
      </w:pPr>
      <w:r w:rsidRPr="00DD3A43">
        <w:rPr>
          <w:sz w:val="20"/>
          <w:szCs w:val="20"/>
        </w:rPr>
        <w:t xml:space="preserve">b) 25%.   </w:t>
      </w:r>
    </w:p>
    <w:p w:rsidR="005F5633" w:rsidRDefault="009A625A">
      <w:pPr>
        <w:ind w:left="227"/>
        <w:jc w:val="left"/>
        <w:rPr>
          <w:sz w:val="24"/>
          <w:szCs w:val="24"/>
        </w:rPr>
      </w:pPr>
      <w:r>
        <w:rPr>
          <w:sz w:val="20"/>
          <w:szCs w:val="20"/>
        </w:rPr>
        <w:t xml:space="preserve">c) 50%.   </w:t>
      </w:r>
    </w:p>
    <w:p w:rsidR="005F5633" w:rsidRDefault="009A625A">
      <w:pPr>
        <w:ind w:left="227"/>
        <w:jc w:val="left"/>
        <w:rPr>
          <w:sz w:val="24"/>
          <w:szCs w:val="24"/>
        </w:rPr>
      </w:pPr>
      <w:r>
        <w:rPr>
          <w:sz w:val="20"/>
          <w:szCs w:val="20"/>
        </w:rPr>
        <w:t xml:space="preserve">d) 6,25%.   </w:t>
      </w:r>
    </w:p>
    <w:p w:rsidR="005F5633" w:rsidRPr="00DD3A43" w:rsidRDefault="009A625A">
      <w:pPr>
        <w:ind w:left="227"/>
        <w:jc w:val="left"/>
        <w:rPr>
          <w:color w:val="FF0000"/>
          <w:sz w:val="24"/>
          <w:szCs w:val="24"/>
        </w:rPr>
      </w:pPr>
      <w:r w:rsidRPr="00DD3A43">
        <w:rPr>
          <w:color w:val="FF0000"/>
          <w:sz w:val="20"/>
          <w:szCs w:val="20"/>
        </w:rPr>
        <w:t xml:space="preserve">e) 37,5%.   </w:t>
      </w:r>
    </w:p>
    <w:p w:rsidR="005F5633" w:rsidRDefault="005F5633">
      <w:pPr>
        <w:widowControl w:val="0"/>
        <w:jc w:val="left"/>
        <w:rPr>
          <w:sz w:val="20"/>
          <w:szCs w:val="20"/>
        </w:rPr>
      </w:pPr>
    </w:p>
    <w:p w:rsidR="005F5633" w:rsidRDefault="009A625A">
      <w:pPr>
        <w:jc w:val="left"/>
        <w:rPr>
          <w:color w:val="FF0000"/>
          <w:sz w:val="20"/>
          <w:szCs w:val="20"/>
        </w:rPr>
      </w:pPr>
      <w:r>
        <w:rPr>
          <w:color w:val="FF0000"/>
          <w:sz w:val="20"/>
          <w:szCs w:val="20"/>
        </w:rPr>
        <w:t>Alelos: I</w:t>
      </w:r>
      <w:r>
        <w:rPr>
          <w:color w:val="FF0000"/>
          <w:sz w:val="20"/>
          <w:szCs w:val="20"/>
          <w:vertAlign w:val="superscript"/>
        </w:rPr>
        <w:t>A</w:t>
      </w:r>
      <w:r>
        <w:rPr>
          <w:color w:val="FF0000"/>
          <w:sz w:val="20"/>
          <w:szCs w:val="20"/>
        </w:rPr>
        <w:t xml:space="preserve"> = I</w:t>
      </w:r>
      <w:r>
        <w:rPr>
          <w:color w:val="FF0000"/>
          <w:sz w:val="20"/>
          <w:szCs w:val="20"/>
          <w:vertAlign w:val="superscript"/>
        </w:rPr>
        <w:t>B</w:t>
      </w:r>
      <w:r>
        <w:rPr>
          <w:color w:val="FF0000"/>
          <w:sz w:val="20"/>
          <w:szCs w:val="20"/>
        </w:rPr>
        <w:t xml:space="preserve"> &gt; i</w:t>
      </w:r>
    </w:p>
    <w:p w:rsidR="005F5633" w:rsidRDefault="005F5633">
      <w:pPr>
        <w:jc w:val="left"/>
        <w:rPr>
          <w:color w:val="FF0000"/>
          <w:sz w:val="20"/>
          <w:szCs w:val="20"/>
        </w:rPr>
      </w:pPr>
    </w:p>
    <w:p w:rsidR="005F5633" w:rsidRDefault="009A625A">
      <w:pPr>
        <w:jc w:val="left"/>
        <w:rPr>
          <w:color w:val="FF0000"/>
          <w:sz w:val="20"/>
          <w:szCs w:val="20"/>
        </w:rPr>
      </w:pPr>
      <w:r>
        <w:rPr>
          <w:color w:val="FF0000"/>
          <w:sz w:val="20"/>
          <w:szCs w:val="20"/>
        </w:rPr>
        <w:t>Pais: Mulher A+ (</w:t>
      </w:r>
      <w:proofErr w:type="spellStart"/>
      <w:proofErr w:type="gramStart"/>
      <w:r>
        <w:rPr>
          <w:color w:val="FF0000"/>
          <w:sz w:val="20"/>
          <w:szCs w:val="20"/>
        </w:rPr>
        <w:t>I</w:t>
      </w:r>
      <w:r>
        <w:rPr>
          <w:color w:val="FF0000"/>
          <w:sz w:val="20"/>
          <w:szCs w:val="20"/>
          <w:vertAlign w:val="superscript"/>
        </w:rPr>
        <w:t>A</w:t>
      </w:r>
      <w:r>
        <w:rPr>
          <w:color w:val="FF0000"/>
          <w:sz w:val="20"/>
          <w:szCs w:val="20"/>
        </w:rPr>
        <w:t>iRr</w:t>
      </w:r>
      <w:proofErr w:type="spellEnd"/>
      <w:proofErr w:type="gramEnd"/>
      <w:r>
        <w:rPr>
          <w:color w:val="FF0000"/>
          <w:sz w:val="20"/>
          <w:szCs w:val="20"/>
        </w:rPr>
        <w:t>) X Homem B– (</w:t>
      </w:r>
      <w:proofErr w:type="spellStart"/>
      <w:r>
        <w:rPr>
          <w:color w:val="FF0000"/>
          <w:sz w:val="20"/>
          <w:szCs w:val="20"/>
        </w:rPr>
        <w:t>I</w:t>
      </w:r>
      <w:r>
        <w:rPr>
          <w:color w:val="FF0000"/>
          <w:sz w:val="20"/>
          <w:szCs w:val="20"/>
          <w:vertAlign w:val="superscript"/>
        </w:rPr>
        <w:t>B</w:t>
      </w:r>
      <w:r>
        <w:rPr>
          <w:color w:val="FF0000"/>
          <w:sz w:val="20"/>
          <w:szCs w:val="20"/>
        </w:rPr>
        <w:t>irr</w:t>
      </w:r>
      <w:proofErr w:type="spellEnd"/>
      <w:r>
        <w:rPr>
          <w:color w:val="FF0000"/>
          <w:sz w:val="20"/>
          <w:szCs w:val="20"/>
        </w:rPr>
        <w:t>)</w:t>
      </w:r>
    </w:p>
    <w:p w:rsidR="005F5633" w:rsidRDefault="009A625A">
      <w:pPr>
        <w:jc w:val="left"/>
        <w:rPr>
          <w:color w:val="FF0000"/>
          <w:sz w:val="20"/>
          <w:szCs w:val="20"/>
        </w:rPr>
      </w:pPr>
      <w:r>
        <w:rPr>
          <w:color w:val="FF0000"/>
          <w:sz w:val="20"/>
          <w:szCs w:val="20"/>
        </w:rPr>
        <w:t xml:space="preserve">Filho O– </w:t>
      </w:r>
      <w:proofErr w:type="spellStart"/>
      <w:r>
        <w:rPr>
          <w:color w:val="FF0000"/>
          <w:sz w:val="20"/>
          <w:szCs w:val="20"/>
        </w:rPr>
        <w:t>iirr</w:t>
      </w:r>
      <w:proofErr w:type="spellEnd"/>
    </w:p>
    <w:p w:rsidR="005F5633" w:rsidRDefault="009A625A">
      <w:pPr>
        <w:jc w:val="left"/>
        <w:rPr>
          <w:color w:val="FF0000"/>
          <w:sz w:val="20"/>
          <w:szCs w:val="20"/>
        </w:rPr>
      </w:pPr>
      <w:r>
        <w:rPr>
          <w:color w:val="FF0000"/>
          <w:sz w:val="20"/>
          <w:szCs w:val="20"/>
        </w:rPr>
        <w:t>P (O–) = P (</w:t>
      </w:r>
      <w:proofErr w:type="spellStart"/>
      <w:r>
        <w:rPr>
          <w:color w:val="FF0000"/>
          <w:sz w:val="20"/>
          <w:szCs w:val="20"/>
        </w:rPr>
        <w:t>iirr</w:t>
      </w:r>
      <w:proofErr w:type="spellEnd"/>
      <w:r>
        <w:rPr>
          <w:color w:val="FF0000"/>
          <w:sz w:val="20"/>
          <w:szCs w:val="20"/>
        </w:rPr>
        <w:t>) = 1/4 x 1/2 = 1/8 = 12,5%</w:t>
      </w:r>
    </w:p>
    <w:p w:rsidR="005F5633" w:rsidRDefault="009A625A">
      <w:pPr>
        <w:jc w:val="left"/>
        <w:rPr>
          <w:color w:val="FF0000"/>
          <w:sz w:val="20"/>
          <w:szCs w:val="20"/>
        </w:rPr>
      </w:pPr>
      <w:r>
        <w:rPr>
          <w:color w:val="FF0000"/>
          <w:sz w:val="20"/>
          <w:szCs w:val="20"/>
        </w:rPr>
        <w:t>P (O+) = P (</w:t>
      </w:r>
      <w:proofErr w:type="spellStart"/>
      <w:proofErr w:type="gramStart"/>
      <w:r>
        <w:rPr>
          <w:color w:val="FF0000"/>
          <w:sz w:val="20"/>
          <w:szCs w:val="20"/>
        </w:rPr>
        <w:t>iiRr</w:t>
      </w:r>
      <w:proofErr w:type="spellEnd"/>
      <w:proofErr w:type="gramEnd"/>
      <w:r>
        <w:rPr>
          <w:color w:val="FF0000"/>
          <w:sz w:val="20"/>
          <w:szCs w:val="20"/>
        </w:rPr>
        <w:t>) = 1/4 x 1/2 = 1/8 = 12,5%</w:t>
      </w:r>
    </w:p>
    <w:p w:rsidR="005F5633" w:rsidRDefault="009A625A">
      <w:pPr>
        <w:jc w:val="left"/>
        <w:rPr>
          <w:color w:val="FF0000"/>
          <w:sz w:val="20"/>
          <w:szCs w:val="20"/>
        </w:rPr>
      </w:pPr>
      <w:r>
        <w:rPr>
          <w:color w:val="FF0000"/>
          <w:sz w:val="20"/>
          <w:szCs w:val="20"/>
        </w:rPr>
        <w:t>P (B–) = P (</w:t>
      </w:r>
      <w:proofErr w:type="spellStart"/>
      <w:proofErr w:type="gramStart"/>
      <w:r>
        <w:rPr>
          <w:color w:val="FF0000"/>
          <w:sz w:val="20"/>
          <w:szCs w:val="20"/>
        </w:rPr>
        <w:t>I</w:t>
      </w:r>
      <w:r>
        <w:rPr>
          <w:color w:val="FF0000"/>
          <w:sz w:val="20"/>
          <w:szCs w:val="20"/>
          <w:vertAlign w:val="superscript"/>
        </w:rPr>
        <w:t>B</w:t>
      </w:r>
      <w:r>
        <w:rPr>
          <w:color w:val="FF0000"/>
          <w:sz w:val="20"/>
          <w:szCs w:val="20"/>
        </w:rPr>
        <w:t>irr</w:t>
      </w:r>
      <w:proofErr w:type="spellEnd"/>
      <w:proofErr w:type="gramEnd"/>
      <w:r>
        <w:rPr>
          <w:color w:val="FF0000"/>
          <w:sz w:val="20"/>
          <w:szCs w:val="20"/>
        </w:rPr>
        <w:t>) = 1/4 x 1/2 = 1/8 = 12,5%</w:t>
      </w:r>
    </w:p>
    <w:p w:rsidR="005F5633" w:rsidRDefault="005F5633">
      <w:pPr>
        <w:jc w:val="left"/>
        <w:rPr>
          <w:color w:val="FF0000"/>
          <w:sz w:val="20"/>
          <w:szCs w:val="20"/>
        </w:rPr>
      </w:pPr>
    </w:p>
    <w:p w:rsidR="005F5633" w:rsidRDefault="009A625A">
      <w:pPr>
        <w:jc w:val="left"/>
        <w:rPr>
          <w:color w:val="FF0000"/>
          <w:sz w:val="20"/>
          <w:szCs w:val="20"/>
        </w:rPr>
      </w:pPr>
      <w:r>
        <w:rPr>
          <w:color w:val="FF0000"/>
          <w:sz w:val="20"/>
          <w:szCs w:val="20"/>
        </w:rPr>
        <w:t>P (O– ou O+ ou B+) = 1/8 + 1/8 + 1/8 = 3/8 = 37,5%</w:t>
      </w:r>
    </w:p>
    <w:p w:rsidR="005F5633" w:rsidRDefault="009A625A">
      <w:pPr>
        <w:jc w:val="left"/>
        <w:rPr>
          <w:color w:val="FF0000"/>
          <w:sz w:val="24"/>
          <w:szCs w:val="24"/>
        </w:rPr>
      </w:pPr>
      <w:r>
        <w:rPr>
          <w:color w:val="FF0000"/>
          <w:sz w:val="20"/>
          <w:szCs w:val="20"/>
        </w:rPr>
        <w:t xml:space="preserve">Logo, a probabilidade de o homem doador qualquer um dos grupos sanguíneos, abaixo da capacidade ideal, é igual a 1/8 + 1/8 + 1/8 = 3/8 = 37,5%. </w:t>
      </w:r>
      <w:r>
        <w:rPr>
          <w:b/>
          <w:color w:val="FF0000"/>
          <w:sz w:val="20"/>
          <w:szCs w:val="20"/>
        </w:rPr>
        <w:t xml:space="preserve"> </w:t>
      </w:r>
    </w:p>
    <w:p w:rsidR="005F5633" w:rsidRDefault="005F5633">
      <w:pPr>
        <w:widowControl w:val="0"/>
        <w:jc w:val="left"/>
        <w:rPr>
          <w:color w:val="FF0000"/>
          <w:sz w:val="20"/>
          <w:szCs w:val="20"/>
        </w:rPr>
      </w:pPr>
    </w:p>
    <w:p w:rsidR="005F5633" w:rsidRDefault="005F5633">
      <w:pPr>
        <w:widowControl w:val="0"/>
        <w:jc w:val="left"/>
        <w:rPr>
          <w:color w:val="FF0000"/>
          <w:sz w:val="20"/>
          <w:szCs w:val="20"/>
        </w:rPr>
      </w:pPr>
    </w:p>
    <w:p w:rsidR="005F5633" w:rsidRDefault="009A625A">
      <w:pPr>
        <w:widowControl w:val="0"/>
        <w:jc w:val="left"/>
        <w:rPr>
          <w:sz w:val="20"/>
          <w:szCs w:val="20"/>
        </w:rPr>
      </w:pPr>
      <w:r>
        <w:rPr>
          <w:sz w:val="20"/>
          <w:szCs w:val="20"/>
        </w:rPr>
        <w:t>9</w:t>
      </w:r>
      <w:r>
        <w:rPr>
          <w:b/>
          <w:sz w:val="20"/>
          <w:szCs w:val="20"/>
        </w:rPr>
        <w:t>.</w:t>
      </w:r>
      <w:r>
        <w:rPr>
          <w:sz w:val="20"/>
          <w:szCs w:val="20"/>
        </w:rPr>
        <w:t xml:space="preserve"> (</w:t>
      </w:r>
      <w:proofErr w:type="gramStart"/>
      <w:r>
        <w:rPr>
          <w:sz w:val="20"/>
          <w:szCs w:val="20"/>
        </w:rPr>
        <w:t>Unesp</w:t>
      </w:r>
      <w:proofErr w:type="gramEnd"/>
      <w:r>
        <w:rPr>
          <w:sz w:val="20"/>
          <w:szCs w:val="20"/>
        </w:rPr>
        <w:t xml:space="preserve"> 2022)  Sangue raro presente em apenas 11 famílias brasileiras salva bebê na Colômbia</w:t>
      </w:r>
    </w:p>
    <w:p w:rsidR="005F5633" w:rsidRDefault="005F5633">
      <w:pPr>
        <w:widowControl w:val="0"/>
        <w:jc w:val="left"/>
        <w:rPr>
          <w:sz w:val="20"/>
          <w:szCs w:val="20"/>
        </w:rPr>
      </w:pPr>
    </w:p>
    <w:p w:rsidR="005F5633" w:rsidRDefault="009A625A">
      <w:pPr>
        <w:widowControl w:val="0"/>
        <w:jc w:val="left"/>
        <w:rPr>
          <w:sz w:val="20"/>
          <w:szCs w:val="20"/>
        </w:rPr>
      </w:pPr>
      <w:r>
        <w:rPr>
          <w:sz w:val="20"/>
          <w:szCs w:val="20"/>
        </w:rPr>
        <w:t xml:space="preserve">Um bebê de </w:t>
      </w:r>
      <w:proofErr w:type="spellStart"/>
      <w:r>
        <w:rPr>
          <w:sz w:val="20"/>
          <w:szCs w:val="20"/>
        </w:rPr>
        <w:t>Medellin</w:t>
      </w:r>
      <w:proofErr w:type="spellEnd"/>
      <w:r>
        <w:rPr>
          <w:sz w:val="20"/>
          <w:szCs w:val="20"/>
        </w:rPr>
        <w:t>, na Colômbia, foi salvo graças a uma transfusão realizada com o sangue de um doador cearense. O sangue doado é de um tipo raro chamado fenótipo Bombaim, ou falso O.</w:t>
      </w:r>
    </w:p>
    <w:p w:rsidR="005F5633" w:rsidRDefault="009A625A">
      <w:pPr>
        <w:widowControl w:val="0"/>
        <w:jc w:val="left"/>
        <w:rPr>
          <w:sz w:val="20"/>
          <w:szCs w:val="20"/>
        </w:rPr>
      </w:pPr>
      <w:r>
        <w:rPr>
          <w:sz w:val="20"/>
          <w:szCs w:val="20"/>
        </w:rPr>
        <w:t>Pessoas com esse tipo de sangue só podem receber doação de outras que tenham o mesmo tipo sanguíneo.</w:t>
      </w:r>
    </w:p>
    <w:p w:rsidR="005F5633" w:rsidRDefault="005F5633">
      <w:pPr>
        <w:widowControl w:val="0"/>
        <w:jc w:val="left"/>
        <w:rPr>
          <w:sz w:val="20"/>
          <w:szCs w:val="20"/>
        </w:rPr>
      </w:pPr>
    </w:p>
    <w:p w:rsidR="005F5633" w:rsidRDefault="009A625A">
      <w:pPr>
        <w:widowControl w:val="0"/>
        <w:jc w:val="right"/>
        <w:rPr>
          <w:sz w:val="20"/>
          <w:szCs w:val="20"/>
        </w:rPr>
      </w:pPr>
      <w:r>
        <w:rPr>
          <w:sz w:val="20"/>
          <w:szCs w:val="20"/>
        </w:rPr>
        <w:t>(</w:t>
      </w:r>
      <w:proofErr w:type="gramStart"/>
      <w:r>
        <w:rPr>
          <w:sz w:val="20"/>
          <w:szCs w:val="20"/>
        </w:rPr>
        <w:t>https</w:t>
      </w:r>
      <w:proofErr w:type="gramEnd"/>
      <w:r>
        <w:rPr>
          <w:sz w:val="20"/>
          <w:szCs w:val="20"/>
        </w:rPr>
        <w:t>://g1.globo.com. Adaptado.)</w:t>
      </w:r>
    </w:p>
    <w:p w:rsidR="005F5633" w:rsidRDefault="005F5633">
      <w:pPr>
        <w:widowControl w:val="0"/>
        <w:jc w:val="left"/>
        <w:rPr>
          <w:sz w:val="20"/>
          <w:szCs w:val="20"/>
        </w:rPr>
      </w:pPr>
    </w:p>
    <w:p w:rsidR="005F5633" w:rsidRDefault="005F5633">
      <w:pPr>
        <w:widowControl w:val="0"/>
        <w:jc w:val="left"/>
        <w:rPr>
          <w:sz w:val="20"/>
          <w:szCs w:val="20"/>
        </w:rPr>
      </w:pPr>
    </w:p>
    <w:p w:rsidR="005F5633" w:rsidRDefault="009A625A">
      <w:pPr>
        <w:widowControl w:val="0"/>
        <w:jc w:val="left"/>
        <w:rPr>
          <w:sz w:val="20"/>
          <w:szCs w:val="20"/>
        </w:rPr>
      </w:pPr>
      <w:r>
        <w:rPr>
          <w:sz w:val="20"/>
          <w:szCs w:val="20"/>
        </w:rPr>
        <w:lastRenderedPageBreak/>
        <w:t>Os indivíduos com fenótipo Bombaim não apresentam o alelo dominante H, o qual codifica uma enzima que transforma uma substância precursora no antígeno H. Esse antígeno H, por sua vez, é transformado em antígeno A ou antígeno B por enz</w:t>
      </w:r>
      <w:r w:rsidR="00DD3A43">
        <w:rPr>
          <w:sz w:val="20"/>
          <w:szCs w:val="20"/>
        </w:rPr>
        <w:t>imas codificadas pelos alelos I</w:t>
      </w:r>
      <w:r w:rsidR="00DD3A43">
        <w:rPr>
          <w:sz w:val="20"/>
          <w:szCs w:val="20"/>
          <w:vertAlign w:val="superscript"/>
        </w:rPr>
        <w:t>A</w:t>
      </w:r>
      <w:r w:rsidR="00DD3A43">
        <w:rPr>
          <w:sz w:val="20"/>
          <w:szCs w:val="20"/>
        </w:rPr>
        <w:t xml:space="preserve"> ou I</w:t>
      </w:r>
      <w:r w:rsidR="00DD3A43">
        <w:rPr>
          <w:sz w:val="20"/>
          <w:szCs w:val="20"/>
          <w:vertAlign w:val="superscript"/>
        </w:rPr>
        <w:t>B</w:t>
      </w:r>
      <w:r>
        <w:rPr>
          <w:sz w:val="20"/>
          <w:szCs w:val="20"/>
        </w:rPr>
        <w:t>, respectivamente.</w:t>
      </w:r>
    </w:p>
    <w:p w:rsidR="005F5633" w:rsidRDefault="005F5633">
      <w:pPr>
        <w:widowControl w:val="0"/>
        <w:jc w:val="left"/>
        <w:rPr>
          <w:sz w:val="20"/>
          <w:szCs w:val="20"/>
        </w:rPr>
      </w:pPr>
    </w:p>
    <w:p w:rsidR="005F5633" w:rsidRDefault="009A625A">
      <w:pPr>
        <w:widowControl w:val="0"/>
        <w:jc w:val="left"/>
      </w:pPr>
      <w:r>
        <w:rPr>
          <w:sz w:val="20"/>
          <w:szCs w:val="20"/>
        </w:rPr>
        <w:t xml:space="preserve">Considerando as informações da notícia e a explicação sobre o fenótipo Bombaim, afirma-se </w:t>
      </w:r>
      <w:proofErr w:type="gramStart"/>
      <w:r>
        <w:rPr>
          <w:sz w:val="20"/>
          <w:szCs w:val="20"/>
        </w:rPr>
        <w:t>que</w:t>
      </w:r>
      <w:proofErr w:type="gramEnd"/>
      <w:r>
        <w:rPr>
          <w:sz w:val="20"/>
          <w:szCs w:val="20"/>
        </w:rPr>
        <w:t xml:space="preserve"> </w:t>
      </w:r>
    </w:p>
    <w:p w:rsidR="005F5633" w:rsidRDefault="009A625A">
      <w:pPr>
        <w:ind w:left="227"/>
        <w:jc w:val="left"/>
        <w:rPr>
          <w:sz w:val="24"/>
          <w:szCs w:val="24"/>
        </w:rPr>
      </w:pPr>
      <w:r>
        <w:rPr>
          <w:sz w:val="20"/>
          <w:szCs w:val="20"/>
        </w:rPr>
        <w:t xml:space="preserve">a) um indivíduo de tipo sanguíneo O, filho de um casal em que ambos são de tipo sanguíneo AB, necessariamente terá um de </w:t>
      </w:r>
      <w:proofErr w:type="gramStart"/>
      <w:r>
        <w:rPr>
          <w:sz w:val="20"/>
          <w:szCs w:val="20"/>
        </w:rPr>
        <w:t>seus pais homozigoto recessivo no loco</w:t>
      </w:r>
      <w:proofErr w:type="gramEnd"/>
      <w:r>
        <w:rPr>
          <w:sz w:val="20"/>
          <w:szCs w:val="20"/>
        </w:rPr>
        <w:t xml:space="preserve"> H.   </w:t>
      </w:r>
    </w:p>
    <w:p w:rsidR="005F5633" w:rsidRDefault="009A625A">
      <w:pPr>
        <w:ind w:left="227"/>
        <w:jc w:val="left"/>
        <w:rPr>
          <w:sz w:val="24"/>
          <w:szCs w:val="24"/>
        </w:rPr>
      </w:pPr>
      <w:r>
        <w:rPr>
          <w:sz w:val="20"/>
          <w:szCs w:val="20"/>
        </w:rPr>
        <w:t xml:space="preserve">b) uma amostra de sangue de fenótipo Bombaim aglutina-se na presença de anticorpo anti-H, mas não se aglutina na presença de anticorpos </w:t>
      </w:r>
      <w:proofErr w:type="spellStart"/>
      <w:r>
        <w:rPr>
          <w:sz w:val="20"/>
          <w:szCs w:val="20"/>
        </w:rPr>
        <w:t>anti-A</w:t>
      </w:r>
      <w:proofErr w:type="spellEnd"/>
      <w:r>
        <w:rPr>
          <w:sz w:val="20"/>
          <w:szCs w:val="20"/>
        </w:rPr>
        <w:t xml:space="preserve"> ou </w:t>
      </w:r>
      <w:proofErr w:type="spellStart"/>
      <w:r>
        <w:rPr>
          <w:sz w:val="20"/>
          <w:szCs w:val="20"/>
        </w:rPr>
        <w:t>anti-B</w:t>
      </w:r>
      <w:proofErr w:type="spellEnd"/>
      <w:r>
        <w:rPr>
          <w:sz w:val="20"/>
          <w:szCs w:val="20"/>
        </w:rPr>
        <w:t>.</w:t>
      </w:r>
      <w:proofErr w:type="gramStart"/>
      <w:r>
        <w:rPr>
          <w:sz w:val="20"/>
          <w:szCs w:val="20"/>
        </w:rPr>
        <w:t xml:space="preserve">   </w:t>
      </w:r>
    </w:p>
    <w:p w:rsidR="005F5633" w:rsidRDefault="009A625A">
      <w:pPr>
        <w:ind w:left="227"/>
        <w:jc w:val="left"/>
        <w:rPr>
          <w:sz w:val="24"/>
          <w:szCs w:val="24"/>
        </w:rPr>
      </w:pPr>
      <w:proofErr w:type="gramEnd"/>
      <w:r>
        <w:rPr>
          <w:sz w:val="20"/>
          <w:szCs w:val="20"/>
        </w:rPr>
        <w:t xml:space="preserve">c) indivíduos com fenótipo Bombaim não podem doar sangue para outros indivíduos com fenótipo tipo A, tipo B ou tipo AB, mas podem ser doadores para quaisquer pessoas de tipo O.   </w:t>
      </w:r>
    </w:p>
    <w:p w:rsidR="005F5633" w:rsidRDefault="009A625A">
      <w:pPr>
        <w:ind w:left="227"/>
        <w:jc w:val="left"/>
        <w:rPr>
          <w:color w:val="FF0000"/>
          <w:sz w:val="24"/>
          <w:szCs w:val="24"/>
        </w:rPr>
      </w:pPr>
      <w:r>
        <w:rPr>
          <w:color w:val="FF0000"/>
          <w:sz w:val="20"/>
          <w:szCs w:val="20"/>
        </w:rPr>
        <w:t xml:space="preserve">d) indivíduos com fenótipo Bombaim produzem anticorpos contra o antígeno H do sangue de doadores tipo O que não tenham o fenótipo Bombaim.   </w:t>
      </w:r>
    </w:p>
    <w:p w:rsidR="005F5633" w:rsidRDefault="009A625A">
      <w:pPr>
        <w:ind w:left="227"/>
        <w:jc w:val="left"/>
        <w:rPr>
          <w:sz w:val="24"/>
          <w:szCs w:val="24"/>
        </w:rPr>
      </w:pPr>
      <w:r>
        <w:rPr>
          <w:sz w:val="20"/>
          <w:szCs w:val="20"/>
        </w:rPr>
        <w:t xml:space="preserve">e) um casal em que ambos são de tipo sanguíneo O não Bombaim pode gerar crianças de tipo sanguíneo O, mas não pode gerar crianças com fenótipo Bombaim.   </w:t>
      </w:r>
    </w:p>
    <w:p w:rsidR="005F5633" w:rsidRDefault="009A625A">
      <w:pPr>
        <w:jc w:val="left"/>
        <w:rPr>
          <w:sz w:val="20"/>
          <w:szCs w:val="20"/>
        </w:rPr>
      </w:pPr>
      <w:r>
        <w:rPr>
          <w:sz w:val="20"/>
          <w:szCs w:val="20"/>
        </w:rPr>
        <w:t xml:space="preserve"> </w:t>
      </w:r>
    </w:p>
    <w:p w:rsidR="005F5633" w:rsidRDefault="009A625A">
      <w:pPr>
        <w:jc w:val="left"/>
        <w:rPr>
          <w:color w:val="FF0000"/>
          <w:sz w:val="20"/>
          <w:szCs w:val="20"/>
        </w:rPr>
      </w:pPr>
      <w:r>
        <w:rPr>
          <w:color w:val="FF0000"/>
          <w:sz w:val="20"/>
          <w:szCs w:val="20"/>
        </w:rPr>
        <w:t xml:space="preserve">A partir do enunciado, temos: genótipos HH e </w:t>
      </w:r>
      <w:proofErr w:type="spellStart"/>
      <w:r>
        <w:rPr>
          <w:color w:val="FF0000"/>
          <w:sz w:val="20"/>
          <w:szCs w:val="20"/>
        </w:rPr>
        <w:t>Hh</w:t>
      </w:r>
      <w:proofErr w:type="spellEnd"/>
      <w:r>
        <w:rPr>
          <w:color w:val="FF0000"/>
          <w:sz w:val="20"/>
          <w:szCs w:val="20"/>
        </w:rPr>
        <w:t xml:space="preserve">, grupos A, B, AB e O não Bombaim; genótipo </w:t>
      </w:r>
      <w:proofErr w:type="spellStart"/>
      <w:r>
        <w:rPr>
          <w:color w:val="FF0000"/>
          <w:sz w:val="20"/>
          <w:szCs w:val="20"/>
        </w:rPr>
        <w:t>hh</w:t>
      </w:r>
      <w:proofErr w:type="spellEnd"/>
      <w:r>
        <w:rPr>
          <w:color w:val="FF0000"/>
          <w:sz w:val="20"/>
          <w:szCs w:val="20"/>
        </w:rPr>
        <w:t>, grupos A, B, AB, e O Bombaim.</w:t>
      </w:r>
    </w:p>
    <w:p w:rsidR="005F5633" w:rsidRDefault="005F5633">
      <w:pPr>
        <w:jc w:val="left"/>
        <w:rPr>
          <w:color w:val="FF0000"/>
          <w:sz w:val="20"/>
          <w:szCs w:val="20"/>
        </w:rPr>
      </w:pPr>
    </w:p>
    <w:p w:rsidR="005F5633" w:rsidRDefault="009A625A">
      <w:pPr>
        <w:jc w:val="left"/>
        <w:rPr>
          <w:color w:val="FF0000"/>
          <w:sz w:val="20"/>
          <w:szCs w:val="20"/>
        </w:rPr>
      </w:pPr>
      <w:r>
        <w:rPr>
          <w:color w:val="FF0000"/>
          <w:sz w:val="20"/>
          <w:szCs w:val="20"/>
        </w:rPr>
        <w:t>O antígeno H, presente no sangue de doadores não Bombaim, induzem a produção de anticorpos anti-H no organismo de receptores do tipo O Bombaim. Estes não são portadores do alelo H e, portanto, incapazes de produzir o antígeno H.</w:t>
      </w:r>
    </w:p>
    <w:p w:rsidR="005F5633" w:rsidRDefault="005F5633">
      <w:pPr>
        <w:jc w:val="left"/>
        <w:rPr>
          <w:color w:val="FF0000"/>
          <w:sz w:val="20"/>
          <w:szCs w:val="20"/>
        </w:rPr>
      </w:pPr>
    </w:p>
    <w:p w:rsidR="005F5633" w:rsidRDefault="009A625A">
      <w:pPr>
        <w:jc w:val="left"/>
        <w:rPr>
          <w:color w:val="FF0000"/>
          <w:sz w:val="24"/>
          <w:szCs w:val="24"/>
        </w:rPr>
      </w:pPr>
      <w:r>
        <w:rPr>
          <w:color w:val="FF0000"/>
          <w:sz w:val="20"/>
          <w:szCs w:val="20"/>
        </w:rPr>
        <w:t>Comentários: Pais homozigotos recessivos (</w:t>
      </w:r>
      <w:proofErr w:type="spellStart"/>
      <w:r>
        <w:rPr>
          <w:color w:val="FF0000"/>
          <w:sz w:val="20"/>
          <w:szCs w:val="20"/>
        </w:rPr>
        <w:t>hh</w:t>
      </w:r>
      <w:proofErr w:type="spellEnd"/>
      <w:r>
        <w:rPr>
          <w:color w:val="FF0000"/>
          <w:sz w:val="20"/>
          <w:szCs w:val="20"/>
        </w:rPr>
        <w:t xml:space="preserve">) não podem ter </w:t>
      </w:r>
      <w:proofErr w:type="gramStart"/>
      <w:r>
        <w:rPr>
          <w:color w:val="FF0000"/>
          <w:sz w:val="20"/>
          <w:szCs w:val="20"/>
        </w:rPr>
        <w:t>descendentes não Bombaim</w:t>
      </w:r>
      <w:proofErr w:type="gramEnd"/>
      <w:r>
        <w:rPr>
          <w:color w:val="FF0000"/>
          <w:sz w:val="20"/>
          <w:szCs w:val="20"/>
        </w:rPr>
        <w:t xml:space="preserve">, portadores de genótipo H_. Uma amostra de sangue Bombaim não se aglutina na presença de anticorpos anti-H, pois não são portadores do antígeno H. Os indivíduos com o fenótipo Bombaim podem doar sangue para os grupos A, B, AB e O e Bombaim. Um casal em que ambos são do tipo sanguíneo O não Bombaim podem gerar filhos com o fenótipo Bombaim se forem heterozigotos para o gene H, isto é, se portarem o genótipo </w:t>
      </w:r>
      <w:proofErr w:type="spellStart"/>
      <w:r>
        <w:rPr>
          <w:color w:val="FF0000"/>
          <w:sz w:val="20"/>
          <w:szCs w:val="20"/>
        </w:rPr>
        <w:t>Hh</w:t>
      </w:r>
      <w:proofErr w:type="spellEnd"/>
      <w:r>
        <w:rPr>
          <w:color w:val="FF0000"/>
          <w:sz w:val="20"/>
          <w:szCs w:val="20"/>
        </w:rPr>
        <w:t xml:space="preserve">. </w:t>
      </w:r>
      <w:r>
        <w:rPr>
          <w:b/>
          <w:color w:val="FF0000"/>
          <w:sz w:val="20"/>
          <w:szCs w:val="20"/>
        </w:rPr>
        <w:t xml:space="preserve"> </w:t>
      </w:r>
    </w:p>
    <w:p w:rsidR="005F5633" w:rsidRDefault="005F5633">
      <w:pPr>
        <w:jc w:val="left"/>
        <w:rPr>
          <w:color w:val="FF0000"/>
          <w:sz w:val="20"/>
          <w:szCs w:val="20"/>
        </w:rPr>
      </w:pPr>
    </w:p>
    <w:p w:rsidR="005F5633" w:rsidRDefault="009A625A">
      <w:pPr>
        <w:widowControl w:val="0"/>
        <w:shd w:val="clear" w:color="auto" w:fill="FFFFFF"/>
        <w:spacing w:before="260" w:after="260"/>
        <w:rPr>
          <w:sz w:val="20"/>
          <w:szCs w:val="20"/>
        </w:rPr>
      </w:pPr>
      <w:r>
        <w:rPr>
          <w:sz w:val="20"/>
          <w:szCs w:val="20"/>
        </w:rPr>
        <w:t xml:space="preserve">10. (UFES) A incompatibilidade materno-fetal ao antígeno Rh pode determinar uma doença denominada Eritroblastose Fetal. Se uma mulher foi orientada a usar a vacina </w:t>
      </w:r>
      <w:proofErr w:type="spellStart"/>
      <w:r>
        <w:rPr>
          <w:sz w:val="20"/>
          <w:szCs w:val="20"/>
        </w:rPr>
        <w:t>anti-Rh</w:t>
      </w:r>
      <w:proofErr w:type="spellEnd"/>
      <w:r>
        <w:rPr>
          <w:sz w:val="20"/>
          <w:szCs w:val="20"/>
        </w:rPr>
        <w:t xml:space="preserve"> logo após o nascimento do primeiro filho, podemos dizer que seu fator Rh, o do seu marido e o da criança são, respectivamente:</w:t>
      </w:r>
    </w:p>
    <w:p w:rsidR="005F5633" w:rsidRDefault="009A625A">
      <w:pPr>
        <w:widowControl w:val="0"/>
        <w:shd w:val="clear" w:color="auto" w:fill="FFFFFF"/>
        <w:spacing w:before="260" w:after="260"/>
        <w:rPr>
          <w:sz w:val="20"/>
          <w:szCs w:val="20"/>
        </w:rPr>
      </w:pPr>
      <w:r>
        <w:rPr>
          <w:sz w:val="20"/>
          <w:szCs w:val="20"/>
        </w:rPr>
        <w:t>a) Negativo; negativo; negativo.</w:t>
      </w:r>
    </w:p>
    <w:p w:rsidR="005F5633" w:rsidRDefault="009A625A">
      <w:pPr>
        <w:widowControl w:val="0"/>
        <w:shd w:val="clear" w:color="auto" w:fill="FFFFFF"/>
        <w:spacing w:before="260" w:after="260"/>
        <w:rPr>
          <w:sz w:val="20"/>
          <w:szCs w:val="20"/>
        </w:rPr>
      </w:pPr>
      <w:r>
        <w:rPr>
          <w:sz w:val="20"/>
          <w:szCs w:val="20"/>
        </w:rPr>
        <w:t>b) Negativo; negativo; positivo.</w:t>
      </w:r>
    </w:p>
    <w:p w:rsidR="005F5633" w:rsidRDefault="009A625A">
      <w:pPr>
        <w:widowControl w:val="0"/>
        <w:shd w:val="clear" w:color="auto" w:fill="FFFFFF"/>
        <w:spacing w:before="260" w:after="260"/>
        <w:rPr>
          <w:color w:val="FF0000"/>
          <w:sz w:val="20"/>
          <w:szCs w:val="20"/>
        </w:rPr>
      </w:pPr>
      <w:r>
        <w:rPr>
          <w:color w:val="FF0000"/>
          <w:sz w:val="20"/>
          <w:szCs w:val="20"/>
        </w:rPr>
        <w:t>c) Negativo; positivo; positivo.</w:t>
      </w:r>
    </w:p>
    <w:p w:rsidR="005F5633" w:rsidRDefault="009A625A">
      <w:pPr>
        <w:widowControl w:val="0"/>
        <w:shd w:val="clear" w:color="auto" w:fill="FFFFFF"/>
        <w:spacing w:before="260" w:after="260"/>
        <w:rPr>
          <w:sz w:val="20"/>
          <w:szCs w:val="20"/>
        </w:rPr>
      </w:pPr>
      <w:r>
        <w:rPr>
          <w:sz w:val="20"/>
          <w:szCs w:val="20"/>
        </w:rPr>
        <w:t>d) Positivo; negativo; positivo.</w:t>
      </w:r>
    </w:p>
    <w:p w:rsidR="00436607" w:rsidRDefault="009A625A">
      <w:pPr>
        <w:widowControl w:val="0"/>
        <w:shd w:val="clear" w:color="auto" w:fill="FFFFFF"/>
        <w:spacing w:before="260" w:after="260"/>
        <w:rPr>
          <w:sz w:val="20"/>
          <w:szCs w:val="20"/>
        </w:rPr>
      </w:pPr>
      <w:r>
        <w:rPr>
          <w:sz w:val="20"/>
          <w:szCs w:val="20"/>
        </w:rPr>
        <w:t>e) Positivo; positivo; negativo.</w:t>
      </w:r>
    </w:p>
    <w:p w:rsidR="005F5633" w:rsidRDefault="009A625A">
      <w:pPr>
        <w:widowControl w:val="0"/>
        <w:shd w:val="clear" w:color="auto" w:fill="FFFFFF"/>
        <w:spacing w:before="260" w:after="260"/>
        <w:rPr>
          <w:color w:val="FF0000"/>
          <w:sz w:val="20"/>
          <w:szCs w:val="20"/>
        </w:rPr>
      </w:pPr>
      <w:r>
        <w:rPr>
          <w:color w:val="FF0000"/>
          <w:sz w:val="20"/>
          <w:szCs w:val="20"/>
          <w:highlight w:val="white"/>
        </w:rPr>
        <w:t>A eritroblastose só ocorre em mulheres com esse fator Rh negativo. O filho é positivo porque foi recomendada uma prevenção para uma nova gravidez. Para que tenha havido uma doação de genes R, o marido deve ser positivo.</w:t>
      </w:r>
    </w:p>
    <w:p w:rsidR="00FA0DE0" w:rsidRDefault="00FA0DE0">
      <w:pPr>
        <w:widowControl w:val="0"/>
        <w:shd w:val="clear" w:color="auto" w:fill="FFFFFF"/>
        <w:spacing w:before="260" w:after="260"/>
        <w:rPr>
          <w:color w:val="FF0000"/>
          <w:sz w:val="20"/>
          <w:szCs w:val="20"/>
        </w:rPr>
      </w:pPr>
      <w:r>
        <w:rPr>
          <w:color w:val="FF0000"/>
          <w:sz w:val="20"/>
          <w:szCs w:val="20"/>
        </w:rPr>
        <w:t xml:space="preserve">OBSERVAÇÃO IMPORTANTE: </w:t>
      </w:r>
      <w:r w:rsidRPr="00FA0DE0">
        <w:rPr>
          <w:color w:val="FF0000"/>
          <w:sz w:val="20"/>
          <w:szCs w:val="20"/>
        </w:rPr>
        <w:t>o teste 10 traz um conceito</w:t>
      </w:r>
      <w:r>
        <w:rPr>
          <w:color w:val="FF0000"/>
          <w:sz w:val="20"/>
          <w:szCs w:val="20"/>
        </w:rPr>
        <w:t xml:space="preserve"> errado.</w:t>
      </w:r>
      <w:r w:rsidRPr="00FA0DE0">
        <w:rPr>
          <w:color w:val="FF0000"/>
          <w:sz w:val="20"/>
          <w:szCs w:val="20"/>
        </w:rPr>
        <w:t xml:space="preserve"> </w:t>
      </w:r>
      <w:r>
        <w:rPr>
          <w:color w:val="FF0000"/>
          <w:sz w:val="20"/>
          <w:szCs w:val="20"/>
        </w:rPr>
        <w:t>O</w:t>
      </w:r>
      <w:r w:rsidRPr="00FA0DE0">
        <w:rPr>
          <w:color w:val="FF0000"/>
          <w:sz w:val="20"/>
          <w:szCs w:val="20"/>
        </w:rPr>
        <w:t xml:space="preserve"> que é administrado à mãe não pode ser chamado de vacina (que estimula a produção de anticorpos), mas de soro preventivo </w:t>
      </w:r>
      <w:proofErr w:type="gramStart"/>
      <w:r w:rsidRPr="00FA0DE0">
        <w:rPr>
          <w:color w:val="FF0000"/>
          <w:sz w:val="20"/>
          <w:szCs w:val="20"/>
        </w:rPr>
        <w:t>(que impede a ativação do sistema imune da mãe.</w:t>
      </w:r>
      <w:proofErr w:type="gramEnd"/>
    </w:p>
    <w:p w:rsidR="005F5633" w:rsidRDefault="005F5633">
      <w:pPr>
        <w:widowControl w:val="0"/>
        <w:shd w:val="clear" w:color="auto" w:fill="FFFFFF"/>
        <w:spacing w:before="260" w:after="260"/>
        <w:rPr>
          <w:sz w:val="20"/>
          <w:szCs w:val="20"/>
        </w:rPr>
      </w:pPr>
    </w:p>
    <w:sectPr w:rsidR="005F5633">
      <w:headerReference w:type="even" r:id="rId19"/>
      <w:headerReference w:type="default" r:id="rId20"/>
      <w:headerReference w:type="first" r:id="rId21"/>
      <w:type w:val="continuous"/>
      <w:pgSz w:w="11907" w:h="16840"/>
      <w:pgMar w:top="1701" w:right="907" w:bottom="907" w:left="907" w:header="851" w:footer="737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B182A" w:rsidRDefault="00AB182A">
      <w:r>
        <w:separator/>
      </w:r>
    </w:p>
  </w:endnote>
  <w:endnote w:type="continuationSeparator" w:id="0">
    <w:p w:rsidR="00AB182A" w:rsidRDefault="00AB18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F5633" w:rsidRDefault="009A625A">
    <w:pPr>
      <w:pBdr>
        <w:top w:val="single" w:sz="12" w:space="1" w:color="000000"/>
        <w:left w:val="nil"/>
        <w:bottom w:val="nil"/>
        <w:right w:val="nil"/>
        <w:between w:val="nil"/>
      </w:pBdr>
      <w:tabs>
        <w:tab w:val="center" w:pos="4962"/>
        <w:tab w:val="left" w:pos="8505"/>
        <w:tab w:val="right" w:pos="10065"/>
      </w:tabs>
      <w:rPr>
        <w:rFonts w:ascii="Arial Black" w:eastAsia="Arial Black" w:hAnsi="Arial Black" w:cs="Arial Black"/>
        <w:color w:val="000000"/>
        <w:sz w:val="14"/>
        <w:szCs w:val="14"/>
      </w:rPr>
    </w:pPr>
    <w:r>
      <w:rPr>
        <w:rFonts w:ascii="Arial Black" w:eastAsia="Arial Black" w:hAnsi="Arial Black" w:cs="Arial Black"/>
        <w:color w:val="000000"/>
        <w:sz w:val="14"/>
        <w:szCs w:val="14"/>
      </w:rPr>
      <w:t>ENSINO MEDIO</w:t>
    </w:r>
    <w:r>
      <w:rPr>
        <w:rFonts w:ascii="Arial Black" w:eastAsia="Arial Black" w:hAnsi="Arial Black" w:cs="Arial Black"/>
        <w:color w:val="000000"/>
        <w:sz w:val="14"/>
        <w:szCs w:val="14"/>
      </w:rPr>
      <w:tab/>
    </w:r>
    <w:r>
      <w:rPr>
        <w:rFonts w:ascii="Arial Black" w:eastAsia="Arial Black" w:hAnsi="Arial Black" w:cs="Arial Black"/>
        <w:color w:val="000000"/>
        <w:sz w:val="14"/>
        <w:szCs w:val="14"/>
      </w:rPr>
      <w:fldChar w:fldCharType="begin"/>
    </w:r>
    <w:r>
      <w:rPr>
        <w:rFonts w:ascii="Arial Black" w:eastAsia="Arial Black" w:hAnsi="Arial Black" w:cs="Arial Black"/>
        <w:color w:val="000000"/>
        <w:sz w:val="14"/>
        <w:szCs w:val="14"/>
      </w:rPr>
      <w:instrText>PAGE</w:instrText>
    </w:r>
    <w:r>
      <w:rPr>
        <w:rFonts w:ascii="Arial Black" w:eastAsia="Arial Black" w:hAnsi="Arial Black" w:cs="Arial Black"/>
        <w:color w:val="000000"/>
        <w:sz w:val="14"/>
        <w:szCs w:val="14"/>
      </w:rPr>
      <w:fldChar w:fldCharType="separate"/>
    </w:r>
    <w:r w:rsidR="00B97DA6">
      <w:rPr>
        <w:rFonts w:ascii="Arial Black" w:eastAsia="Arial Black" w:hAnsi="Arial Black" w:cs="Arial Black"/>
        <w:noProof/>
        <w:color w:val="000000"/>
        <w:sz w:val="14"/>
        <w:szCs w:val="14"/>
      </w:rPr>
      <w:t>6</w:t>
    </w:r>
    <w:r>
      <w:rPr>
        <w:rFonts w:ascii="Arial Black" w:eastAsia="Arial Black" w:hAnsi="Arial Black" w:cs="Arial Black"/>
        <w:color w:val="000000"/>
        <w:sz w:val="14"/>
        <w:szCs w:val="14"/>
      </w:rPr>
      <w:fldChar w:fldCharType="end"/>
    </w:r>
    <w:r>
      <w:rPr>
        <w:rFonts w:ascii="Arial Black" w:eastAsia="Arial Black" w:hAnsi="Arial Black" w:cs="Arial Black"/>
        <w:color w:val="000000"/>
        <w:sz w:val="14"/>
        <w:szCs w:val="14"/>
      </w:rPr>
      <w:tab/>
    </w:r>
  </w:p>
  <w:p w:rsidR="005F5633" w:rsidRDefault="009A625A">
    <w:pPr>
      <w:pBdr>
        <w:top w:val="single" w:sz="12" w:space="1" w:color="000000"/>
        <w:left w:val="nil"/>
        <w:bottom w:val="nil"/>
        <w:right w:val="nil"/>
        <w:between w:val="nil"/>
      </w:pBdr>
      <w:tabs>
        <w:tab w:val="center" w:pos="4962"/>
        <w:tab w:val="left" w:pos="8505"/>
        <w:tab w:val="right" w:pos="10065"/>
      </w:tabs>
      <w:ind w:firstLine="709"/>
      <w:rPr>
        <w:color w:val="000000"/>
        <w:sz w:val="16"/>
        <w:szCs w:val="16"/>
      </w:rPr>
    </w:pPr>
    <w:r>
      <w:rPr>
        <w:noProof/>
      </w:rPr>
      <w:drawing>
        <wp:anchor distT="0" distB="0" distL="114300" distR="114300" simplePos="0" relativeHeight="251653632" behindDoc="0" locked="0" layoutInCell="1" hidden="0" allowOverlap="1">
          <wp:simplePos x="0" y="0"/>
          <wp:positionH relativeFrom="column">
            <wp:posOffset>53341</wp:posOffset>
          </wp:positionH>
          <wp:positionV relativeFrom="paragraph">
            <wp:posOffset>97155</wp:posOffset>
          </wp:positionV>
          <wp:extent cx="346075" cy="180340"/>
          <wp:effectExtent l="0" t="0" r="0" b="0"/>
          <wp:wrapNone/>
          <wp:docPr id="10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46075" cy="18034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5F5633" w:rsidRDefault="009A625A">
    <w:pPr>
      <w:pBdr>
        <w:top w:val="single" w:sz="12" w:space="1" w:color="000000"/>
        <w:left w:val="nil"/>
        <w:bottom w:val="nil"/>
        <w:right w:val="nil"/>
        <w:between w:val="nil"/>
      </w:pBdr>
      <w:tabs>
        <w:tab w:val="center" w:pos="4962"/>
        <w:tab w:val="left" w:pos="8505"/>
        <w:tab w:val="right" w:pos="10065"/>
      </w:tabs>
      <w:ind w:firstLine="709"/>
      <w:rPr>
        <w:rFonts w:ascii="Arial Black" w:eastAsia="Arial Black" w:hAnsi="Arial Black" w:cs="Arial Black"/>
        <w:color w:val="000000"/>
        <w:sz w:val="11"/>
        <w:szCs w:val="11"/>
      </w:rPr>
    </w:pPr>
    <w:r>
      <w:rPr>
        <w:rFonts w:ascii="Arial Black" w:eastAsia="Arial Black" w:hAnsi="Arial Black" w:cs="Arial Black"/>
        <w:color w:val="000000"/>
        <w:sz w:val="11"/>
        <w:szCs w:val="11"/>
      </w:rPr>
      <w:t>A PRODUÇÃO DE UMA FOLHA DE PAPEL A4 CONSOME CERCA DE 10 LITROS DE ÁGUA. UTILIZE E DESCARTE COM RESPONSABILIDADE AMBIENTAL.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F5633" w:rsidRDefault="009A625A">
    <w:pPr>
      <w:pBdr>
        <w:top w:val="single" w:sz="12" w:space="1" w:color="000000"/>
        <w:left w:val="nil"/>
        <w:bottom w:val="nil"/>
        <w:right w:val="nil"/>
        <w:between w:val="nil"/>
      </w:pBdr>
      <w:tabs>
        <w:tab w:val="center" w:pos="4962"/>
        <w:tab w:val="left" w:pos="8505"/>
        <w:tab w:val="right" w:pos="10065"/>
      </w:tabs>
      <w:rPr>
        <w:rFonts w:ascii="Arial Black" w:eastAsia="Arial Black" w:hAnsi="Arial Black" w:cs="Arial Black"/>
        <w:color w:val="000000"/>
        <w:sz w:val="14"/>
        <w:szCs w:val="14"/>
      </w:rPr>
    </w:pPr>
    <w:r>
      <w:rPr>
        <w:rFonts w:ascii="Arial Black" w:eastAsia="Arial Black" w:hAnsi="Arial Black" w:cs="Arial Black"/>
        <w:color w:val="000000"/>
        <w:sz w:val="14"/>
        <w:szCs w:val="14"/>
      </w:rPr>
      <w:t>ENSINO MEDIO</w:t>
    </w:r>
    <w:r>
      <w:rPr>
        <w:rFonts w:ascii="Arial Black" w:eastAsia="Arial Black" w:hAnsi="Arial Black" w:cs="Arial Black"/>
        <w:color w:val="000000"/>
        <w:sz w:val="14"/>
        <w:szCs w:val="14"/>
      </w:rPr>
      <w:tab/>
    </w:r>
    <w:r>
      <w:rPr>
        <w:rFonts w:ascii="Arial Black" w:eastAsia="Arial Black" w:hAnsi="Arial Black" w:cs="Arial Black"/>
        <w:color w:val="000000"/>
        <w:sz w:val="14"/>
        <w:szCs w:val="14"/>
      </w:rPr>
      <w:fldChar w:fldCharType="begin"/>
    </w:r>
    <w:r>
      <w:rPr>
        <w:rFonts w:ascii="Arial Black" w:eastAsia="Arial Black" w:hAnsi="Arial Black" w:cs="Arial Black"/>
        <w:color w:val="000000"/>
        <w:sz w:val="14"/>
        <w:szCs w:val="14"/>
      </w:rPr>
      <w:instrText>PAGE</w:instrText>
    </w:r>
    <w:r>
      <w:rPr>
        <w:rFonts w:ascii="Arial Black" w:eastAsia="Arial Black" w:hAnsi="Arial Black" w:cs="Arial Black"/>
        <w:color w:val="000000"/>
        <w:sz w:val="14"/>
        <w:szCs w:val="14"/>
      </w:rPr>
      <w:fldChar w:fldCharType="separate"/>
    </w:r>
    <w:r w:rsidR="00B97DA6">
      <w:rPr>
        <w:rFonts w:ascii="Arial Black" w:eastAsia="Arial Black" w:hAnsi="Arial Black" w:cs="Arial Black"/>
        <w:noProof/>
        <w:color w:val="000000"/>
        <w:sz w:val="14"/>
        <w:szCs w:val="14"/>
      </w:rPr>
      <w:t>5</w:t>
    </w:r>
    <w:r>
      <w:rPr>
        <w:rFonts w:ascii="Arial Black" w:eastAsia="Arial Black" w:hAnsi="Arial Black" w:cs="Arial Black"/>
        <w:color w:val="000000"/>
        <w:sz w:val="14"/>
        <w:szCs w:val="14"/>
      </w:rPr>
      <w:fldChar w:fldCharType="end"/>
    </w:r>
    <w:r>
      <w:rPr>
        <w:rFonts w:ascii="Arial Black" w:eastAsia="Arial Black" w:hAnsi="Arial Black" w:cs="Arial Black"/>
        <w:color w:val="000000"/>
        <w:sz w:val="14"/>
        <w:szCs w:val="14"/>
      </w:rPr>
      <w:tab/>
    </w:r>
  </w:p>
  <w:p w:rsidR="005F5633" w:rsidRDefault="009A625A">
    <w:pPr>
      <w:pBdr>
        <w:top w:val="single" w:sz="12" w:space="1" w:color="000000"/>
        <w:left w:val="nil"/>
        <w:bottom w:val="nil"/>
        <w:right w:val="nil"/>
        <w:between w:val="nil"/>
      </w:pBdr>
      <w:tabs>
        <w:tab w:val="center" w:pos="4962"/>
        <w:tab w:val="left" w:pos="8505"/>
        <w:tab w:val="right" w:pos="10065"/>
      </w:tabs>
      <w:ind w:firstLine="709"/>
      <w:rPr>
        <w:color w:val="000000"/>
        <w:sz w:val="16"/>
        <w:szCs w:val="16"/>
      </w:rPr>
    </w:pPr>
    <w:r>
      <w:rPr>
        <w:noProof/>
      </w:rPr>
      <w:drawing>
        <wp:anchor distT="0" distB="0" distL="114300" distR="114300" simplePos="0" relativeHeight="251651584" behindDoc="0" locked="0" layoutInCell="1" hidden="0" allowOverlap="1">
          <wp:simplePos x="0" y="0"/>
          <wp:positionH relativeFrom="column">
            <wp:posOffset>53341</wp:posOffset>
          </wp:positionH>
          <wp:positionV relativeFrom="paragraph">
            <wp:posOffset>97155</wp:posOffset>
          </wp:positionV>
          <wp:extent cx="346075" cy="180340"/>
          <wp:effectExtent l="0" t="0" r="0" b="0"/>
          <wp:wrapNone/>
          <wp:docPr id="9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46075" cy="18034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5F5633" w:rsidRDefault="009A625A">
    <w:pPr>
      <w:pBdr>
        <w:top w:val="single" w:sz="12" w:space="1" w:color="000000"/>
        <w:left w:val="nil"/>
        <w:bottom w:val="nil"/>
        <w:right w:val="nil"/>
        <w:between w:val="nil"/>
      </w:pBdr>
      <w:tabs>
        <w:tab w:val="center" w:pos="4962"/>
        <w:tab w:val="left" w:pos="8505"/>
        <w:tab w:val="right" w:pos="10065"/>
      </w:tabs>
      <w:ind w:firstLine="709"/>
      <w:rPr>
        <w:rFonts w:ascii="Arial Black" w:eastAsia="Arial Black" w:hAnsi="Arial Black" w:cs="Arial Black"/>
        <w:color w:val="000000"/>
        <w:sz w:val="11"/>
        <w:szCs w:val="11"/>
      </w:rPr>
    </w:pPr>
    <w:r>
      <w:rPr>
        <w:rFonts w:ascii="Arial Black" w:eastAsia="Arial Black" w:hAnsi="Arial Black" w:cs="Arial Black"/>
        <w:color w:val="000000"/>
        <w:sz w:val="11"/>
        <w:szCs w:val="11"/>
      </w:rPr>
      <w:t>A PRODUÇÃO DE UMA FOLHA DE PAPEL A4 CONSOME CERCA DE 10 LITROS DE ÁGUA. UTILIZE E DESCARTE COM RESPONSABILIDADE AMBIENTAL.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F5633" w:rsidRDefault="009A625A">
    <w:pPr>
      <w:pBdr>
        <w:top w:val="single" w:sz="12" w:space="1" w:color="000000"/>
        <w:left w:val="nil"/>
        <w:bottom w:val="nil"/>
        <w:right w:val="nil"/>
        <w:between w:val="nil"/>
      </w:pBdr>
      <w:tabs>
        <w:tab w:val="center" w:pos="4962"/>
        <w:tab w:val="left" w:pos="8505"/>
        <w:tab w:val="right" w:pos="10065"/>
      </w:tabs>
      <w:rPr>
        <w:rFonts w:ascii="Arial Black" w:eastAsia="Arial Black" w:hAnsi="Arial Black" w:cs="Arial Black"/>
        <w:color w:val="000000"/>
        <w:sz w:val="14"/>
        <w:szCs w:val="14"/>
      </w:rPr>
    </w:pPr>
    <w:r>
      <w:rPr>
        <w:rFonts w:ascii="Arial Black" w:eastAsia="Arial Black" w:hAnsi="Arial Black" w:cs="Arial Black"/>
        <w:color w:val="000000"/>
        <w:sz w:val="14"/>
        <w:szCs w:val="14"/>
      </w:rPr>
      <w:t>ENSINO MEDIO</w:t>
    </w:r>
    <w:r>
      <w:rPr>
        <w:rFonts w:ascii="Arial Black" w:eastAsia="Arial Black" w:hAnsi="Arial Black" w:cs="Arial Black"/>
        <w:color w:val="000000"/>
        <w:sz w:val="14"/>
        <w:szCs w:val="14"/>
      </w:rPr>
      <w:tab/>
    </w:r>
    <w:r>
      <w:rPr>
        <w:rFonts w:ascii="Arial Black" w:eastAsia="Arial Black" w:hAnsi="Arial Black" w:cs="Arial Black"/>
        <w:color w:val="000000"/>
        <w:sz w:val="14"/>
        <w:szCs w:val="14"/>
      </w:rPr>
      <w:fldChar w:fldCharType="begin"/>
    </w:r>
    <w:r>
      <w:rPr>
        <w:rFonts w:ascii="Arial Black" w:eastAsia="Arial Black" w:hAnsi="Arial Black" w:cs="Arial Black"/>
        <w:color w:val="000000"/>
        <w:sz w:val="14"/>
        <w:szCs w:val="14"/>
      </w:rPr>
      <w:instrText>PAGE</w:instrText>
    </w:r>
    <w:r>
      <w:rPr>
        <w:rFonts w:ascii="Arial Black" w:eastAsia="Arial Black" w:hAnsi="Arial Black" w:cs="Arial Black"/>
        <w:color w:val="000000"/>
        <w:sz w:val="14"/>
        <w:szCs w:val="14"/>
      </w:rPr>
      <w:fldChar w:fldCharType="separate"/>
    </w:r>
    <w:r w:rsidR="00BC4AC6">
      <w:rPr>
        <w:rFonts w:ascii="Arial Black" w:eastAsia="Arial Black" w:hAnsi="Arial Black" w:cs="Arial Black"/>
        <w:noProof/>
        <w:color w:val="000000"/>
        <w:sz w:val="14"/>
        <w:szCs w:val="14"/>
      </w:rPr>
      <w:t>1</w:t>
    </w:r>
    <w:r>
      <w:rPr>
        <w:rFonts w:ascii="Arial Black" w:eastAsia="Arial Black" w:hAnsi="Arial Black" w:cs="Arial Black"/>
        <w:color w:val="000000"/>
        <w:sz w:val="14"/>
        <w:szCs w:val="14"/>
      </w:rPr>
      <w:fldChar w:fldCharType="end"/>
    </w:r>
    <w:r>
      <w:rPr>
        <w:rFonts w:ascii="Arial Black" w:eastAsia="Arial Black" w:hAnsi="Arial Black" w:cs="Arial Black"/>
        <w:color w:val="000000"/>
        <w:sz w:val="14"/>
        <w:szCs w:val="14"/>
      </w:rPr>
      <w:tab/>
    </w:r>
  </w:p>
  <w:p w:rsidR="005F5633" w:rsidRDefault="009A625A">
    <w:pPr>
      <w:pBdr>
        <w:top w:val="single" w:sz="12" w:space="1" w:color="000000"/>
        <w:left w:val="nil"/>
        <w:bottom w:val="nil"/>
        <w:right w:val="nil"/>
        <w:between w:val="nil"/>
      </w:pBdr>
      <w:tabs>
        <w:tab w:val="center" w:pos="4962"/>
        <w:tab w:val="left" w:pos="8505"/>
        <w:tab w:val="right" w:pos="10065"/>
      </w:tabs>
      <w:ind w:firstLine="709"/>
      <w:rPr>
        <w:color w:val="000000"/>
        <w:sz w:val="16"/>
        <w:szCs w:val="16"/>
      </w:rPr>
    </w:pPr>
    <w:r>
      <w:rPr>
        <w:noProof/>
      </w:rPr>
      <w:drawing>
        <wp:anchor distT="0" distB="0" distL="114300" distR="114300" simplePos="0" relativeHeight="251652608" behindDoc="0" locked="0" layoutInCell="1" hidden="0" allowOverlap="1">
          <wp:simplePos x="0" y="0"/>
          <wp:positionH relativeFrom="column">
            <wp:posOffset>53341</wp:posOffset>
          </wp:positionH>
          <wp:positionV relativeFrom="paragraph">
            <wp:posOffset>97155</wp:posOffset>
          </wp:positionV>
          <wp:extent cx="346075" cy="180340"/>
          <wp:effectExtent l="0" t="0" r="0" b="0"/>
          <wp:wrapNone/>
          <wp:docPr id="13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46075" cy="18034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5F5633" w:rsidRDefault="009A625A">
    <w:pPr>
      <w:pBdr>
        <w:top w:val="single" w:sz="12" w:space="1" w:color="000000"/>
        <w:left w:val="nil"/>
        <w:bottom w:val="nil"/>
        <w:right w:val="nil"/>
        <w:between w:val="nil"/>
      </w:pBdr>
      <w:tabs>
        <w:tab w:val="center" w:pos="4962"/>
        <w:tab w:val="left" w:pos="8505"/>
        <w:tab w:val="right" w:pos="10065"/>
      </w:tabs>
      <w:ind w:firstLine="709"/>
      <w:rPr>
        <w:rFonts w:ascii="Arial Black" w:eastAsia="Arial Black" w:hAnsi="Arial Black" w:cs="Arial Black"/>
        <w:color w:val="000000"/>
        <w:sz w:val="11"/>
        <w:szCs w:val="11"/>
      </w:rPr>
    </w:pPr>
    <w:r>
      <w:rPr>
        <w:rFonts w:ascii="Arial Black" w:eastAsia="Arial Black" w:hAnsi="Arial Black" w:cs="Arial Black"/>
        <w:color w:val="000000"/>
        <w:sz w:val="11"/>
        <w:szCs w:val="11"/>
      </w:rPr>
      <w:t>A PRODUÇÃO DE UMA FOLHA DE PAPEL A4 CONSOME CERCA DE 10 LITROS DE ÁGUA. UTILIZE E DESCARTE COM RESPONSABILIDADE AMBIENTAL.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B182A" w:rsidRDefault="00AB182A">
      <w:r>
        <w:separator/>
      </w:r>
    </w:p>
  </w:footnote>
  <w:footnote w:type="continuationSeparator" w:id="0">
    <w:p w:rsidR="00AB182A" w:rsidRDefault="00AB182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F5633" w:rsidRDefault="009A625A">
    <w:pPr>
      <w:pBdr>
        <w:top w:val="nil"/>
        <w:left w:val="nil"/>
        <w:bottom w:val="nil"/>
        <w:right w:val="nil"/>
        <w:between w:val="nil"/>
      </w:pBdr>
      <w:rPr>
        <w:color w:val="000000"/>
      </w:rPr>
    </w:pPr>
    <w:r>
      <w:rPr>
        <w:noProof/>
      </w:rPr>
      <w:drawing>
        <wp:anchor distT="0" distB="0" distL="114300" distR="114300" simplePos="0" relativeHeight="251650560" behindDoc="0" locked="0" layoutInCell="1" hidden="0" allowOverlap="1">
          <wp:simplePos x="0" y="0"/>
          <wp:positionH relativeFrom="column">
            <wp:posOffset>4751705</wp:posOffset>
          </wp:positionH>
          <wp:positionV relativeFrom="paragraph">
            <wp:posOffset>-405764</wp:posOffset>
          </wp:positionV>
          <wp:extent cx="1811655" cy="941705"/>
          <wp:effectExtent l="0" t="0" r="0" b="0"/>
          <wp:wrapNone/>
          <wp:docPr id="18" name="image10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0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11655" cy="94170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5F5633" w:rsidRDefault="005F5633">
    <w:pPr>
      <w:pBdr>
        <w:top w:val="nil"/>
        <w:left w:val="nil"/>
        <w:bottom w:val="nil"/>
        <w:right w:val="nil"/>
        <w:between w:val="nil"/>
      </w:pBdr>
      <w:rPr>
        <w:color w:val="000000"/>
      </w:rPr>
    </w:pPr>
  </w:p>
  <w:p w:rsidR="005F5633" w:rsidRDefault="005F5633">
    <w:pPr>
      <w:pBdr>
        <w:top w:val="nil"/>
        <w:left w:val="nil"/>
        <w:bottom w:val="single" w:sz="12" w:space="1" w:color="000000"/>
        <w:right w:val="nil"/>
        <w:between w:val="nil"/>
      </w:pBdr>
      <w:rPr>
        <w:color w:val="000000"/>
        <w:sz w:val="16"/>
        <w:szCs w:val="16"/>
      </w:rPr>
    </w:pPr>
  </w:p>
  <w:p w:rsidR="005F5633" w:rsidRDefault="00AB182A">
    <w:pPr>
      <w:pBdr>
        <w:top w:val="nil"/>
        <w:left w:val="nil"/>
        <w:bottom w:val="nil"/>
        <w:right w:val="nil"/>
        <w:between w:val="nil"/>
      </w:pBdr>
      <w:tabs>
        <w:tab w:val="left" w:pos="804"/>
      </w:tabs>
      <w:rPr>
        <w:color w:val="000000"/>
      </w:rPr>
    </w:pPr>
    <w:r>
      <w:rPr>
        <w:color w:val="000000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2055" type="#_x0000_t75" alt="" style="position:absolute;left:0;text-align:left;margin-left:0;margin-top:0;width:90pt;height:630pt;z-index:-251655680;mso-position-horizontal:center;mso-position-horizontal-relative:margin;mso-position-vertical:center;mso-position-vertical-relative:margin">
          <v:imagedata r:id="rId2" o:title="image7" croptop="54536f" cropright="54536f" gain="19661f" blacklevel="22938f"/>
          <w10:wrap anchorx="margin" anchory="margin"/>
        </v:shape>
      </w:pict>
    </w:r>
    <w:r>
      <w:rPr>
        <w:color w:val="000000"/>
      </w:rPr>
      <w:pict>
        <v:shape id="WordPictureWatermark4" o:spid="_x0000_s2054" type="#_x0000_t75" alt="" style="position:absolute;left:0;text-align:left;margin-left:0;margin-top:0;width:90pt;height:630pt;z-index:-251654656;mso-position-horizontal:center;mso-position-horizontal-relative:margin;mso-position-vertical:center;mso-position-vertical-relative:margin">
          <v:imagedata r:id="rId2" o:title="image7" croptop="54536f" cropright="54536f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F5633" w:rsidRDefault="009A625A">
    <w:pPr>
      <w:pBdr>
        <w:top w:val="nil"/>
        <w:left w:val="nil"/>
        <w:bottom w:val="nil"/>
        <w:right w:val="nil"/>
        <w:between w:val="nil"/>
      </w:pBdr>
      <w:rPr>
        <w:color w:val="000000"/>
      </w:rPr>
    </w:pPr>
    <w:r>
      <w:rPr>
        <w:noProof/>
      </w:rPr>
      <w:drawing>
        <wp:anchor distT="0" distB="0" distL="114300" distR="114300" simplePos="0" relativeHeight="251648512" behindDoc="0" locked="0" layoutInCell="1" hidden="0" allowOverlap="1">
          <wp:simplePos x="0" y="0"/>
          <wp:positionH relativeFrom="column">
            <wp:posOffset>4837430</wp:posOffset>
          </wp:positionH>
          <wp:positionV relativeFrom="paragraph">
            <wp:posOffset>-339089</wp:posOffset>
          </wp:positionV>
          <wp:extent cx="1811655" cy="941705"/>
          <wp:effectExtent l="0" t="0" r="0" b="0"/>
          <wp:wrapNone/>
          <wp:docPr id="4" name="image10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0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11655" cy="94170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5F5633" w:rsidRDefault="005F5633">
    <w:pPr>
      <w:pBdr>
        <w:top w:val="nil"/>
        <w:left w:val="nil"/>
        <w:bottom w:val="single" w:sz="18" w:space="3" w:color="000000"/>
        <w:right w:val="nil"/>
        <w:between w:val="nil"/>
      </w:pBdr>
      <w:rPr>
        <w:color w:val="000000"/>
      </w:rPr>
    </w:pPr>
  </w:p>
  <w:p w:rsidR="005F5633" w:rsidRDefault="00AB182A">
    <w:pPr>
      <w:pBdr>
        <w:top w:val="nil"/>
        <w:left w:val="nil"/>
        <w:bottom w:val="single" w:sz="18" w:space="3" w:color="000000"/>
        <w:right w:val="nil"/>
        <w:between w:val="nil"/>
      </w:pBdr>
      <w:rPr>
        <w:color w:val="000000"/>
      </w:rPr>
    </w:pPr>
    <w:r>
      <w:rPr>
        <w:color w:val="000000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" o:spid="_x0000_s2059" type="#_x0000_t75" alt="" style="position:absolute;left:0;text-align:left;margin-left:0;margin-top:0;width:90pt;height:630pt;z-index:-251659776;mso-position-horizontal:center;mso-position-horizontal-relative:margin;mso-position-vertical:center;mso-position-vertical-relative:margin">
          <v:imagedata r:id="rId2" o:title="image7" croptop="54536f" cropright="54536f" gain="19661f" blacklevel="22938f"/>
          <w10:wrap anchorx="margin" anchory="margin"/>
        </v:shape>
      </w:pict>
    </w:r>
    <w:r>
      <w:rPr>
        <w:color w:val="000000"/>
      </w:rPr>
      <w:pict>
        <v:shape id="WordPictureWatermark5" o:spid="_x0000_s2058" type="#_x0000_t75" alt="" style="position:absolute;left:0;text-align:left;margin-left:0;margin-top:0;width:90pt;height:630pt;z-index:-251658752;mso-position-horizontal:center;mso-position-horizontal-relative:margin;mso-position-vertical:center;mso-position-vertical-relative:margin">
          <v:imagedata r:id="rId2" o:title="image7" croptop="54536f" cropright="54536f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F5633" w:rsidRDefault="005F5633">
    <w:pPr>
      <w:pBdr>
        <w:top w:val="nil"/>
        <w:left w:val="nil"/>
        <w:bottom w:val="nil"/>
        <w:right w:val="nil"/>
        <w:between w:val="nil"/>
      </w:pBdr>
      <w:ind w:left="-284"/>
      <w:jc w:val="center"/>
      <w:rPr>
        <w:color w:val="000000"/>
      </w:rPr>
    </w:pPr>
  </w:p>
  <w:p w:rsidR="005F5633" w:rsidRDefault="009A625A">
    <w:pPr>
      <w:pBdr>
        <w:top w:val="nil"/>
        <w:left w:val="nil"/>
        <w:bottom w:val="nil"/>
        <w:right w:val="nil"/>
        <w:between w:val="nil"/>
      </w:pBdr>
      <w:ind w:left="-284"/>
      <w:jc w:val="center"/>
      <w:rPr>
        <w:color w:val="00000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49536" behindDoc="0" locked="0" layoutInCell="1" hidden="0" allowOverlap="1">
              <wp:simplePos x="0" y="0"/>
              <wp:positionH relativeFrom="column">
                <wp:posOffset>-203199</wp:posOffset>
              </wp:positionH>
              <wp:positionV relativeFrom="paragraph">
                <wp:posOffset>76200</wp:posOffset>
              </wp:positionV>
              <wp:extent cx="6906895" cy="495300"/>
              <wp:effectExtent l="0" t="0" r="0" b="0"/>
              <wp:wrapNone/>
              <wp:docPr id="2" name="Retângul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1897315" y="3308513"/>
                        <a:ext cx="6897370" cy="9429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 cap="flat" cmpd="sng">
                        <a:solidFill>
                          <a:srgbClr val="000000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  <a:effectLst>
                        <a:outerShdw dist="35921" dir="2700000" algn="ctr" rotWithShape="0">
                          <a:srgbClr val="808080"/>
                        </a:outerShdw>
                      </a:effectLst>
                    </wps:spPr>
                    <wps:txbx>
                      <w:txbxContent>
                        <w:p w:rsidR="005F5633" w:rsidRDefault="009A625A">
                          <w:pPr>
                            <w:jc w:val="center"/>
                            <w:textDirection w:val="btLr"/>
                          </w:pPr>
                          <w:r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36"/>
                            </w:rPr>
                            <w:t>ATIVIDADE DE APOIO – ENSINO MÉDIO</w:t>
                          </w:r>
                        </w:p>
                        <w:p w:rsidR="005F5633" w:rsidRDefault="005F5633">
                          <w:pPr>
                            <w:jc w:val="center"/>
                            <w:textDirection w:val="btLr"/>
                          </w:pPr>
                        </w:p>
                        <w:p w:rsidR="005F5633" w:rsidRDefault="005F5633">
                          <w:pPr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w15="http://schemas.microsoft.com/office/word/2012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-203199</wp:posOffset>
              </wp:positionH>
              <wp:positionV relativeFrom="paragraph">
                <wp:posOffset>76200</wp:posOffset>
              </wp:positionV>
              <wp:extent cx="6906895" cy="495300"/>
              <wp:effectExtent b="0" l="0" r="0" t="0"/>
              <wp:wrapNone/>
              <wp:docPr id="2" name="image9.png"/>
              <a:graphic>
                <a:graphicData uri="http://schemas.openxmlformats.org/drawingml/2006/picture">
                  <pic:pic>
                    <pic:nvPicPr>
                      <pic:cNvPr id="0" name="image9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906895" cy="4953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5F5633" w:rsidRDefault="005F5633">
    <w:pPr>
      <w:pBdr>
        <w:top w:val="nil"/>
        <w:left w:val="nil"/>
        <w:bottom w:val="nil"/>
        <w:right w:val="nil"/>
        <w:between w:val="nil"/>
      </w:pBdr>
      <w:ind w:left="-284"/>
      <w:jc w:val="center"/>
      <w:rPr>
        <w:color w:val="000000"/>
        <w:sz w:val="28"/>
        <w:szCs w:val="28"/>
      </w:rPr>
    </w:pPr>
  </w:p>
  <w:p w:rsidR="005F5633" w:rsidRDefault="005F5633">
    <w:pPr>
      <w:pBdr>
        <w:top w:val="nil"/>
        <w:left w:val="nil"/>
        <w:bottom w:val="nil"/>
        <w:right w:val="nil"/>
        <w:between w:val="nil"/>
      </w:pBdr>
      <w:ind w:left="-284"/>
      <w:jc w:val="center"/>
      <w:rPr>
        <w:color w:val="000000"/>
        <w:sz w:val="28"/>
        <w:szCs w:val="28"/>
      </w:rPr>
    </w:pPr>
  </w:p>
  <w:p w:rsidR="005F5633" w:rsidRDefault="005F5633">
    <w:pPr>
      <w:pBdr>
        <w:top w:val="nil"/>
        <w:left w:val="nil"/>
        <w:bottom w:val="nil"/>
        <w:right w:val="nil"/>
        <w:between w:val="nil"/>
      </w:pBdr>
      <w:ind w:left="-284"/>
      <w:jc w:val="center"/>
      <w:rPr>
        <w:color w:val="000000"/>
      </w:rPr>
    </w:pPr>
  </w:p>
  <w:p w:rsidR="005F5633" w:rsidRDefault="00AB182A">
    <w:pPr>
      <w:pBdr>
        <w:top w:val="nil"/>
        <w:left w:val="nil"/>
        <w:bottom w:val="nil"/>
        <w:right w:val="nil"/>
        <w:between w:val="nil"/>
      </w:pBdr>
      <w:ind w:left="-284"/>
      <w:jc w:val="center"/>
      <w:rPr>
        <w:color w:val="000000"/>
      </w:rPr>
    </w:pPr>
    <w:r>
      <w:rPr>
        <w:color w:val="000000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57" type="#_x0000_t75" alt="" style="position:absolute;left:0;text-align:left;margin-left:0;margin-top:0;width:90pt;height:630pt;z-index:-251657728;mso-position-horizontal:center;mso-position-horizontal-relative:margin;mso-position-vertical:center;mso-position-vertical-relative:margin">
          <v:imagedata r:id="rId2" o:title="image7" croptop="54536f" cropright="54536f" gain="19661f" blacklevel="22938f"/>
          <w10:wrap anchorx="margin" anchory="margin"/>
        </v:shape>
      </w:pict>
    </w:r>
    <w:r>
      <w:rPr>
        <w:color w:val="000000"/>
      </w:rPr>
      <w:pict>
        <v:shape id="WordPictureWatermark2" o:spid="_x0000_s2056" type="#_x0000_t75" alt="" style="position:absolute;left:0;text-align:left;margin-left:0;margin-top:0;width:90pt;height:630pt;z-index:-251656704;mso-position-horizontal:center;mso-position-horizontal-relative:margin;mso-position-vertical:center;mso-position-vertical-relative:margin">
          <v:imagedata r:id="rId2" o:title="image7" croptop="54536f" cropright="54536f" gain="19661f" blacklevel="22938f"/>
          <w10:wrap anchorx="margin" anchory="margin"/>
        </v:shape>
      </w:pic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F5633" w:rsidRDefault="009A625A">
    <w:pPr>
      <w:pBdr>
        <w:top w:val="nil"/>
        <w:left w:val="nil"/>
        <w:bottom w:val="nil"/>
        <w:right w:val="nil"/>
        <w:between w:val="nil"/>
      </w:pBdr>
      <w:rPr>
        <w:color w:val="000000"/>
      </w:rPr>
    </w:pPr>
    <w:r>
      <w:rPr>
        <w:noProof/>
      </w:rPr>
      <w:drawing>
        <wp:anchor distT="0" distB="0" distL="114300" distR="114300" simplePos="0" relativeHeight="251655680" behindDoc="0" locked="0" layoutInCell="1" hidden="0" allowOverlap="1">
          <wp:simplePos x="0" y="0"/>
          <wp:positionH relativeFrom="column">
            <wp:posOffset>4751705</wp:posOffset>
          </wp:positionH>
          <wp:positionV relativeFrom="paragraph">
            <wp:posOffset>-405764</wp:posOffset>
          </wp:positionV>
          <wp:extent cx="1811655" cy="941705"/>
          <wp:effectExtent l="0" t="0" r="0" b="0"/>
          <wp:wrapNone/>
          <wp:docPr id="15" name="image10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0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11655" cy="94170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5F5633" w:rsidRDefault="005F5633">
    <w:pPr>
      <w:pBdr>
        <w:top w:val="nil"/>
        <w:left w:val="nil"/>
        <w:bottom w:val="nil"/>
        <w:right w:val="nil"/>
        <w:between w:val="nil"/>
      </w:pBdr>
      <w:rPr>
        <w:color w:val="000000"/>
      </w:rPr>
    </w:pPr>
  </w:p>
  <w:p w:rsidR="005F5633" w:rsidRDefault="005F5633">
    <w:pPr>
      <w:pBdr>
        <w:top w:val="nil"/>
        <w:left w:val="nil"/>
        <w:bottom w:val="single" w:sz="12" w:space="1" w:color="000000"/>
        <w:right w:val="nil"/>
        <w:between w:val="nil"/>
      </w:pBdr>
      <w:rPr>
        <w:color w:val="000000"/>
        <w:sz w:val="16"/>
        <w:szCs w:val="16"/>
      </w:rPr>
    </w:pPr>
  </w:p>
  <w:p w:rsidR="005F5633" w:rsidRDefault="00AB182A">
    <w:pPr>
      <w:pBdr>
        <w:top w:val="nil"/>
        <w:left w:val="nil"/>
        <w:bottom w:val="nil"/>
        <w:right w:val="nil"/>
        <w:between w:val="nil"/>
      </w:pBdr>
      <w:rPr>
        <w:color w:val="000000"/>
      </w:rPr>
    </w:pPr>
    <w:r>
      <w:rPr>
        <w:color w:val="000000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" o:spid="_x0000_s2050" type="#_x0000_t75" alt="" style="position:absolute;left:0;text-align:left;margin-left:0;margin-top:0;width:90pt;height:630pt;z-index:-251650560;mso-position-horizontal:center;mso-position-horizontal-relative:margin;mso-position-vertical:center;mso-position-vertical-relative:margin">
          <v:imagedata r:id="rId2" o:title="image7" croptop="54536f" cropright="54536f" gain="19661f" blacklevel="22938f"/>
          <w10:wrap anchorx="margin" anchory="margin"/>
        </v:shape>
      </w:pict>
    </w:r>
    <w:r>
      <w:rPr>
        <w:color w:val="000000"/>
      </w:rPr>
      <w:pict>
        <v:shape id="WordPictureWatermark8" o:spid="_x0000_s2049" type="#_x0000_t75" alt="" style="position:absolute;left:0;text-align:left;margin-left:0;margin-top:0;width:90pt;height:630pt;z-index:-251649536;mso-position-horizontal:center;mso-position-horizontal-relative:margin;mso-position-vertical:center;mso-position-vertical-relative:margin">
          <v:imagedata r:id="rId2" o:title="image7" croptop="54536f" cropright="54536f" gain="19661f" blacklevel="22938f"/>
          <w10:wrap anchorx="margin" anchory="margin"/>
        </v:shape>
      </w:pic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F5633" w:rsidRDefault="009A625A">
    <w:pPr>
      <w:pBdr>
        <w:top w:val="nil"/>
        <w:left w:val="nil"/>
        <w:bottom w:val="nil"/>
        <w:right w:val="nil"/>
        <w:between w:val="nil"/>
      </w:pBdr>
      <w:rPr>
        <w:color w:val="000000"/>
      </w:rPr>
    </w:pPr>
    <w:r>
      <w:rPr>
        <w:noProof/>
      </w:rPr>
      <w:drawing>
        <wp:anchor distT="0" distB="0" distL="114300" distR="114300" simplePos="0" relativeHeight="251654656" behindDoc="0" locked="0" layoutInCell="1" hidden="0" allowOverlap="1">
          <wp:simplePos x="0" y="0"/>
          <wp:positionH relativeFrom="column">
            <wp:posOffset>4818380</wp:posOffset>
          </wp:positionH>
          <wp:positionV relativeFrom="paragraph">
            <wp:posOffset>-275589</wp:posOffset>
          </wp:positionV>
          <wp:extent cx="1811655" cy="941705"/>
          <wp:effectExtent l="0" t="0" r="0" b="0"/>
          <wp:wrapNone/>
          <wp:docPr id="14" name="image10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0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11655" cy="94170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5F5633" w:rsidRDefault="005F5633">
    <w:pPr>
      <w:pBdr>
        <w:top w:val="nil"/>
        <w:left w:val="nil"/>
        <w:bottom w:val="nil"/>
        <w:right w:val="nil"/>
        <w:between w:val="nil"/>
      </w:pBdr>
      <w:spacing w:line="276" w:lineRule="auto"/>
      <w:rPr>
        <w:rFonts w:ascii="Arial Black" w:eastAsia="Arial Black" w:hAnsi="Arial Black" w:cs="Arial Black"/>
        <w:color w:val="000000"/>
        <w:sz w:val="20"/>
        <w:szCs w:val="20"/>
      </w:rPr>
    </w:pPr>
  </w:p>
  <w:p w:rsidR="005F5633" w:rsidRDefault="00AB182A">
    <w:pPr>
      <w:pBdr>
        <w:top w:val="nil"/>
        <w:left w:val="nil"/>
        <w:bottom w:val="single" w:sz="18" w:space="3" w:color="000000"/>
        <w:right w:val="nil"/>
        <w:between w:val="nil"/>
      </w:pBdr>
      <w:spacing w:after="240"/>
      <w:rPr>
        <w:rFonts w:ascii="Arial Black" w:eastAsia="Arial Black" w:hAnsi="Arial Black" w:cs="Arial Black"/>
        <w:color w:val="000000"/>
        <w:sz w:val="20"/>
        <w:szCs w:val="20"/>
      </w:rPr>
    </w:pPr>
    <w:r>
      <w:rPr>
        <w:color w:val="000000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" o:spid="_x0000_s2053" type="#_x0000_t75" alt="" style="position:absolute;left:0;text-align:left;margin-left:0;margin-top:0;width:90pt;height:630pt;z-index:-251653632;mso-position-horizontal:center;mso-position-horizontal-relative:margin;mso-position-vertical:center;mso-position-vertical-relative:margin">
          <v:imagedata r:id="rId2" o:title="image7" croptop="54536f" cropright="54536f" gain="19661f" blacklevel="22938f"/>
          <w10:wrap anchorx="margin" anchory="margin"/>
        </v:shape>
      </w:pict>
    </w:r>
    <w:r>
      <w:rPr>
        <w:color w:val="000000"/>
      </w:rPr>
      <w:pict>
        <v:shape id="WordPictureWatermark11" o:spid="_x0000_s2052" type="#_x0000_t75" alt="" style="position:absolute;left:0;text-align:left;margin-left:0;margin-top:0;width:90pt;height:630pt;z-index:-251652608;mso-position-horizontal:center;mso-position-horizontal-relative:margin;mso-position-vertical:center;mso-position-vertical-relative:margin">
          <v:imagedata r:id="rId2" o:title="image7" croptop="54536f" cropright="54536f" gain="19661f" blacklevel="22938f"/>
          <w10:wrap anchorx="margin" anchory="margin"/>
        </v:shape>
      </w:pic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F5633" w:rsidRDefault="00AB182A">
    <w:pPr>
      <w:pBdr>
        <w:top w:val="nil"/>
        <w:left w:val="nil"/>
        <w:bottom w:val="nil"/>
        <w:right w:val="nil"/>
        <w:between w:val="nil"/>
      </w:pBdr>
      <w:rPr>
        <w:color w:val="000000"/>
      </w:rPr>
    </w:pPr>
    <w:r>
      <w:rPr>
        <w:color w:val="000000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" o:spid="_x0000_s2051" type="#_x0000_t75" alt="" style="position:absolute;left:0;text-align:left;margin-left:0;margin-top:0;width:502pt;height:710pt;z-index:-251651584;mso-position-horizontal:center;mso-position-horizontal-relative:margin;mso-position-vertical:center;mso-position-vertical-relative:margin">
          <v:imagedata r:id="rId1" o:title="image7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hyphenationZone w:val="425"/>
  <w:evenAndOddHeaders/>
  <w:characterSpacingControl w:val="doNotCompress"/>
  <w:hdrShapeDefaults>
    <o:shapedefaults v:ext="edit" spidmax="206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5F5633"/>
    <w:rsid w:val="00026958"/>
    <w:rsid w:val="00436607"/>
    <w:rsid w:val="004B7603"/>
    <w:rsid w:val="005F5633"/>
    <w:rsid w:val="009A625A"/>
    <w:rsid w:val="00AB182A"/>
    <w:rsid w:val="00B97DA6"/>
    <w:rsid w:val="00BA68DA"/>
    <w:rsid w:val="00BC4AC6"/>
    <w:rsid w:val="00DD3A43"/>
    <w:rsid w:val="00FA0D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026958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2695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026958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2695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image" Target="media/image9.png"/><Relationship Id="rId18" Type="http://schemas.openxmlformats.org/officeDocument/2006/relationships/image" Target="media/image8.png"/><Relationship Id="rId3" Type="http://schemas.openxmlformats.org/officeDocument/2006/relationships/settings" Target="settings.xml"/><Relationship Id="rId21" Type="http://schemas.openxmlformats.org/officeDocument/2006/relationships/header" Target="header6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image" Target="media/image7.png"/><Relationship Id="rId2" Type="http://schemas.microsoft.com/office/2007/relationships/stylesWithEffects" Target="stylesWithEffects.xml"/><Relationship Id="rId16" Type="http://schemas.openxmlformats.org/officeDocument/2006/relationships/image" Target="media/image6.png"/><Relationship Id="rId20" Type="http://schemas.openxmlformats.org/officeDocument/2006/relationships/header" Target="header5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theme" Target="theme/theme1.xml"/><Relationship Id="rId10" Type="http://schemas.openxmlformats.org/officeDocument/2006/relationships/footer" Target="footer2.xml"/><Relationship Id="rId19" Type="http://schemas.openxmlformats.org/officeDocument/2006/relationships/header" Target="header4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4.png"/><Relationship Id="rId22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9.png"/></Relationships>
</file>

<file path=word/_rels/header4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header5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2199</Words>
  <Characters>11876</Characters>
  <Application>Microsoft Office Word</Application>
  <DocSecurity>0</DocSecurity>
  <Lines>98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ISMAEL</dc:creator>
  <cp:lastModifiedBy>ISMAEL</cp:lastModifiedBy>
  <cp:revision>3</cp:revision>
  <dcterms:created xsi:type="dcterms:W3CDTF">2026-08-06T22:16:00Z</dcterms:created>
  <dcterms:modified xsi:type="dcterms:W3CDTF">2026-08-06T22:17:00Z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lpwstr>true</vt:lpwstr>
  </property>
</Properties>
</file>