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22FA" w14:textId="77777777" w:rsidR="00991B0D" w:rsidRPr="000A437E" w:rsidRDefault="00991B0D" w:rsidP="006570CA">
      <w:pPr>
        <w:spacing w:line="240" w:lineRule="auto"/>
        <w:rPr>
          <w:rFonts w:cs="Arial"/>
          <w:color w:val="000000" w:themeColor="text1"/>
          <w:sz w:val="18"/>
          <w:szCs w:val="18"/>
        </w:rPr>
        <w:sectPr w:rsidR="00991B0D" w:rsidRPr="000A437E" w:rsidSect="00326EFB">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701" w:right="907" w:bottom="907" w:left="907" w:header="851" w:footer="454" w:gutter="0"/>
          <w:cols w:space="708"/>
          <w:titlePg/>
          <w:docGrid w:linePitch="360"/>
        </w:sectPr>
      </w:pPr>
    </w:p>
    <w:p w14:paraId="4D5D99A6" w14:textId="35644C27" w:rsidR="003028E1" w:rsidRPr="000A437E" w:rsidRDefault="003028E1" w:rsidP="003028E1">
      <w:pPr>
        <w:pStyle w:val="Cabealho"/>
        <w:tabs>
          <w:tab w:val="clear" w:pos="8504"/>
          <w:tab w:val="right" w:pos="9923"/>
        </w:tabs>
        <w:spacing w:line="276" w:lineRule="auto"/>
        <w:rPr>
          <w:b/>
          <w:color w:val="000000" w:themeColor="text1"/>
          <w:sz w:val="24"/>
          <w:szCs w:val="24"/>
        </w:rPr>
      </w:pPr>
      <w:r w:rsidRPr="000A437E">
        <w:rPr>
          <w:b/>
          <w:bCs/>
          <w:color w:val="000000" w:themeColor="text1"/>
          <w:sz w:val="24"/>
          <w:szCs w:val="24"/>
          <w:lang w:eastAsia="zh-CN"/>
        </w:rPr>
        <w:t>Componente Curricular:</w:t>
      </w:r>
      <w:r w:rsidRPr="000A437E">
        <w:rPr>
          <w:b/>
          <w:bCs/>
          <w:color w:val="000000" w:themeColor="text1"/>
          <w:sz w:val="24"/>
          <w:szCs w:val="24"/>
          <w:lang w:eastAsia="zh-CN"/>
        </w:rPr>
        <w:tab/>
      </w:r>
      <w:r w:rsidRPr="000A437E">
        <w:rPr>
          <w:color w:val="000000" w:themeColor="text1"/>
          <w:sz w:val="24"/>
          <w:szCs w:val="24"/>
          <w:lang w:eastAsia="zh-CN"/>
        </w:rPr>
        <w:t xml:space="preserve">     </w:t>
      </w:r>
      <w:r w:rsidR="00872015" w:rsidRPr="000A437E">
        <w:rPr>
          <w:color w:val="000000" w:themeColor="text1"/>
          <w:sz w:val="24"/>
          <w:szCs w:val="24"/>
          <w:lang w:eastAsia="zh-CN"/>
        </w:rPr>
        <w:t>História</w:t>
      </w:r>
      <w:r w:rsidRPr="000A437E">
        <w:rPr>
          <w:b/>
          <w:bCs/>
          <w:color w:val="000000" w:themeColor="text1"/>
          <w:sz w:val="24"/>
          <w:szCs w:val="24"/>
          <w:lang w:eastAsia="zh-CN"/>
        </w:rPr>
        <w:t xml:space="preserve">                                                       </w:t>
      </w:r>
      <w:r w:rsidRPr="000A437E">
        <w:rPr>
          <w:b/>
          <w:color w:val="000000" w:themeColor="text1"/>
          <w:sz w:val="24"/>
          <w:szCs w:val="24"/>
        </w:rPr>
        <w:t>Data:</w:t>
      </w:r>
      <w:r w:rsidR="00872015" w:rsidRPr="000A437E">
        <w:rPr>
          <w:bCs/>
          <w:color w:val="000000" w:themeColor="text1"/>
          <w:sz w:val="24"/>
          <w:szCs w:val="24"/>
        </w:rPr>
        <w:t>1</w:t>
      </w:r>
      <w:r w:rsidR="008C2F53">
        <w:rPr>
          <w:bCs/>
          <w:color w:val="000000" w:themeColor="text1"/>
          <w:sz w:val="24"/>
          <w:szCs w:val="24"/>
        </w:rPr>
        <w:t>0</w:t>
      </w:r>
      <w:r w:rsidR="00872015" w:rsidRPr="000A437E">
        <w:rPr>
          <w:bCs/>
          <w:color w:val="000000" w:themeColor="text1"/>
          <w:sz w:val="24"/>
          <w:szCs w:val="24"/>
        </w:rPr>
        <w:t>/0</w:t>
      </w:r>
      <w:r w:rsidR="008C2F53">
        <w:rPr>
          <w:bCs/>
          <w:color w:val="000000" w:themeColor="text1"/>
          <w:sz w:val="24"/>
          <w:szCs w:val="24"/>
        </w:rPr>
        <w:t>9</w:t>
      </w:r>
      <w:r w:rsidR="00872015" w:rsidRPr="000A437E">
        <w:rPr>
          <w:bCs/>
          <w:color w:val="000000" w:themeColor="text1"/>
          <w:sz w:val="24"/>
          <w:szCs w:val="24"/>
        </w:rPr>
        <w:t>/202</w:t>
      </w:r>
      <w:r w:rsidR="009364E5" w:rsidRPr="000A437E">
        <w:rPr>
          <w:bCs/>
          <w:color w:val="000000" w:themeColor="text1"/>
          <w:sz w:val="24"/>
          <w:szCs w:val="24"/>
        </w:rPr>
        <w:t>6</w:t>
      </w:r>
      <w:r w:rsidRPr="000A437E">
        <w:rPr>
          <w:b/>
          <w:color w:val="000000" w:themeColor="text1"/>
          <w:sz w:val="24"/>
          <w:szCs w:val="24"/>
        </w:rPr>
        <w:t xml:space="preserve">  </w:t>
      </w:r>
    </w:p>
    <w:p w14:paraId="1ADC646D" w14:textId="77777777" w:rsidR="003028E1" w:rsidRPr="000A437E" w:rsidRDefault="003028E1" w:rsidP="003028E1">
      <w:pPr>
        <w:spacing w:line="276" w:lineRule="auto"/>
        <w:rPr>
          <w:b/>
          <w:bCs/>
          <w:color w:val="000000" w:themeColor="text1"/>
          <w:sz w:val="24"/>
          <w:szCs w:val="24"/>
          <w:lang w:eastAsia="zh-CN"/>
        </w:rPr>
      </w:pPr>
      <w:r w:rsidRPr="000A437E">
        <w:rPr>
          <w:b/>
          <w:bCs/>
          <w:color w:val="000000" w:themeColor="text1"/>
          <w:sz w:val="24"/>
          <w:szCs w:val="24"/>
          <w:lang w:eastAsia="zh-CN"/>
        </w:rPr>
        <w:t>Professor (a):</w:t>
      </w:r>
      <w:r w:rsidRPr="000A437E">
        <w:rPr>
          <w:b/>
          <w:bCs/>
          <w:color w:val="000000" w:themeColor="text1"/>
          <w:sz w:val="24"/>
          <w:szCs w:val="24"/>
          <w:lang w:eastAsia="zh-CN"/>
        </w:rPr>
        <w:tab/>
        <w:t xml:space="preserve">   </w:t>
      </w:r>
      <w:r w:rsidR="00872015" w:rsidRPr="000A437E">
        <w:rPr>
          <w:color w:val="000000" w:themeColor="text1"/>
          <w:sz w:val="24"/>
          <w:szCs w:val="24"/>
          <w:lang w:eastAsia="zh-CN"/>
        </w:rPr>
        <w:t>Celso Siracusa</w:t>
      </w:r>
      <w:r w:rsidRPr="000A437E">
        <w:rPr>
          <w:b/>
          <w:bCs/>
          <w:color w:val="000000" w:themeColor="text1"/>
          <w:sz w:val="24"/>
          <w:szCs w:val="24"/>
          <w:lang w:eastAsia="zh-CN"/>
        </w:rPr>
        <w:t xml:space="preserve">               </w:t>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r>
      <w:r w:rsidRPr="000A437E">
        <w:rPr>
          <w:b/>
          <w:bCs/>
          <w:color w:val="000000" w:themeColor="text1"/>
          <w:sz w:val="24"/>
          <w:szCs w:val="24"/>
          <w:lang w:eastAsia="zh-CN"/>
        </w:rPr>
        <w:tab/>
        <w:t xml:space="preserve"> Série:</w:t>
      </w:r>
      <w:r w:rsidR="00872015" w:rsidRPr="000A437E">
        <w:rPr>
          <w:color w:val="000000" w:themeColor="text1"/>
          <w:sz w:val="24"/>
          <w:szCs w:val="24"/>
          <w:lang w:eastAsia="zh-CN"/>
        </w:rPr>
        <w:t>2a</w:t>
      </w:r>
      <w:r w:rsidRPr="000A437E">
        <w:rPr>
          <w:b/>
          <w:bCs/>
          <w:color w:val="000000" w:themeColor="text1"/>
          <w:sz w:val="24"/>
          <w:szCs w:val="24"/>
          <w:lang w:eastAsia="zh-CN"/>
        </w:rPr>
        <w:t xml:space="preserve"> </w:t>
      </w:r>
    </w:p>
    <w:p w14:paraId="2018164F" w14:textId="41C82526" w:rsidR="00F0714A" w:rsidRPr="000A437E" w:rsidRDefault="003028E1" w:rsidP="00F0714A">
      <w:pPr>
        <w:pStyle w:val="Cabealho"/>
        <w:spacing w:line="276" w:lineRule="auto"/>
        <w:rPr>
          <w:rFonts w:eastAsia="Arial" w:cs="Arial"/>
          <w:b/>
          <w:bCs/>
          <w:color w:val="000000" w:themeColor="text1"/>
          <w:sz w:val="24"/>
          <w:szCs w:val="24"/>
          <w:lang w:eastAsia="ar-SA"/>
        </w:rPr>
      </w:pPr>
      <w:r w:rsidRPr="000A437E">
        <w:rPr>
          <w:b/>
          <w:color w:val="000000" w:themeColor="text1"/>
          <w:sz w:val="24"/>
          <w:szCs w:val="24"/>
        </w:rPr>
        <w:t>Assunto (s):</w:t>
      </w:r>
      <w:r w:rsidR="00872015" w:rsidRPr="000A437E">
        <w:rPr>
          <w:b/>
          <w:color w:val="000000" w:themeColor="text1"/>
          <w:sz w:val="24"/>
          <w:szCs w:val="24"/>
        </w:rPr>
        <w:t xml:space="preserve"> </w:t>
      </w:r>
      <w:r w:rsidR="00872015" w:rsidRPr="000A437E">
        <w:rPr>
          <w:rFonts w:eastAsia="Arial" w:cs="Arial"/>
          <w:color w:val="000000" w:themeColor="text1"/>
          <w:sz w:val="24"/>
          <w:szCs w:val="24"/>
          <w:lang w:eastAsia="ar-SA"/>
        </w:rPr>
        <w:t>Período Joanino, Processo de Independência,1º Reinado, Período Regencial, América Pré-colombiana, Conquista da América Espanhola e Processo de Independência da América Espanhola</w:t>
      </w:r>
      <w:r w:rsidR="00F0714A" w:rsidRPr="000A437E">
        <w:rPr>
          <w:rFonts w:eastAsia="Arial" w:cs="Arial"/>
          <w:color w:val="000000" w:themeColor="text1"/>
          <w:sz w:val="24"/>
          <w:szCs w:val="24"/>
          <w:lang w:eastAsia="ar-SA"/>
        </w:rPr>
        <w:t xml:space="preserve">, Ideologias do século XIX </w:t>
      </w:r>
      <w:proofErr w:type="gramStart"/>
      <w:r w:rsidR="00F0714A" w:rsidRPr="000A437E">
        <w:rPr>
          <w:rFonts w:eastAsia="Arial" w:cs="Arial"/>
          <w:color w:val="000000" w:themeColor="text1"/>
          <w:sz w:val="24"/>
          <w:szCs w:val="24"/>
          <w:lang w:eastAsia="ar-SA"/>
        </w:rPr>
        <w:t>( Liberalismo</w:t>
      </w:r>
      <w:proofErr w:type="gramEnd"/>
      <w:r w:rsidR="00F0714A" w:rsidRPr="000A437E">
        <w:rPr>
          <w:rFonts w:eastAsia="Arial" w:cs="Arial"/>
          <w:color w:val="000000" w:themeColor="text1"/>
          <w:sz w:val="24"/>
          <w:szCs w:val="24"/>
          <w:lang w:eastAsia="ar-SA"/>
        </w:rPr>
        <w:t xml:space="preserve">, Socialismo e Anarquismo), </w:t>
      </w:r>
      <w:r w:rsidR="005D090A" w:rsidRPr="000A437E">
        <w:rPr>
          <w:rFonts w:eastAsia="Arial" w:cs="Arial"/>
          <w:color w:val="000000" w:themeColor="text1"/>
          <w:sz w:val="24"/>
          <w:szCs w:val="24"/>
          <w:lang w:eastAsia="ar-SA"/>
        </w:rPr>
        <w:t>Revoluções de 30 e 48</w:t>
      </w:r>
      <w:r w:rsidR="00F94197" w:rsidRPr="000A437E">
        <w:rPr>
          <w:rFonts w:eastAsia="Arial" w:cs="Arial"/>
          <w:color w:val="000000" w:themeColor="text1"/>
          <w:sz w:val="24"/>
          <w:szCs w:val="24"/>
          <w:lang w:eastAsia="ar-SA"/>
        </w:rPr>
        <w:t xml:space="preserve">, Unificações Italiana e </w:t>
      </w:r>
      <w:proofErr w:type="gramStart"/>
      <w:r w:rsidR="00F94197" w:rsidRPr="000A437E">
        <w:rPr>
          <w:rFonts w:eastAsia="Arial" w:cs="Arial"/>
          <w:color w:val="000000" w:themeColor="text1"/>
          <w:sz w:val="24"/>
          <w:szCs w:val="24"/>
          <w:lang w:eastAsia="ar-SA"/>
        </w:rPr>
        <w:t>Alemã</w:t>
      </w:r>
      <w:proofErr w:type="gramEnd"/>
      <w:r w:rsidR="00F94197" w:rsidRPr="000A437E">
        <w:rPr>
          <w:rFonts w:eastAsia="Arial" w:cs="Arial"/>
          <w:color w:val="000000" w:themeColor="text1"/>
          <w:sz w:val="24"/>
          <w:szCs w:val="24"/>
          <w:lang w:eastAsia="ar-SA"/>
        </w:rPr>
        <w:t>, EUA no século XIX</w:t>
      </w:r>
      <w:r w:rsidR="005D0C15" w:rsidRPr="000A437E">
        <w:rPr>
          <w:rFonts w:eastAsia="Arial" w:cs="Arial"/>
          <w:color w:val="000000" w:themeColor="text1"/>
          <w:sz w:val="24"/>
          <w:szCs w:val="24"/>
          <w:lang w:eastAsia="ar-SA"/>
        </w:rPr>
        <w:t>, 2º Reinado.</w:t>
      </w:r>
    </w:p>
    <w:p w14:paraId="14056B63" w14:textId="571C8C85" w:rsidR="003028E1" w:rsidRPr="000A437E" w:rsidRDefault="003028E1" w:rsidP="003028E1">
      <w:pPr>
        <w:pStyle w:val="Cabealho"/>
        <w:spacing w:line="276" w:lineRule="auto"/>
        <w:rPr>
          <w:rFonts w:eastAsia="Arial" w:cs="Arial"/>
          <w:b/>
          <w:bCs/>
          <w:color w:val="000000" w:themeColor="text1"/>
          <w:sz w:val="24"/>
          <w:szCs w:val="24"/>
          <w:lang w:eastAsia="ar-SA"/>
        </w:rPr>
      </w:pPr>
    </w:p>
    <w:p w14:paraId="2EF57AE0" w14:textId="53C7F285" w:rsidR="003028E1" w:rsidRPr="000A437E" w:rsidRDefault="00F0714A" w:rsidP="003028E1">
      <w:pPr>
        <w:spacing w:line="360" w:lineRule="auto"/>
        <w:rPr>
          <w:b/>
          <w:bCs/>
          <w:color w:val="000000" w:themeColor="text1"/>
          <w:sz w:val="21"/>
          <w:szCs w:val="21"/>
          <w:lang w:eastAsia="zh-CN"/>
        </w:rPr>
      </w:pPr>
      <w:r w:rsidRPr="000A437E">
        <w:rPr>
          <w:b/>
          <w:bCs/>
          <w:noProof/>
          <w:color w:val="000000" w:themeColor="text1"/>
          <w:sz w:val="20"/>
          <w:szCs w:val="20"/>
          <w:lang w:eastAsia="zh-CN"/>
        </w:rPr>
        <mc:AlternateContent>
          <mc:Choice Requires="wps">
            <w:drawing>
              <wp:anchor distT="0" distB="0" distL="114300" distR="114300" simplePos="0" relativeHeight="251657728" behindDoc="0" locked="0" layoutInCell="1" allowOverlap="1" wp14:anchorId="35B1F6E7" wp14:editId="3765B470">
                <wp:simplePos x="0" y="0"/>
                <wp:positionH relativeFrom="column">
                  <wp:posOffset>-167005</wp:posOffset>
                </wp:positionH>
                <wp:positionV relativeFrom="paragraph">
                  <wp:posOffset>114300</wp:posOffset>
                </wp:positionV>
                <wp:extent cx="6623685" cy="0"/>
                <wp:effectExtent l="66040" t="65405" r="63500" b="58420"/>
                <wp:wrapNone/>
                <wp:docPr id="54461126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685" cy="0"/>
                        </a:xfrm>
                        <a:prstGeom prst="straightConnector1">
                          <a:avLst/>
                        </a:prstGeom>
                        <a:noFill/>
                        <a:ln w="1905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28B6279C" id="_x0000_t32" coordsize="21600,21600" o:spt="32" o:oned="t" path="m,l21600,21600e" filled="f">
                <v:path arrowok="t" fillok="f" o:connecttype="none"/>
                <o:lock v:ext="edit" shapetype="t"/>
              </v:shapetype>
              <v:shape id="AutoShape 2" o:spid="_x0000_s1026" type="#_x0000_t32" style="position:absolute;margin-left:-13.15pt;margin-top:9pt;width:521.5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" strokeweight="1.5pt">
                <v:stroke startarrow="oval" endarrow="oval"/>
              </v:shape>
            </w:pict>
          </mc:Fallback>
        </mc:AlternateContent>
      </w:r>
    </w:p>
    <w:p w14:paraId="02E5E315"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 (2º Reinado)</w:t>
      </w:r>
    </w:p>
    <w:p w14:paraId="48454E88"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25E29033"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 xml:space="preserve">Tabela I - </w:t>
      </w:r>
      <w:r w:rsidRPr="008C2F53">
        <w:rPr>
          <w:rFonts w:eastAsia="Aptos" w:cs="Arial"/>
          <w:kern w:val="2"/>
          <w:sz w:val="20"/>
          <w:szCs w:val="20"/>
          <w:lang w:eastAsia="en-US"/>
          <w14:ligatures w14:val="standardContextual"/>
        </w:rPr>
        <w:t>Produção de café no Brasil em milhões de sacas</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108"/>
        <w:gridCol w:w="2108"/>
      </w:tblGrid>
      <w:tr w:rsidR="008C2F53" w:rsidRPr="008C2F53" w14:paraId="7DDB6307" w14:textId="77777777" w:rsidTr="000A5A8B">
        <w:trPr>
          <w:trHeight w:val="253"/>
        </w:trPr>
        <w:tc>
          <w:tcPr>
            <w:tcW w:w="2108" w:type="dxa"/>
            <w:hideMark/>
          </w:tcPr>
          <w:p w14:paraId="7FC2C85E"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bookmarkStart w:id="0" w:name="_Hlk105761951"/>
            <w:r w:rsidRPr="008C2F53">
              <w:rPr>
                <w:rFonts w:eastAsia="Aptos" w:cs="Arial"/>
                <w:b/>
                <w:bCs/>
                <w:kern w:val="2"/>
                <w:sz w:val="20"/>
                <w:szCs w:val="20"/>
                <w:lang w:eastAsia="en-US"/>
                <w14:ligatures w14:val="standardContextual"/>
              </w:rPr>
              <w:t>Anos</w:t>
            </w:r>
          </w:p>
        </w:tc>
        <w:tc>
          <w:tcPr>
            <w:tcW w:w="2108" w:type="dxa"/>
          </w:tcPr>
          <w:p w14:paraId="6E8DC82A"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5044E393"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Produção</w:t>
            </w:r>
          </w:p>
        </w:tc>
      </w:tr>
      <w:tr w:rsidR="008C2F53" w:rsidRPr="008C2F53" w14:paraId="2EAE443C" w14:textId="77777777" w:rsidTr="000A5A8B">
        <w:trPr>
          <w:trHeight w:val="253"/>
        </w:trPr>
        <w:tc>
          <w:tcPr>
            <w:tcW w:w="2108" w:type="dxa"/>
            <w:hideMark/>
          </w:tcPr>
          <w:p w14:paraId="64730192"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1821-1830</w:t>
            </w:r>
          </w:p>
        </w:tc>
        <w:tc>
          <w:tcPr>
            <w:tcW w:w="2108" w:type="dxa"/>
          </w:tcPr>
          <w:p w14:paraId="2B102BF6"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267341C1"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0,3</w:t>
            </w:r>
          </w:p>
        </w:tc>
      </w:tr>
      <w:tr w:rsidR="008C2F53" w:rsidRPr="008C2F53" w14:paraId="016D367D" w14:textId="77777777" w:rsidTr="000A5A8B">
        <w:trPr>
          <w:trHeight w:val="253"/>
        </w:trPr>
        <w:tc>
          <w:tcPr>
            <w:tcW w:w="2108" w:type="dxa"/>
            <w:hideMark/>
          </w:tcPr>
          <w:p w14:paraId="6E7C7155"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1831-1840</w:t>
            </w:r>
          </w:p>
        </w:tc>
        <w:tc>
          <w:tcPr>
            <w:tcW w:w="2108" w:type="dxa"/>
          </w:tcPr>
          <w:p w14:paraId="3714CB48"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33C7574F"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1,0</w:t>
            </w:r>
          </w:p>
        </w:tc>
      </w:tr>
      <w:tr w:rsidR="008C2F53" w:rsidRPr="008C2F53" w14:paraId="255EE5E4" w14:textId="77777777" w:rsidTr="000A5A8B">
        <w:trPr>
          <w:trHeight w:val="253"/>
        </w:trPr>
        <w:tc>
          <w:tcPr>
            <w:tcW w:w="2108" w:type="dxa"/>
            <w:hideMark/>
          </w:tcPr>
          <w:p w14:paraId="55D00325"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1841-1850</w:t>
            </w:r>
          </w:p>
        </w:tc>
        <w:tc>
          <w:tcPr>
            <w:tcW w:w="2108" w:type="dxa"/>
          </w:tcPr>
          <w:p w14:paraId="281582F4"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5C4D87C8"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1,7</w:t>
            </w:r>
          </w:p>
        </w:tc>
      </w:tr>
      <w:tr w:rsidR="008C2F53" w:rsidRPr="008C2F53" w14:paraId="0BA375B6" w14:textId="77777777" w:rsidTr="000A5A8B">
        <w:trPr>
          <w:trHeight w:val="253"/>
        </w:trPr>
        <w:tc>
          <w:tcPr>
            <w:tcW w:w="2108" w:type="dxa"/>
            <w:hideMark/>
          </w:tcPr>
          <w:p w14:paraId="44A61453"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1851-1860</w:t>
            </w:r>
          </w:p>
        </w:tc>
        <w:tc>
          <w:tcPr>
            <w:tcW w:w="2108" w:type="dxa"/>
          </w:tcPr>
          <w:p w14:paraId="32668C58"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2322DDCB"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2,6</w:t>
            </w:r>
          </w:p>
        </w:tc>
      </w:tr>
      <w:tr w:rsidR="008C2F53" w:rsidRPr="008C2F53" w14:paraId="0462C2A8" w14:textId="77777777" w:rsidTr="000A5A8B">
        <w:trPr>
          <w:trHeight w:val="253"/>
        </w:trPr>
        <w:tc>
          <w:tcPr>
            <w:tcW w:w="2108" w:type="dxa"/>
            <w:hideMark/>
          </w:tcPr>
          <w:p w14:paraId="18E78D1A"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1861-1870</w:t>
            </w:r>
          </w:p>
        </w:tc>
        <w:tc>
          <w:tcPr>
            <w:tcW w:w="2108" w:type="dxa"/>
          </w:tcPr>
          <w:p w14:paraId="061CEAF3"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1E6E3137"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2,9</w:t>
            </w:r>
          </w:p>
        </w:tc>
      </w:tr>
      <w:tr w:rsidR="008C2F53" w:rsidRPr="008C2F53" w14:paraId="63E1FBE1" w14:textId="77777777" w:rsidTr="000A5A8B">
        <w:trPr>
          <w:trHeight w:val="253"/>
        </w:trPr>
        <w:tc>
          <w:tcPr>
            <w:tcW w:w="2108" w:type="dxa"/>
            <w:hideMark/>
          </w:tcPr>
          <w:p w14:paraId="5BD258EF"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1871-1880</w:t>
            </w:r>
          </w:p>
        </w:tc>
        <w:tc>
          <w:tcPr>
            <w:tcW w:w="2108" w:type="dxa"/>
          </w:tcPr>
          <w:p w14:paraId="2FAAA19E"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4006E73E"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3,6</w:t>
            </w:r>
          </w:p>
        </w:tc>
      </w:tr>
      <w:tr w:rsidR="008C2F53" w:rsidRPr="008C2F53" w14:paraId="36D968A2" w14:textId="77777777" w:rsidTr="000A5A8B">
        <w:trPr>
          <w:trHeight w:val="253"/>
        </w:trPr>
        <w:tc>
          <w:tcPr>
            <w:tcW w:w="2108" w:type="dxa"/>
            <w:hideMark/>
          </w:tcPr>
          <w:p w14:paraId="6F88D614"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1881-1890</w:t>
            </w:r>
          </w:p>
        </w:tc>
        <w:tc>
          <w:tcPr>
            <w:tcW w:w="2108" w:type="dxa"/>
          </w:tcPr>
          <w:p w14:paraId="6F89BA52"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11BDBBC6"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5,3</w:t>
            </w:r>
          </w:p>
        </w:tc>
      </w:tr>
      <w:tr w:rsidR="008C2F53" w:rsidRPr="008C2F53" w14:paraId="272F9CC1" w14:textId="77777777" w:rsidTr="000A5A8B">
        <w:trPr>
          <w:trHeight w:val="253"/>
        </w:trPr>
        <w:tc>
          <w:tcPr>
            <w:tcW w:w="2108" w:type="dxa"/>
            <w:hideMark/>
          </w:tcPr>
          <w:p w14:paraId="4D8FD030"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1891-1900</w:t>
            </w:r>
          </w:p>
        </w:tc>
        <w:tc>
          <w:tcPr>
            <w:tcW w:w="2108" w:type="dxa"/>
          </w:tcPr>
          <w:p w14:paraId="2132AA44"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tc>
        <w:tc>
          <w:tcPr>
            <w:tcW w:w="2108" w:type="dxa"/>
            <w:hideMark/>
          </w:tcPr>
          <w:p w14:paraId="2FBAAA9A"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7,2</w:t>
            </w:r>
          </w:p>
        </w:tc>
        <w:bookmarkEnd w:id="0"/>
      </w:tr>
    </w:tbl>
    <w:p w14:paraId="689D648A"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7926E675"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 xml:space="preserve">(SILVA, Sergio. </w:t>
      </w:r>
      <w:r w:rsidRPr="008C2F53">
        <w:rPr>
          <w:rFonts w:eastAsia="Aptos" w:cs="Arial"/>
          <w:b/>
          <w:bCs/>
          <w:i/>
          <w:iCs/>
          <w:kern w:val="2"/>
          <w:sz w:val="20"/>
          <w:szCs w:val="20"/>
          <w:lang w:eastAsia="en-US"/>
          <w14:ligatures w14:val="standardContextual"/>
        </w:rPr>
        <w:t>Expansão cafeeira e origens da indústria no Brasil</w:t>
      </w:r>
      <w:r w:rsidRPr="008C2F53">
        <w:rPr>
          <w:rFonts w:eastAsia="Aptos" w:cs="Arial"/>
          <w:b/>
          <w:bCs/>
          <w:kern w:val="2"/>
          <w:sz w:val="20"/>
          <w:szCs w:val="20"/>
          <w:lang w:eastAsia="en-US"/>
          <w14:ligatures w14:val="standardContextual"/>
        </w:rPr>
        <w:t xml:space="preserve">. 6ª ed. São Paulo: Alfa-Ômega, 1985. p. 49).  </w:t>
      </w:r>
    </w:p>
    <w:p w14:paraId="64641F05"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70070138"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r w:rsidRPr="008C2F53">
        <w:rPr>
          <w:rFonts w:eastAsia="Aptos" w:cs="Arial"/>
          <w:b/>
          <w:bCs/>
          <w:kern w:val="2"/>
          <w:sz w:val="20"/>
          <w:szCs w:val="20"/>
          <w:lang w:eastAsia="en-US"/>
          <w14:ligatures w14:val="standardContextual"/>
        </w:rPr>
        <w:t>Tabela II</w:t>
      </w:r>
      <w:r w:rsidRPr="008C2F53">
        <w:rPr>
          <w:rFonts w:eastAsia="Aptos" w:cs="Arial"/>
          <w:kern w:val="2"/>
          <w:sz w:val="20"/>
          <w:szCs w:val="20"/>
          <w:lang w:eastAsia="en-US"/>
          <w14:ligatures w14:val="standardContextual"/>
        </w:rPr>
        <w:t xml:space="preserve"> - Preço médio de um escravo (sexo masculino) no Vale do Paraíba.</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1986"/>
      </w:tblGrid>
      <w:tr w:rsidR="008C2F53" w:rsidRPr="008C2F53" w14:paraId="6AA96D92" w14:textId="77777777" w:rsidTr="000A5A8B">
        <w:trPr>
          <w:trHeight w:val="283"/>
        </w:trPr>
        <w:tc>
          <w:tcPr>
            <w:tcW w:w="1986" w:type="dxa"/>
            <w:vAlign w:val="center"/>
            <w:hideMark/>
          </w:tcPr>
          <w:p w14:paraId="57C6AB97"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 xml:space="preserve"> ANO</w:t>
            </w:r>
          </w:p>
        </w:tc>
        <w:tc>
          <w:tcPr>
            <w:tcW w:w="1986" w:type="dxa"/>
            <w:vAlign w:val="center"/>
            <w:hideMark/>
          </w:tcPr>
          <w:p w14:paraId="7BB1AF92"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Preço (MIL RÉIS)</w:t>
            </w:r>
          </w:p>
        </w:tc>
      </w:tr>
      <w:tr w:rsidR="008C2F53" w:rsidRPr="008C2F53" w14:paraId="3C6BE28C" w14:textId="77777777" w:rsidTr="000A5A8B">
        <w:trPr>
          <w:trHeight w:val="283"/>
        </w:trPr>
        <w:tc>
          <w:tcPr>
            <w:tcW w:w="1986" w:type="dxa"/>
            <w:vAlign w:val="center"/>
            <w:hideMark/>
          </w:tcPr>
          <w:p w14:paraId="00DD6BDC"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1835</w:t>
            </w:r>
          </w:p>
        </w:tc>
        <w:tc>
          <w:tcPr>
            <w:tcW w:w="1986" w:type="dxa"/>
            <w:vAlign w:val="center"/>
            <w:hideMark/>
          </w:tcPr>
          <w:p w14:paraId="497F8707"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375</w:t>
            </w:r>
          </w:p>
        </w:tc>
      </w:tr>
      <w:tr w:rsidR="008C2F53" w:rsidRPr="008C2F53" w14:paraId="3FB2C3A3" w14:textId="77777777" w:rsidTr="000A5A8B">
        <w:trPr>
          <w:trHeight w:val="283"/>
        </w:trPr>
        <w:tc>
          <w:tcPr>
            <w:tcW w:w="1986" w:type="dxa"/>
            <w:vAlign w:val="center"/>
            <w:hideMark/>
          </w:tcPr>
          <w:p w14:paraId="11DEF359"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1845</w:t>
            </w:r>
          </w:p>
        </w:tc>
        <w:tc>
          <w:tcPr>
            <w:tcW w:w="1986" w:type="dxa"/>
            <w:vAlign w:val="center"/>
            <w:hideMark/>
          </w:tcPr>
          <w:p w14:paraId="312A52AF"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384</w:t>
            </w:r>
          </w:p>
        </w:tc>
      </w:tr>
      <w:tr w:rsidR="008C2F53" w:rsidRPr="008C2F53" w14:paraId="597898EB" w14:textId="77777777" w:rsidTr="000A5A8B">
        <w:trPr>
          <w:trHeight w:val="283"/>
        </w:trPr>
        <w:tc>
          <w:tcPr>
            <w:tcW w:w="1986" w:type="dxa"/>
            <w:vAlign w:val="center"/>
            <w:hideMark/>
          </w:tcPr>
          <w:p w14:paraId="480829AB"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1855</w:t>
            </w:r>
          </w:p>
        </w:tc>
        <w:tc>
          <w:tcPr>
            <w:tcW w:w="1986" w:type="dxa"/>
            <w:vAlign w:val="center"/>
            <w:hideMark/>
          </w:tcPr>
          <w:p w14:paraId="7C335CB5"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1.705</w:t>
            </w:r>
          </w:p>
        </w:tc>
      </w:tr>
      <w:tr w:rsidR="008C2F53" w:rsidRPr="008C2F53" w14:paraId="54609277" w14:textId="77777777" w:rsidTr="000A5A8B">
        <w:trPr>
          <w:trHeight w:val="283"/>
        </w:trPr>
        <w:tc>
          <w:tcPr>
            <w:tcW w:w="1986" w:type="dxa"/>
            <w:vAlign w:val="center"/>
            <w:hideMark/>
          </w:tcPr>
          <w:p w14:paraId="028F514E"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1865</w:t>
            </w:r>
          </w:p>
        </w:tc>
        <w:tc>
          <w:tcPr>
            <w:tcW w:w="1986" w:type="dxa"/>
            <w:vAlign w:val="center"/>
            <w:hideMark/>
          </w:tcPr>
          <w:p w14:paraId="4F2EE052"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972</w:t>
            </w:r>
          </w:p>
        </w:tc>
      </w:tr>
      <w:tr w:rsidR="008C2F53" w:rsidRPr="008C2F53" w14:paraId="380F9A54" w14:textId="77777777" w:rsidTr="000A5A8B">
        <w:trPr>
          <w:trHeight w:val="283"/>
        </w:trPr>
        <w:tc>
          <w:tcPr>
            <w:tcW w:w="1986" w:type="dxa"/>
            <w:vAlign w:val="center"/>
            <w:hideMark/>
          </w:tcPr>
          <w:p w14:paraId="17DFC68F"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1865</w:t>
            </w:r>
          </w:p>
        </w:tc>
        <w:tc>
          <w:tcPr>
            <w:tcW w:w="1986" w:type="dxa"/>
            <w:vAlign w:val="center"/>
            <w:hideMark/>
          </w:tcPr>
          <w:p w14:paraId="7ED121EE"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1.256</w:t>
            </w:r>
          </w:p>
        </w:tc>
      </w:tr>
    </w:tbl>
    <w:p w14:paraId="49A04D86"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 xml:space="preserve">(DOWBOR, Ladislau. </w:t>
      </w:r>
      <w:r w:rsidRPr="008C2F53">
        <w:rPr>
          <w:rFonts w:eastAsia="Aptos" w:cs="Arial"/>
          <w:b/>
          <w:bCs/>
          <w:i/>
          <w:iCs/>
          <w:kern w:val="2"/>
          <w:sz w:val="20"/>
          <w:szCs w:val="20"/>
          <w:lang w:eastAsia="en-US"/>
          <w14:ligatures w14:val="standardContextual"/>
        </w:rPr>
        <w:t>A formação do capitalismo dependente no Brasil</w:t>
      </w:r>
      <w:r w:rsidRPr="008C2F53">
        <w:rPr>
          <w:rFonts w:eastAsia="Aptos" w:cs="Arial"/>
          <w:b/>
          <w:bCs/>
          <w:kern w:val="2"/>
          <w:sz w:val="20"/>
          <w:szCs w:val="20"/>
          <w:lang w:eastAsia="en-US"/>
          <w14:ligatures w14:val="standardContextual"/>
        </w:rPr>
        <w:t>. São Paulo: Brasiliense, 1977).</w:t>
      </w:r>
    </w:p>
    <w:p w14:paraId="25CAF2AF"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75CCF7B7"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53482702"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kern w:val="2"/>
          <w:sz w:val="20"/>
          <w:szCs w:val="20"/>
          <w:lang w:eastAsia="en-US"/>
          <w14:ligatures w14:val="standardContextual"/>
        </w:rPr>
        <w:t>Considerando as mudanças jurídicas ocorridas a partir de 1850 envolvendo a escravidão no Brasil, explique os dados apresentados nas tabelas I e II deixando claras as relações possíveis de causa e efeito entre eles.</w:t>
      </w:r>
    </w:p>
    <w:p w14:paraId="120D5790"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24E4EF01"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Gabarito</w:t>
      </w:r>
    </w:p>
    <w:p w14:paraId="7DB1BBF9"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Durante o século XIX, o Brasil vivenciou uma profunda transformação econômica e social impulsionada pela expansão da lavoura cafeeira, especialmente nas regiões do Sudeste, como o Vale do Paraíba. A produção de café, conforme demonstrado na Tabela I, cresceu de forma exponencial entre 1821 e 1900, passando de 0,3 milhões para 7,2 milhões de sacas. Esse crescimento consolidou o café como principal produto de exportação do país e como motor da economia nacional.</w:t>
      </w:r>
    </w:p>
    <w:p w14:paraId="26852BA8"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Paralelamente à expansão cafeeira, o Brasil mantinha um sistema escravocrata, no qual a mão de obra escrava era essencial para o funcionamento das fazendas. A Tabela II, que apresenta o preço médio de escravos masculinos no Vale do Paraíba, revela uma valorização significativa desses trabalhadores entre 1835 e 1855, com o preço saltando de 375 mil réis para 1.705 mil réis. Essa elevação abrupta está diretamente relacionada à Lei Eusébio de Queirós, promulgada em 1850, que proibiu o tráfico transatlântico de escravos.</w:t>
      </w:r>
    </w:p>
    <w:p w14:paraId="5DE88A98"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Com o fim da importação de africanos, a oferta de escravos no mercado interno diminuiu, enquanto a demanda por mão de obra nas lavouras de café continuava a crescer. Essa escassez provocou uma valorização dos escravos já existentes, como evidenciado pelos dados da tabela. A situação se agravou com o avanço das leis abolicionistas, como a Lei do Ventre Livre (1871) e a Lei dos Sexagenários (1885), culminando na Abolição da Escravidão em 1888. Essas medidas intensificaram a transição para o trabalho livre, especialmente com a chegada de imigrantes europeus, que passaram a ocupar os postos antes destinados aos escravizados.</w:t>
      </w:r>
    </w:p>
    <w:p w14:paraId="3D19DCC2"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2436DBC4"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b/>
          <w:bCs/>
          <w:sz w:val="20"/>
          <w:szCs w:val="20"/>
          <w:lang w:eastAsia="en-US"/>
        </w:rPr>
        <w:t>2) (</w:t>
      </w:r>
      <w:r w:rsidRPr="008C2F53">
        <w:rPr>
          <w:rFonts w:eastAsia="Aptos" w:cs="Arial"/>
          <w:sz w:val="20"/>
          <w:szCs w:val="20"/>
          <w:lang w:eastAsia="en-US"/>
        </w:rPr>
        <w:t>FUVEST)</w:t>
      </w:r>
    </w:p>
    <w:p w14:paraId="6799A726"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sz w:val="20"/>
          <w:szCs w:val="20"/>
          <w:lang w:eastAsia="en-US"/>
        </w:rPr>
        <w:t>Observe os dois quadros a seguir.</w:t>
      </w:r>
    </w:p>
    <w:p w14:paraId="0CAE3872"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val="en" w:eastAsia="en-US"/>
        </w:rPr>
      </w:pPr>
      <w:r w:rsidRPr="008C2F53">
        <w:rPr>
          <w:rFonts w:eastAsia="Aptos" w:cs="Arial"/>
          <w:noProof/>
          <w:sz w:val="20"/>
          <w:szCs w:val="20"/>
          <w:lang w:val="en" w:eastAsia="en-US"/>
        </w:rPr>
        <w:drawing>
          <wp:inline distT="0" distB="0" distL="0" distR="0" wp14:anchorId="52CDABB1" wp14:editId="37407C98">
            <wp:extent cx="5334000" cy="225111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ttps://api-bancodequestoes.azurewebsites.net/api/v1/arquivos/obter/e7073dc7-7c17-45e2-a6d2-e43d5a3321a6"/>
                    <pic:cNvPicPr>
                      <a:picLocks noChangeAspect="1" noChangeArrowheads="1"/>
                    </pic:cNvPicPr>
                  </pic:nvPicPr>
                  <pic:blipFill>
                    <a:blip r:embed="rId14"/>
                    <a:stretch>
                      <a:fillRect/>
                    </a:stretch>
                  </pic:blipFill>
                  <pic:spPr bwMode="auto">
                    <a:xfrm>
                      <a:off x="0" y="0"/>
                      <a:ext cx="5334000" cy="2251115"/>
                    </a:xfrm>
                    <a:prstGeom prst="rect">
                      <a:avLst/>
                    </a:prstGeom>
                    <a:noFill/>
                    <a:ln w="9525">
                      <a:noFill/>
                      <a:headEnd/>
                      <a:tailEnd/>
                    </a:ln>
                  </pic:spPr>
                </pic:pic>
              </a:graphicData>
            </a:graphic>
          </wp:inline>
        </w:drawing>
      </w:r>
    </w:p>
    <w:p w14:paraId="12B82683"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sz w:val="20"/>
          <w:szCs w:val="20"/>
          <w:lang w:eastAsia="en-US"/>
        </w:rPr>
        <w:t>Essas duas pinturas se referem à chamada Guerra da Tríplice Aliança (ou Guerra do Paraguai), ocorrida na América do Sul entre 1864 e 1870.</w:t>
      </w:r>
    </w:p>
    <w:p w14:paraId="3DAA32CD"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sz w:val="20"/>
          <w:szCs w:val="20"/>
          <w:lang w:eastAsia="en-US"/>
        </w:rPr>
        <w:t>A) Esses quadros foram pintados cerca de dez anos depois de terminada a Guerra do Paraguai, o da esquerda, por um brasileiro, o da direita, por um uruguaio. Analise como cada um desses quadros procura construir uma determinada visão do conflito.</w:t>
      </w:r>
    </w:p>
    <w:p w14:paraId="456BB9B0"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sz w:val="20"/>
          <w:szCs w:val="20"/>
          <w:lang w:eastAsia="en-US"/>
        </w:rPr>
        <w:lastRenderedPageBreak/>
        <w:t>B) A Guerra do Paraguai foi antecedida por vários conflitos na região do Rio da Prata, que coincidiram e se relacionaram com o processo de construção dos Estados nacionais na região. Indique um desses conflitos, relacionando-o com tal processo.</w:t>
      </w:r>
    </w:p>
    <w:p w14:paraId="50BF7F43"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color w:val="EE0000"/>
          <w:sz w:val="20"/>
          <w:szCs w:val="20"/>
          <w:lang w:eastAsia="en-US"/>
        </w:rPr>
      </w:pPr>
      <w:r w:rsidRPr="008C2F53">
        <w:rPr>
          <w:rFonts w:eastAsia="Aptos" w:cs="Arial"/>
          <w:b/>
          <w:bCs/>
          <w:color w:val="EE0000"/>
          <w:sz w:val="20"/>
          <w:szCs w:val="20"/>
          <w:lang w:eastAsia="en-US"/>
        </w:rPr>
        <w:t>Resolução:</w:t>
      </w:r>
    </w:p>
    <w:p w14:paraId="5D81FD83"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color w:val="EE0000"/>
          <w:sz w:val="20"/>
          <w:szCs w:val="20"/>
          <w:lang w:eastAsia="en-US"/>
        </w:rPr>
      </w:pPr>
      <w:r w:rsidRPr="008C2F53">
        <w:rPr>
          <w:rFonts w:eastAsia="Aptos" w:cs="Arial"/>
          <w:color w:val="EE0000"/>
          <w:sz w:val="20"/>
          <w:szCs w:val="20"/>
          <w:lang w:eastAsia="en-US"/>
        </w:rPr>
        <w:t>a) O primeiro quadro traduz uma visão heroica e romântica da participação das tropas brasileiras na Guerra do Paraguai, mostrando a consolidação da Marinha Nacional e o desenvolvimento do Exército como uma instituição social. O outro quadro revela outro lado da guerra, referindo-se à morte e ao sofrimento de inocentes e à desolação deixada pelas batalhas nas terras guaranis.</w:t>
      </w:r>
    </w:p>
    <w:p w14:paraId="5EE77210"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color w:val="EE0000"/>
          <w:sz w:val="20"/>
          <w:szCs w:val="20"/>
          <w:lang w:eastAsia="en-US"/>
        </w:rPr>
      </w:pPr>
      <w:r w:rsidRPr="008C2F53">
        <w:rPr>
          <w:rFonts w:eastAsia="Aptos" w:cs="Arial"/>
          <w:color w:val="EE0000"/>
          <w:sz w:val="20"/>
          <w:szCs w:val="20"/>
          <w:lang w:eastAsia="en-US"/>
        </w:rPr>
        <w:t xml:space="preserve">b) Uma série de conflitos construiu o contexto belicoso na região da bacia do Guarani. O que estava em questão era a construção nacional e a hegemonia dos países fronteiriços, como Argentina, Paraguai e Brasil, no que se refere, por exemplo, à hegemonia de navegação nos rios da bacia do Prata. Um exemplo desse conflito em busca de hegemonia regional foi a "Guerra contra Oribe", ocasião em que a interferência política/militar brasileira ocasionou a queda dos </w:t>
      </w:r>
      <w:proofErr w:type="spellStart"/>
      <w:r w:rsidRPr="008C2F53">
        <w:rPr>
          <w:rFonts w:eastAsia="Aptos" w:cs="Arial"/>
          <w:color w:val="EE0000"/>
          <w:sz w:val="20"/>
          <w:szCs w:val="20"/>
          <w:lang w:eastAsia="en-US"/>
        </w:rPr>
        <w:t>Nancos</w:t>
      </w:r>
      <w:proofErr w:type="spellEnd"/>
      <w:r w:rsidRPr="008C2F53">
        <w:rPr>
          <w:rFonts w:eastAsia="Aptos" w:cs="Arial"/>
          <w:color w:val="EE0000"/>
          <w:sz w:val="20"/>
          <w:szCs w:val="20"/>
          <w:lang w:eastAsia="en-US"/>
        </w:rPr>
        <w:t xml:space="preserve"> e a ascensão dos colorados no Uruguai.</w:t>
      </w:r>
    </w:p>
    <w:p w14:paraId="700FCA18"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28C8E558"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b/>
          <w:bCs/>
          <w:sz w:val="20"/>
          <w:szCs w:val="20"/>
          <w:lang w:eastAsia="en-US"/>
        </w:rPr>
        <w:t>3. (</w:t>
      </w:r>
      <w:r w:rsidRPr="008C2F53">
        <w:rPr>
          <w:rFonts w:eastAsia="Aptos" w:cs="Arial"/>
          <w:sz w:val="20"/>
          <w:szCs w:val="20"/>
          <w:lang w:eastAsia="en-US"/>
        </w:rPr>
        <w:t>IFSC) Em 1831, D. Pedro I abdicou do trono brasileiro em favor de seu filho Pedro de Alcântara. A Constituição Brasileira previa que o imperador deveria ser maior de idade. Assim, entre 1831 e 1840, o Brasil passou pelo momento de sua história que ficou conhecido como “Período Regencial”.</w:t>
      </w:r>
    </w:p>
    <w:p w14:paraId="3E1326BA"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sz w:val="20"/>
          <w:szCs w:val="20"/>
          <w:lang w:eastAsia="en-US"/>
        </w:rPr>
        <w:t>Sobre o Período Regencial, assinale a soma da(s) proposição(</w:t>
      </w:r>
      <w:proofErr w:type="spellStart"/>
      <w:r w:rsidRPr="008C2F53">
        <w:rPr>
          <w:rFonts w:eastAsia="Aptos" w:cs="Arial"/>
          <w:sz w:val="20"/>
          <w:szCs w:val="20"/>
          <w:lang w:eastAsia="en-US"/>
        </w:rPr>
        <w:t>ões</w:t>
      </w:r>
      <w:proofErr w:type="spellEnd"/>
      <w:r w:rsidRPr="008C2F53">
        <w:rPr>
          <w:rFonts w:eastAsia="Aptos" w:cs="Arial"/>
          <w:sz w:val="20"/>
          <w:szCs w:val="20"/>
          <w:lang w:eastAsia="en-US"/>
        </w:rPr>
        <w:t>) CORRETA(S).</w:t>
      </w:r>
    </w:p>
    <w:p w14:paraId="7FC18B87"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sz w:val="20"/>
          <w:szCs w:val="20"/>
          <w:lang w:eastAsia="en-US"/>
        </w:rPr>
        <w:t>01. Mudanças importantes na Constituição de 1824 foram aprovadas por meio do chamado “Ato Adicional de 1834”, o qual instituiu que o poder executivo deveria ser exercido por um único regente.</w:t>
      </w:r>
    </w:p>
    <w:p w14:paraId="3F12B1B4"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sz w:val="20"/>
          <w:szCs w:val="20"/>
          <w:lang w:eastAsia="en-US"/>
        </w:rPr>
        <w:t>02. Durante o Período Regencial, foi criada a Guarda Nacional, que exercia funções policiais, como a repressão de levantes e o impedimento de crimes.</w:t>
      </w:r>
    </w:p>
    <w:p w14:paraId="4B382360"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sz w:val="20"/>
          <w:szCs w:val="20"/>
          <w:lang w:eastAsia="en-US"/>
        </w:rPr>
        <w:t>04. Os governos do Período Regencial tiveram, entre os seus maiores desafios, a Guerra do Paraguai, que necessitou da transferência de tropas imperiais para o país vizinho.</w:t>
      </w:r>
    </w:p>
    <w:p w14:paraId="43B203AD"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sz w:val="20"/>
          <w:szCs w:val="20"/>
          <w:lang w:eastAsia="en-US"/>
        </w:rPr>
        <w:t>08. As revoltas separatistas do Período Regencial, como a Farroupilha e a Cabanagem, fizeram com que o império perdesse parte de seu território, que jamais foi recuperado.</w:t>
      </w:r>
    </w:p>
    <w:p w14:paraId="1F43C99C"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sz w:val="20"/>
          <w:szCs w:val="20"/>
          <w:lang w:eastAsia="en-US"/>
        </w:rPr>
        <w:t>16. Durante a Revolução Farroupilha, com a invasão de Santa Catarina pelos rebeldes, foi proclamada a República Juliana, com sede em Laguna.</w:t>
      </w:r>
    </w:p>
    <w:p w14:paraId="069A1D46"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6161B15D"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7BDE19B1"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proofErr w:type="gramStart"/>
      <w:r w:rsidRPr="008C2F53">
        <w:rPr>
          <w:rFonts w:eastAsia="Aptos" w:cs="Arial"/>
          <w:b/>
          <w:bCs/>
          <w:sz w:val="20"/>
          <w:szCs w:val="20"/>
          <w:lang w:eastAsia="en-US"/>
        </w:rPr>
        <w:t xml:space="preserve">4. </w:t>
      </w:r>
      <w:r w:rsidRPr="008C2F53">
        <w:rPr>
          <w:rFonts w:eastAsia="Aptos" w:cs="Arial"/>
          <w:sz w:val="20"/>
          <w:szCs w:val="20"/>
          <w:lang w:eastAsia="en-US"/>
        </w:rPr>
        <w:t xml:space="preserve"> (</w:t>
      </w:r>
      <w:proofErr w:type="gramEnd"/>
      <w:r w:rsidRPr="008C2F53">
        <w:rPr>
          <w:rFonts w:eastAsia="Aptos" w:cs="Arial"/>
          <w:sz w:val="20"/>
          <w:szCs w:val="20"/>
          <w:lang w:eastAsia="en-US"/>
        </w:rPr>
        <w:t xml:space="preserve">FUVEST) </w:t>
      </w:r>
      <w:r w:rsidRPr="008C2F53">
        <w:rPr>
          <w:rFonts w:eastAsia="Aptos" w:cs="Arial"/>
          <w:i/>
          <w:iCs/>
          <w:sz w:val="20"/>
          <w:szCs w:val="20"/>
          <w:lang w:eastAsia="en-US"/>
        </w:rPr>
        <w:t>Iniciada no fim da Guerra de Secessão americana (1861-1865), a Guerra do Paraguai (1864-1870) se assemelha ao conflito estadunidense na duração e ferocidade da luta. Guardadas as proporções, os danos em vidas e destruição foram também devastadores. Para o Império Brasileiro, essa guerra encerra o ciclo de choques militares com os vizinhos da bacia do Rio da Prata, iniciado logo depois da independência com a Guerra da Cisplatina (1825 a 1828) e prosseguido com as intervenções no Uruguai e na Argentina após 1850.</w:t>
      </w:r>
    </w:p>
    <w:p w14:paraId="128CA47F" w14:textId="77777777" w:rsidR="008C2F53" w:rsidRPr="008C2F53" w:rsidRDefault="008C2F53" w:rsidP="008C2F53">
      <w:pPr>
        <w:overflowPunct/>
        <w:autoSpaceDE/>
        <w:autoSpaceDN/>
        <w:adjustRightInd/>
        <w:spacing w:before="180" w:after="180" w:line="240" w:lineRule="auto"/>
        <w:jc w:val="left"/>
        <w:textAlignment w:val="auto"/>
        <w:rPr>
          <w:rFonts w:eastAsia="Aptos" w:cs="Arial"/>
          <w:b/>
          <w:bCs/>
          <w:sz w:val="20"/>
          <w:szCs w:val="20"/>
          <w:lang w:eastAsia="en-US"/>
        </w:rPr>
      </w:pPr>
      <w:r w:rsidRPr="008C2F53">
        <w:rPr>
          <w:rFonts w:eastAsia="Aptos" w:cs="Arial"/>
          <w:b/>
          <w:bCs/>
          <w:sz w:val="20"/>
          <w:szCs w:val="20"/>
          <w:lang w:eastAsia="en-US"/>
        </w:rPr>
        <w:t xml:space="preserve">Rubens Ricupero. “Trauma da Guerra do Paraguai iniciou aversão brasileira a conflitos”. </w:t>
      </w:r>
      <w:r w:rsidRPr="008C2F53">
        <w:rPr>
          <w:rFonts w:eastAsia="Aptos" w:cs="Arial"/>
          <w:b/>
          <w:bCs/>
          <w:i/>
          <w:iCs/>
          <w:sz w:val="20"/>
          <w:szCs w:val="20"/>
          <w:lang w:eastAsia="en-US"/>
        </w:rPr>
        <w:t xml:space="preserve">Folha de </w:t>
      </w:r>
      <w:proofErr w:type="spellStart"/>
      <w:proofErr w:type="gramStart"/>
      <w:r w:rsidRPr="008C2F53">
        <w:rPr>
          <w:rFonts w:eastAsia="Aptos" w:cs="Arial"/>
          <w:b/>
          <w:bCs/>
          <w:i/>
          <w:iCs/>
          <w:sz w:val="20"/>
          <w:szCs w:val="20"/>
          <w:lang w:eastAsia="en-US"/>
        </w:rPr>
        <w:t>S.Paulo</w:t>
      </w:r>
      <w:proofErr w:type="spellEnd"/>
      <w:proofErr w:type="gramEnd"/>
      <w:r w:rsidRPr="008C2F53">
        <w:rPr>
          <w:rFonts w:eastAsia="Aptos" w:cs="Arial"/>
          <w:b/>
          <w:bCs/>
          <w:i/>
          <w:iCs/>
          <w:sz w:val="20"/>
          <w:szCs w:val="20"/>
          <w:lang w:eastAsia="en-US"/>
        </w:rPr>
        <w:t>,</w:t>
      </w:r>
      <w:r w:rsidRPr="008C2F53">
        <w:rPr>
          <w:rFonts w:eastAsia="Aptos" w:cs="Arial"/>
          <w:b/>
          <w:bCs/>
          <w:sz w:val="20"/>
          <w:szCs w:val="20"/>
          <w:lang w:eastAsia="en-US"/>
        </w:rPr>
        <w:t xml:space="preserve"> 13 mar. 2020. (Adaptado)</w:t>
      </w:r>
    </w:p>
    <w:p w14:paraId="388F6617"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sz w:val="20"/>
          <w:szCs w:val="20"/>
          <w:lang w:eastAsia="en-US"/>
        </w:rPr>
        <w:t>A) De acordo com a versão tradicional da historiografia brasileira, indique uma razão que motivou o envolvimento do Brasil na Guerra do Paraguai.</w:t>
      </w:r>
    </w:p>
    <w:p w14:paraId="704C64E8"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sz w:val="20"/>
          <w:szCs w:val="20"/>
          <w:lang w:eastAsia="en-US"/>
        </w:rPr>
        <w:t>B) Demonstre um motivo para que essa guerra seja interpretada no Paraguai como a “Guerra do Brasil”.</w:t>
      </w:r>
    </w:p>
    <w:p w14:paraId="3DC80F58"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sz w:val="20"/>
          <w:szCs w:val="20"/>
          <w:lang w:eastAsia="en-US"/>
        </w:rPr>
        <w:t xml:space="preserve">C) </w:t>
      </w:r>
      <w:proofErr w:type="gramStart"/>
      <w:r w:rsidRPr="008C2F53">
        <w:rPr>
          <w:rFonts w:eastAsia="Aptos" w:cs="Arial"/>
          <w:sz w:val="20"/>
          <w:szCs w:val="20"/>
          <w:lang w:eastAsia="en-US"/>
        </w:rPr>
        <w:t>Analise</w:t>
      </w:r>
      <w:proofErr w:type="gramEnd"/>
      <w:r w:rsidRPr="008C2F53">
        <w:rPr>
          <w:rFonts w:eastAsia="Aptos" w:cs="Arial"/>
          <w:sz w:val="20"/>
          <w:szCs w:val="20"/>
          <w:lang w:eastAsia="en-US"/>
        </w:rPr>
        <w:t xml:space="preserve"> pelo menos uma consequência da guerra para o Brasil e uma para o Paraguai.</w:t>
      </w:r>
    </w:p>
    <w:p w14:paraId="3F016E92"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color w:val="EE0000"/>
          <w:sz w:val="20"/>
          <w:szCs w:val="20"/>
          <w:lang w:eastAsia="en-US"/>
        </w:rPr>
      </w:pPr>
      <w:r w:rsidRPr="008C2F53">
        <w:rPr>
          <w:rFonts w:eastAsia="Aptos" w:cs="Arial"/>
          <w:b/>
          <w:bCs/>
          <w:color w:val="EE0000"/>
          <w:sz w:val="20"/>
          <w:szCs w:val="20"/>
          <w:lang w:eastAsia="en-US"/>
        </w:rPr>
        <w:t>Resolução:</w:t>
      </w:r>
    </w:p>
    <w:p w14:paraId="34FBBB72"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color w:val="EE0000"/>
          <w:sz w:val="20"/>
          <w:szCs w:val="20"/>
          <w:lang w:eastAsia="en-US"/>
        </w:rPr>
      </w:pPr>
      <w:r w:rsidRPr="008C2F53">
        <w:rPr>
          <w:rFonts w:eastAsia="Aptos" w:cs="Arial"/>
          <w:color w:val="EE0000"/>
          <w:sz w:val="20"/>
          <w:szCs w:val="20"/>
          <w:lang w:eastAsia="en-US"/>
        </w:rPr>
        <w:lastRenderedPageBreak/>
        <w:t>A) Segundo a historiografia tradicional, o Brasil visava conter o desejo expansionista do Paraguai, que, sob o governo de López, vinha avançando sobre territórios brasileiros. O estopim do conflito entre essas duas nações se deu quando o Paraguai aprisionou o navio a vapor brasileiro Marquês de Olinda em novembro de 1864, em navegação nos rios Paraná e Paraguai transportando o presidente da província do Mato Grosso, coronel Frederico Carneiro de Campos. A partir desse momento, as hostilidades diplomáticas entre o Paraguai de Solano López e o Império Brasileiro se agravaram, tornando irreversível o desdobramento dos conflitos militares.</w:t>
      </w:r>
    </w:p>
    <w:p w14:paraId="3852C72D"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color w:val="EE0000"/>
          <w:sz w:val="20"/>
          <w:szCs w:val="20"/>
          <w:lang w:eastAsia="en-US"/>
        </w:rPr>
      </w:pPr>
      <w:r w:rsidRPr="008C2F53">
        <w:rPr>
          <w:rFonts w:eastAsia="Aptos" w:cs="Arial"/>
          <w:color w:val="EE0000"/>
          <w:sz w:val="20"/>
          <w:szCs w:val="20"/>
          <w:lang w:eastAsia="en-US"/>
        </w:rPr>
        <w:t>B) Entre os paraguaios, o conflito ficou conhecido como “Guerra do Brasil”, pois a disputa foi compreendida como de responsabilidade do Brasil, já que ele interveio em diversos momentos, ao longo do século XIX, na região da Bacia do Rio da Prata a fim de controlar seu regime de comércio. Além disso, é uma forma de os paraguaios considerarem o Paraguai inocente, pois a sua população adulta masculina foi dizimada.</w:t>
      </w:r>
    </w:p>
    <w:p w14:paraId="5AAFDD1E"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xml:space="preserve">C) O Brasil entrou em uma grave crise econômica e voltou a depender financeiramente da Inglaterra. Além disso, o conflito fortaleceu as causas abolicionistas, e houve aumento da importância das Forças Armadas na política nacional. Esses fatores foram decisivos para o declínio do Império </w:t>
      </w:r>
      <w:proofErr w:type="gramStart"/>
      <w:r w:rsidRPr="008C2F53">
        <w:rPr>
          <w:rFonts w:eastAsia="Aptos" w:cs="Arial"/>
          <w:color w:val="EE0000"/>
          <w:kern w:val="2"/>
          <w:sz w:val="20"/>
          <w:szCs w:val="20"/>
          <w:lang w:eastAsia="en-US"/>
          <w14:ligatures w14:val="standardContextual"/>
        </w:rPr>
        <w:t>Brasileiro</w:t>
      </w:r>
      <w:proofErr w:type="gramEnd"/>
      <w:r w:rsidRPr="008C2F53">
        <w:rPr>
          <w:rFonts w:eastAsia="Aptos" w:cs="Arial"/>
          <w:color w:val="EE0000"/>
          <w:kern w:val="2"/>
          <w:sz w:val="20"/>
          <w:szCs w:val="20"/>
          <w:lang w:eastAsia="en-US"/>
          <w14:ligatures w14:val="standardContextual"/>
        </w:rPr>
        <w:t xml:space="preserve"> a partir de 1870. Já o Paraguai teve destino mais trágico, pois a maior parte de sua população masculina foi morta no conflito e houve a desmobilização aguda de seu parque industrial e agrícola.</w:t>
      </w:r>
    </w:p>
    <w:p w14:paraId="27C2A496"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p>
    <w:p w14:paraId="7130DC6A" w14:textId="77777777" w:rsidR="008C2F53" w:rsidRPr="008C2F53" w:rsidRDefault="008C2F53" w:rsidP="008C2F53">
      <w:pPr>
        <w:overflowPunct/>
        <w:autoSpaceDE/>
        <w:autoSpaceDN/>
        <w:adjustRightInd/>
        <w:spacing w:before="180" w:after="180" w:line="240" w:lineRule="auto"/>
        <w:jc w:val="left"/>
        <w:textAlignment w:val="auto"/>
        <w:rPr>
          <w:rFonts w:eastAsia="Aptos" w:cs="Arial"/>
          <w:sz w:val="20"/>
          <w:szCs w:val="20"/>
          <w:lang w:eastAsia="en-US"/>
        </w:rPr>
      </w:pPr>
      <w:r w:rsidRPr="008C2F53">
        <w:rPr>
          <w:rFonts w:eastAsia="Aptos" w:cs="Arial"/>
          <w:b/>
          <w:bCs/>
          <w:sz w:val="20"/>
          <w:szCs w:val="20"/>
          <w:lang w:eastAsia="en-US"/>
        </w:rPr>
        <w:t>5. (</w:t>
      </w:r>
      <w:r w:rsidRPr="008C2F53">
        <w:rPr>
          <w:rFonts w:eastAsia="Aptos" w:cs="Arial"/>
          <w:sz w:val="20"/>
          <w:szCs w:val="20"/>
          <w:lang w:eastAsia="en-US"/>
        </w:rPr>
        <w:t xml:space="preserve">UFPR) “Explicar a Guerra do Paraguai como tendo sido resultado da ação do imperialismo inglês carece de base documental. É, antes, resultado de bandeiras das lutas políticas dos anos [19]60 e [19]70 – como o antiamericanismo e o terceiro-mundismo –, projetadas na análise do passado (...)”. (DORATIOTO, Francisco. A </w:t>
      </w:r>
      <w:r w:rsidRPr="008C2F53">
        <w:rPr>
          <w:rFonts w:eastAsia="Aptos" w:cs="Arial"/>
          <w:i/>
          <w:iCs/>
          <w:sz w:val="20"/>
          <w:szCs w:val="20"/>
          <w:lang w:eastAsia="en-US"/>
        </w:rPr>
        <w:t>Guerra do Paraguai</w:t>
      </w:r>
      <w:r w:rsidRPr="008C2F53">
        <w:rPr>
          <w:rFonts w:eastAsia="Aptos" w:cs="Arial"/>
          <w:sz w:val="20"/>
          <w:szCs w:val="20"/>
          <w:lang w:eastAsia="en-US"/>
        </w:rPr>
        <w:t>: 2ª visão. São Paulo: Brasiliense, 1991. p. 79).</w:t>
      </w:r>
    </w:p>
    <w:p w14:paraId="7A84CB1C" w14:textId="77777777" w:rsidR="008C2F53" w:rsidRPr="008C2F53" w:rsidRDefault="008C2F53" w:rsidP="008C2F53">
      <w:pPr>
        <w:numPr>
          <w:ilvl w:val="0"/>
          <w:numId w:val="12"/>
        </w:numPr>
        <w:overflowPunct/>
        <w:autoSpaceDE/>
        <w:autoSpaceDN/>
        <w:adjustRightInd/>
        <w:spacing w:before="180" w:after="180" w:line="240" w:lineRule="auto"/>
        <w:ind w:left="0" w:firstLine="0"/>
        <w:jc w:val="left"/>
        <w:textAlignment w:val="auto"/>
        <w:rPr>
          <w:rFonts w:eastAsia="Aptos" w:cs="Arial"/>
          <w:sz w:val="20"/>
          <w:szCs w:val="20"/>
          <w:lang w:eastAsia="en-US"/>
        </w:rPr>
      </w:pPr>
      <w:r w:rsidRPr="008C2F53">
        <w:rPr>
          <w:rFonts w:eastAsia="Aptos" w:cs="Arial"/>
          <w:sz w:val="20"/>
          <w:szCs w:val="20"/>
          <w:lang w:eastAsia="en-US"/>
        </w:rPr>
        <w:t>Discuta a afirmação do historiador, apresentando ao menos duas diferentes interpretações sobre os motivos da Guerra do Paraguai ou Guerra da Tríplice Aliança.</w:t>
      </w:r>
    </w:p>
    <w:p w14:paraId="5370F412"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p>
    <w:p w14:paraId="2F503CF8"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Gabarito</w:t>
      </w:r>
    </w:p>
    <w:p w14:paraId="343FB52F"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p>
    <w:p w14:paraId="0B16A3AB"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1. A Interpretação Revisionista (ou da Cúmplice / Imperialismo Britânico)</w:t>
      </w:r>
    </w:p>
    <w:p w14:paraId="7E91978E" w14:textId="77777777" w:rsidR="008C2F53" w:rsidRPr="008C2F53" w:rsidRDefault="008C2F53" w:rsidP="008C2F53">
      <w:pPr>
        <w:numPr>
          <w:ilvl w:val="0"/>
          <w:numId w:val="12"/>
        </w:num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Argumento central: O conflito teria sido arquitetado ou estimulado pela Grã-Bretanha. [</w:t>
      </w:r>
      <w:hyperlink r:id="rId15" w:history="1">
        <w:r w:rsidRPr="008C2F53">
          <w:rPr>
            <w:rFonts w:eastAsia="Aptos" w:cs="Arial"/>
            <w:b/>
            <w:bCs/>
            <w:color w:val="467886"/>
            <w:kern w:val="2"/>
            <w:sz w:val="20"/>
            <w:szCs w:val="20"/>
            <w:u w:val="single"/>
            <w:lang w:eastAsia="en-US"/>
            <w14:ligatures w14:val="standardContextual"/>
          </w:rPr>
          <w:t>1</w:t>
        </w:r>
      </w:hyperlink>
      <w:r w:rsidRPr="008C2F53">
        <w:rPr>
          <w:rFonts w:eastAsia="Aptos" w:cs="Arial"/>
          <w:b/>
          <w:bCs/>
          <w:color w:val="EE0000"/>
          <w:kern w:val="2"/>
          <w:sz w:val="20"/>
          <w:szCs w:val="20"/>
          <w:lang w:eastAsia="en-US"/>
          <w14:ligatures w14:val="standardContextual"/>
        </w:rPr>
        <w:t xml:space="preserve">, </w:t>
      </w:r>
      <w:hyperlink r:id="rId16" w:history="1">
        <w:r w:rsidRPr="008C2F53">
          <w:rPr>
            <w:rFonts w:eastAsia="Aptos" w:cs="Arial"/>
            <w:b/>
            <w:bCs/>
            <w:color w:val="467886"/>
            <w:kern w:val="2"/>
            <w:sz w:val="20"/>
            <w:szCs w:val="20"/>
            <w:u w:val="single"/>
            <w:lang w:eastAsia="en-US"/>
            <w14:ligatures w14:val="standardContextual"/>
          </w:rPr>
          <w:t>2</w:t>
        </w:r>
      </w:hyperlink>
      <w:r w:rsidRPr="008C2F53">
        <w:rPr>
          <w:rFonts w:eastAsia="Aptos" w:cs="Arial"/>
          <w:b/>
          <w:bCs/>
          <w:color w:val="EE0000"/>
          <w:kern w:val="2"/>
          <w:sz w:val="20"/>
          <w:szCs w:val="20"/>
          <w:lang w:eastAsia="en-US"/>
          <w14:ligatures w14:val="standardContextual"/>
        </w:rPr>
        <w:t>]</w:t>
      </w:r>
    </w:p>
    <w:p w14:paraId="32702AE2" w14:textId="77777777" w:rsidR="008C2F53" w:rsidRPr="008C2F53" w:rsidRDefault="008C2F53" w:rsidP="008C2F53">
      <w:pPr>
        <w:numPr>
          <w:ilvl w:val="0"/>
          <w:numId w:val="12"/>
        </w:num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Motivação: A potência britânica teria usado o Império do Brasil e a Argentina para destruir o Paraguai, apresentado por essa corrente como um modelo autônomo e próspero de desenvolvimento nacional e industrialização na América do Sul, que ameaçava os interesses comerciais e hegemônicos ingleses na região. [</w:t>
      </w:r>
      <w:hyperlink r:id="rId17" w:history="1">
        <w:r w:rsidRPr="008C2F53">
          <w:rPr>
            <w:rFonts w:eastAsia="Aptos" w:cs="Arial"/>
            <w:b/>
            <w:bCs/>
            <w:color w:val="467886"/>
            <w:kern w:val="2"/>
            <w:sz w:val="20"/>
            <w:szCs w:val="20"/>
            <w:u w:val="single"/>
            <w:lang w:eastAsia="en-US"/>
            <w14:ligatures w14:val="standardContextual"/>
          </w:rPr>
          <w:t>1</w:t>
        </w:r>
      </w:hyperlink>
      <w:r w:rsidRPr="008C2F53">
        <w:rPr>
          <w:rFonts w:eastAsia="Aptos" w:cs="Arial"/>
          <w:b/>
          <w:bCs/>
          <w:color w:val="EE0000"/>
          <w:kern w:val="2"/>
          <w:sz w:val="20"/>
          <w:szCs w:val="20"/>
          <w:lang w:eastAsia="en-US"/>
          <w14:ligatures w14:val="standardContextual"/>
        </w:rPr>
        <w:t xml:space="preserve">, </w:t>
      </w:r>
      <w:hyperlink r:id="rId18" w:history="1">
        <w:r w:rsidRPr="008C2F53">
          <w:rPr>
            <w:rFonts w:eastAsia="Aptos" w:cs="Arial"/>
            <w:b/>
            <w:bCs/>
            <w:color w:val="467886"/>
            <w:kern w:val="2"/>
            <w:sz w:val="20"/>
            <w:szCs w:val="20"/>
            <w:u w:val="single"/>
            <w:lang w:eastAsia="en-US"/>
            <w14:ligatures w14:val="standardContextual"/>
          </w:rPr>
          <w:t>2</w:t>
        </w:r>
      </w:hyperlink>
      <w:r w:rsidRPr="008C2F53">
        <w:rPr>
          <w:rFonts w:eastAsia="Aptos" w:cs="Arial"/>
          <w:b/>
          <w:bCs/>
          <w:color w:val="EE0000"/>
          <w:kern w:val="2"/>
          <w:sz w:val="20"/>
          <w:szCs w:val="20"/>
          <w:lang w:eastAsia="en-US"/>
          <w14:ligatures w14:val="standardContextual"/>
        </w:rPr>
        <w:t xml:space="preserve">, </w:t>
      </w:r>
      <w:hyperlink r:id="rId19" w:history="1">
        <w:r w:rsidRPr="008C2F53">
          <w:rPr>
            <w:rFonts w:eastAsia="Aptos" w:cs="Arial"/>
            <w:b/>
            <w:bCs/>
            <w:color w:val="467886"/>
            <w:kern w:val="2"/>
            <w:sz w:val="20"/>
            <w:szCs w:val="20"/>
            <w:u w:val="single"/>
            <w:lang w:eastAsia="en-US"/>
            <w14:ligatures w14:val="standardContextual"/>
          </w:rPr>
          <w:t>3</w:t>
        </w:r>
      </w:hyperlink>
      <w:r w:rsidRPr="008C2F53">
        <w:rPr>
          <w:rFonts w:eastAsia="Aptos" w:cs="Arial"/>
          <w:b/>
          <w:bCs/>
          <w:color w:val="EE0000"/>
          <w:kern w:val="2"/>
          <w:sz w:val="20"/>
          <w:szCs w:val="20"/>
          <w:lang w:eastAsia="en-US"/>
          <w14:ligatures w14:val="standardContextual"/>
        </w:rPr>
        <w:t>]</w:t>
      </w:r>
    </w:p>
    <w:p w14:paraId="1429E32A" w14:textId="77777777" w:rsidR="008C2F53" w:rsidRPr="008C2F53" w:rsidRDefault="008C2F53" w:rsidP="008C2F53">
      <w:pPr>
        <w:numPr>
          <w:ilvl w:val="0"/>
          <w:numId w:val="12"/>
        </w:num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Visão atual: Refutada pela historiografia contemporânea por falta de amparo documental; os registros mostram neutralidade ou até tentativas de mediação por parte da diplomacia britânica. [</w:t>
      </w:r>
      <w:hyperlink r:id="rId20" w:history="1">
        <w:r w:rsidRPr="008C2F53">
          <w:rPr>
            <w:rFonts w:eastAsia="Aptos" w:cs="Arial"/>
            <w:b/>
            <w:bCs/>
            <w:color w:val="467886"/>
            <w:kern w:val="2"/>
            <w:sz w:val="20"/>
            <w:szCs w:val="20"/>
            <w:u w:val="single"/>
            <w:lang w:eastAsia="en-US"/>
            <w14:ligatures w14:val="standardContextual"/>
          </w:rPr>
          <w:t>1</w:t>
        </w:r>
      </w:hyperlink>
      <w:r w:rsidRPr="008C2F53">
        <w:rPr>
          <w:rFonts w:eastAsia="Aptos" w:cs="Arial"/>
          <w:b/>
          <w:bCs/>
          <w:color w:val="EE0000"/>
          <w:kern w:val="2"/>
          <w:sz w:val="20"/>
          <w:szCs w:val="20"/>
          <w:lang w:eastAsia="en-US"/>
          <w14:ligatures w14:val="standardContextual"/>
        </w:rPr>
        <w:t xml:space="preserve">, </w:t>
      </w:r>
      <w:hyperlink r:id="rId21" w:history="1">
        <w:r w:rsidRPr="008C2F53">
          <w:rPr>
            <w:rFonts w:eastAsia="Aptos" w:cs="Arial"/>
            <w:b/>
            <w:bCs/>
            <w:color w:val="467886"/>
            <w:kern w:val="2"/>
            <w:sz w:val="20"/>
            <w:szCs w:val="20"/>
            <w:u w:val="single"/>
            <w:lang w:eastAsia="en-US"/>
            <w14:ligatures w14:val="standardContextual"/>
          </w:rPr>
          <w:t>2</w:t>
        </w:r>
      </w:hyperlink>
      <w:r w:rsidRPr="008C2F53">
        <w:rPr>
          <w:rFonts w:eastAsia="Aptos" w:cs="Arial"/>
          <w:b/>
          <w:bCs/>
          <w:color w:val="EE0000"/>
          <w:kern w:val="2"/>
          <w:sz w:val="20"/>
          <w:szCs w:val="20"/>
          <w:lang w:eastAsia="en-US"/>
          <w14:ligatures w14:val="standardContextual"/>
        </w:rPr>
        <w:t xml:space="preserve">, </w:t>
      </w:r>
      <w:hyperlink r:id="rId22" w:history="1">
        <w:r w:rsidRPr="008C2F53">
          <w:rPr>
            <w:rFonts w:eastAsia="Aptos" w:cs="Arial"/>
            <w:b/>
            <w:bCs/>
            <w:color w:val="467886"/>
            <w:kern w:val="2"/>
            <w:sz w:val="20"/>
            <w:szCs w:val="20"/>
            <w:u w:val="single"/>
            <w:lang w:eastAsia="en-US"/>
            <w14:ligatures w14:val="standardContextual"/>
          </w:rPr>
          <w:t>3</w:t>
        </w:r>
      </w:hyperlink>
      <w:r w:rsidRPr="008C2F53">
        <w:rPr>
          <w:rFonts w:eastAsia="Aptos" w:cs="Arial"/>
          <w:b/>
          <w:bCs/>
          <w:color w:val="EE0000"/>
          <w:kern w:val="2"/>
          <w:sz w:val="20"/>
          <w:szCs w:val="20"/>
          <w:lang w:eastAsia="en-US"/>
          <w14:ligatures w14:val="standardContextual"/>
        </w:rPr>
        <w:t>]</w:t>
      </w:r>
    </w:p>
    <w:p w14:paraId="25FC8B8A"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2. A Interpretação Geopolítica Regional (ou dos Conflitos do Prata)</w:t>
      </w:r>
    </w:p>
    <w:p w14:paraId="6481F955" w14:textId="77777777" w:rsidR="008C2F53" w:rsidRPr="008C2F53" w:rsidRDefault="008C2F53" w:rsidP="008C2F53">
      <w:pPr>
        <w:numPr>
          <w:ilvl w:val="0"/>
          <w:numId w:val="13"/>
        </w:num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Argumento central: A guerra foi o resultado direto das disputas de hegemonia e definição de fronteiras na Bacia do Prata entre os países sul-americanos (Brasil, Argentina, Uruguai e Paraguai). [</w:t>
      </w:r>
      <w:hyperlink r:id="rId23" w:history="1">
        <w:r w:rsidRPr="008C2F53">
          <w:rPr>
            <w:rFonts w:eastAsia="Aptos" w:cs="Arial"/>
            <w:b/>
            <w:bCs/>
            <w:color w:val="467886"/>
            <w:kern w:val="2"/>
            <w:sz w:val="20"/>
            <w:szCs w:val="20"/>
            <w:u w:val="single"/>
            <w:lang w:eastAsia="en-US"/>
            <w14:ligatures w14:val="standardContextual"/>
          </w:rPr>
          <w:t>1</w:t>
        </w:r>
      </w:hyperlink>
      <w:r w:rsidRPr="008C2F53">
        <w:rPr>
          <w:rFonts w:eastAsia="Aptos" w:cs="Arial"/>
          <w:b/>
          <w:bCs/>
          <w:color w:val="EE0000"/>
          <w:kern w:val="2"/>
          <w:sz w:val="20"/>
          <w:szCs w:val="20"/>
          <w:lang w:eastAsia="en-US"/>
          <w14:ligatures w14:val="standardContextual"/>
        </w:rPr>
        <w:t xml:space="preserve">, </w:t>
      </w:r>
      <w:hyperlink r:id="rId24" w:history="1">
        <w:r w:rsidRPr="008C2F53">
          <w:rPr>
            <w:rFonts w:eastAsia="Aptos" w:cs="Arial"/>
            <w:b/>
            <w:bCs/>
            <w:color w:val="467886"/>
            <w:kern w:val="2"/>
            <w:sz w:val="20"/>
            <w:szCs w:val="20"/>
            <w:u w:val="single"/>
            <w:lang w:eastAsia="en-US"/>
            <w14:ligatures w14:val="standardContextual"/>
          </w:rPr>
          <w:t>2</w:t>
        </w:r>
      </w:hyperlink>
      <w:r w:rsidRPr="008C2F53">
        <w:rPr>
          <w:rFonts w:eastAsia="Aptos" w:cs="Arial"/>
          <w:b/>
          <w:bCs/>
          <w:color w:val="EE0000"/>
          <w:kern w:val="2"/>
          <w:sz w:val="20"/>
          <w:szCs w:val="20"/>
          <w:lang w:eastAsia="en-US"/>
          <w14:ligatures w14:val="standardContextual"/>
        </w:rPr>
        <w:t xml:space="preserve">, </w:t>
      </w:r>
      <w:hyperlink r:id="rId25" w:history="1">
        <w:r w:rsidRPr="008C2F53">
          <w:rPr>
            <w:rFonts w:eastAsia="Aptos" w:cs="Arial"/>
            <w:b/>
            <w:bCs/>
            <w:color w:val="467886"/>
            <w:kern w:val="2"/>
            <w:sz w:val="20"/>
            <w:szCs w:val="20"/>
            <w:u w:val="single"/>
            <w:lang w:eastAsia="en-US"/>
            <w14:ligatures w14:val="standardContextual"/>
          </w:rPr>
          <w:t>3</w:t>
        </w:r>
      </w:hyperlink>
      <w:r w:rsidRPr="008C2F53">
        <w:rPr>
          <w:rFonts w:eastAsia="Aptos" w:cs="Arial"/>
          <w:b/>
          <w:bCs/>
          <w:color w:val="EE0000"/>
          <w:kern w:val="2"/>
          <w:sz w:val="20"/>
          <w:szCs w:val="20"/>
          <w:lang w:eastAsia="en-US"/>
          <w14:ligatures w14:val="standardContextual"/>
        </w:rPr>
        <w:t>]</w:t>
      </w:r>
    </w:p>
    <w:p w14:paraId="694727AA" w14:textId="77777777" w:rsidR="008C2F53" w:rsidRPr="008C2F53" w:rsidRDefault="008C2F53" w:rsidP="008C2F53">
      <w:pPr>
        <w:numPr>
          <w:ilvl w:val="0"/>
          <w:numId w:val="13"/>
        </w:num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r w:rsidRPr="008C2F53">
        <w:rPr>
          <w:rFonts w:eastAsia="Aptos" w:cs="Arial"/>
          <w:b/>
          <w:bCs/>
          <w:color w:val="EE0000"/>
          <w:kern w:val="2"/>
          <w:sz w:val="20"/>
          <w:szCs w:val="20"/>
          <w:lang w:eastAsia="en-US"/>
          <w14:ligatures w14:val="standardContextual"/>
        </w:rPr>
        <w:t>Motivação: Envolveu a livre navegação dos rios platinos (essenciais para a economia paraguaia e o acesso à província de Mato Grosso), a instabilidade política crônica no Uruguai e a política externa agressiva do marechal paraguaio Francisco Solano López, que buscou ampliar a influência de seu país na região e reagiu militarmente à intervenção brasileira no Uruguai em 186</w:t>
      </w:r>
    </w:p>
    <w:p w14:paraId="69C99346" w14:textId="77777777" w:rsidR="008C2F53" w:rsidRPr="008C2F53" w:rsidRDefault="008C2F53" w:rsidP="008C2F53">
      <w:pPr>
        <w:overflowPunct/>
        <w:autoSpaceDE/>
        <w:autoSpaceDN/>
        <w:adjustRightInd/>
        <w:spacing w:after="160" w:line="259" w:lineRule="auto"/>
        <w:jc w:val="left"/>
        <w:textAlignment w:val="auto"/>
        <w:rPr>
          <w:rFonts w:eastAsia="Aptos" w:cs="Arial"/>
          <w:b/>
          <w:bCs/>
          <w:color w:val="EE0000"/>
          <w:kern w:val="2"/>
          <w:sz w:val="20"/>
          <w:szCs w:val="20"/>
          <w:lang w:eastAsia="en-US"/>
          <w14:ligatures w14:val="standardContextual"/>
        </w:rPr>
      </w:pPr>
    </w:p>
    <w:p w14:paraId="7523E18F"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lastRenderedPageBreak/>
        <w:t>6. (Uerj Modificado) (Crise da Monarquia)</w:t>
      </w:r>
    </w:p>
    <w:p w14:paraId="7C9111D3"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kern w:val="2"/>
          <w:sz w:val="20"/>
          <w:szCs w:val="20"/>
          <w:lang w:eastAsia="en-US"/>
          <w14:ligatures w14:val="standardContextual"/>
        </w:rPr>
        <w:t xml:space="preserve"> </w:t>
      </w:r>
      <w:r w:rsidRPr="008C2F53">
        <w:rPr>
          <w:rFonts w:eastAsia="Aptos" w:cs="Arial"/>
          <w:b/>
          <w:bCs/>
          <w:noProof/>
          <w:kern w:val="2"/>
          <w:sz w:val="20"/>
          <w:szCs w:val="20"/>
          <w:lang w:eastAsia="en-US"/>
          <w14:ligatures w14:val="standardContextual"/>
        </w:rPr>
        <w:drawing>
          <wp:inline distT="0" distB="0" distL="0" distR="0" wp14:anchorId="3FF89E26" wp14:editId="3FD7E3DB">
            <wp:extent cx="5099050" cy="2107607"/>
            <wp:effectExtent l="0" t="0" r="6350" b="6985"/>
            <wp:docPr id="373592890"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2890" name="Imagem 2" descr="Texto&#10;&#10;O conteúdo gerado por IA pode estar incorr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6939" cy="2115001"/>
                    </a:xfrm>
                    <a:prstGeom prst="rect">
                      <a:avLst/>
                    </a:prstGeom>
                    <a:noFill/>
                    <a:ln>
                      <a:noFill/>
                    </a:ln>
                  </pic:spPr>
                </pic:pic>
              </a:graphicData>
            </a:graphic>
          </wp:inline>
        </w:drawing>
      </w:r>
    </w:p>
    <w:p w14:paraId="6465B4A0"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r w:rsidRPr="008C2F53">
        <w:rPr>
          <w:rFonts w:eastAsia="Aptos" w:cs="Arial"/>
          <w:kern w:val="2"/>
          <w:sz w:val="20"/>
          <w:szCs w:val="20"/>
          <w:lang w:eastAsia="en-US"/>
          <w14:ligatures w14:val="standardContextual"/>
        </w:rPr>
        <w:t>O Manifesto Republicano, publicado em dezembro de 1870, apresentava críticas ao sistema político vigente no Brasil, ao mesmo tempo que defendia mudanças na organização do Estado.</w:t>
      </w:r>
    </w:p>
    <w:p w14:paraId="2CCF4A66"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r w:rsidRPr="008C2F53">
        <w:rPr>
          <w:rFonts w:eastAsia="Aptos" w:cs="Arial"/>
          <w:kern w:val="2"/>
          <w:sz w:val="20"/>
          <w:szCs w:val="20"/>
          <w:lang w:eastAsia="en-US"/>
          <w14:ligatures w14:val="standardContextual"/>
        </w:rPr>
        <w:t>Com base no fragmento do documento, reproduzido acima, apresente duas críticas ao sistema político vigente em 1870. Em seguida, indique duas propostas políticas defendidas pelos signatários do Manifesto para o país.</w:t>
      </w:r>
    </w:p>
    <w:p w14:paraId="2765F097"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0CCB99EA"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Gabarito</w:t>
      </w:r>
    </w:p>
    <w:p w14:paraId="79DC5D4D"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Duas das críticas: </w:t>
      </w:r>
    </w:p>
    <w:p w14:paraId="15F45520"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oposição à monarquia </w:t>
      </w:r>
    </w:p>
    <w:p w14:paraId="597273BB"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crítica à centralização / unitarismo</w:t>
      </w:r>
    </w:p>
    <w:p w14:paraId="16CEB53D"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questionamento ao Poder Moderador</w:t>
      </w:r>
    </w:p>
    <w:p w14:paraId="130B92A5"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 denúncia do risco de fragmentação territorial</w:t>
      </w:r>
    </w:p>
    <w:p w14:paraId="3E05813C"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concentração de poderes nas mãos do soberano</w:t>
      </w:r>
    </w:p>
    <w:p w14:paraId="743BA499"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associação da monarquia a conflitos com os países vizinhos, como a Guerra do Paraguai</w:t>
      </w:r>
    </w:p>
    <w:p w14:paraId="2F267E90"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p>
    <w:p w14:paraId="72D23340"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Duas das propostas:</w:t>
      </w:r>
    </w:p>
    <w:p w14:paraId="05050F65"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defesa da unidade territorial</w:t>
      </w:r>
    </w:p>
    <w:p w14:paraId="2E2C53F5"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transformação do país numa república</w:t>
      </w:r>
    </w:p>
    <w:p w14:paraId="759DB5AB"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apoio à descentralização / federalismo</w:t>
      </w:r>
    </w:p>
    <w:p w14:paraId="3E4F4EE4"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xml:space="preserve">• promoção de um republicanismo </w:t>
      </w:r>
      <w:proofErr w:type="gramStart"/>
      <w:r w:rsidRPr="008C2F53">
        <w:rPr>
          <w:rFonts w:eastAsia="Aptos" w:cs="Arial"/>
          <w:color w:val="EE0000"/>
          <w:kern w:val="2"/>
          <w:sz w:val="20"/>
          <w:szCs w:val="20"/>
          <w:lang w:eastAsia="en-US"/>
          <w14:ligatures w14:val="standardContextual"/>
        </w:rPr>
        <w:t>pan-americano</w:t>
      </w:r>
      <w:proofErr w:type="gramEnd"/>
      <w:r w:rsidRPr="008C2F53">
        <w:rPr>
          <w:rFonts w:eastAsia="Aptos" w:cs="Arial"/>
          <w:color w:val="EE0000"/>
          <w:kern w:val="2"/>
          <w:sz w:val="20"/>
          <w:szCs w:val="20"/>
          <w:lang w:eastAsia="en-US"/>
          <w14:ligatures w14:val="standardContextual"/>
        </w:rPr>
        <w:t xml:space="preserve"> ideológico</w:t>
      </w:r>
    </w:p>
    <w:p w14:paraId="03925EB8"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adoção do modelo vigente na maior parte do continente americano</w:t>
      </w:r>
    </w:p>
    <w:p w14:paraId="21485CD0"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p>
    <w:p w14:paraId="701D523B"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kern w:val="2"/>
          <w:sz w:val="20"/>
          <w:szCs w:val="20"/>
          <w:lang w:eastAsia="en-US"/>
          <w14:ligatures w14:val="standardContextual"/>
        </w:rPr>
        <w:t xml:space="preserve">7 (seis linhas) (UERJ Modificado) (2º Reinado) </w:t>
      </w:r>
    </w:p>
    <w:p w14:paraId="2FE883E4"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r w:rsidRPr="008C2F53">
        <w:rPr>
          <w:rFonts w:eastAsia="Aptos" w:cs="Arial"/>
          <w:b/>
          <w:bCs/>
          <w:noProof/>
          <w:kern w:val="2"/>
          <w:sz w:val="20"/>
          <w:szCs w:val="20"/>
          <w:lang w:eastAsia="en-US"/>
          <w14:ligatures w14:val="standardContextual"/>
        </w:rPr>
        <w:lastRenderedPageBreak/>
        <w:drawing>
          <wp:inline distT="0" distB="0" distL="0" distR="0" wp14:anchorId="584D3068" wp14:editId="2446FC8B">
            <wp:extent cx="4787900" cy="3830320"/>
            <wp:effectExtent l="0" t="0" r="0" b="0"/>
            <wp:docPr id="292481635" name="Imagem 3" descr="Jornal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1635" name="Imagem 3" descr="Jornal com texto preto sobre fundo branco&#10;&#10;O conteúdo gerado por IA pode estar incorre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8061" cy="3830449"/>
                    </a:xfrm>
                    <a:prstGeom prst="rect">
                      <a:avLst/>
                    </a:prstGeom>
                    <a:noFill/>
                    <a:ln>
                      <a:noFill/>
                    </a:ln>
                  </pic:spPr>
                </pic:pic>
              </a:graphicData>
            </a:graphic>
          </wp:inline>
        </w:drawing>
      </w:r>
    </w:p>
    <w:p w14:paraId="06188F62" w14:textId="77777777" w:rsidR="008C2F53" w:rsidRPr="008C2F53" w:rsidRDefault="008C2F53" w:rsidP="008C2F53">
      <w:pPr>
        <w:overflowPunct/>
        <w:autoSpaceDE/>
        <w:autoSpaceDN/>
        <w:adjustRightInd/>
        <w:spacing w:after="160" w:line="259" w:lineRule="auto"/>
        <w:jc w:val="left"/>
        <w:textAlignment w:val="auto"/>
        <w:rPr>
          <w:rFonts w:eastAsia="Aptos" w:cs="Arial"/>
          <w:b/>
          <w:bCs/>
          <w:kern w:val="2"/>
          <w:sz w:val="20"/>
          <w:szCs w:val="20"/>
          <w:lang w:eastAsia="en-US"/>
          <w14:ligatures w14:val="standardContextual"/>
        </w:rPr>
      </w:pPr>
    </w:p>
    <w:p w14:paraId="77415600"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r w:rsidRPr="008C2F53">
        <w:rPr>
          <w:rFonts w:eastAsia="Aptos" w:cs="Arial"/>
          <w:kern w:val="2"/>
          <w:sz w:val="20"/>
          <w:szCs w:val="20"/>
          <w:lang w:eastAsia="en-US"/>
          <w14:ligatures w14:val="standardContextual"/>
        </w:rPr>
        <w:t>As imagens do periódico “O cachoeirano” e do cartaz de divulgação da “Marcha contra a farsa da abolição” ilustram de que modo a abolição da escravidão no Império do Brasil em 1888 e seu centenário em 1988 foram alvo de comemorações e críticas.</w:t>
      </w:r>
    </w:p>
    <w:p w14:paraId="208D2F12"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r w:rsidRPr="008C2F53">
        <w:rPr>
          <w:rFonts w:eastAsia="Aptos" w:cs="Arial"/>
          <w:kern w:val="2"/>
          <w:sz w:val="20"/>
          <w:szCs w:val="20"/>
          <w:lang w:eastAsia="en-US"/>
          <w14:ligatures w14:val="standardContextual"/>
        </w:rPr>
        <w:t>No contexto da abolição em maio de 1888, identifique, respectivamente, um grupo social favorável e um grupo social contrário a essa mudança. Em seguida, a partir do cartaz de 1988, apresente uma justificativa para a crítica aos significados da abolição da escravidão.</w:t>
      </w:r>
    </w:p>
    <w:p w14:paraId="63537CC2"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p>
    <w:p w14:paraId="14E619A9"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Gabarito</w:t>
      </w:r>
    </w:p>
    <w:p w14:paraId="5A73338C"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xml:space="preserve">O grupo social contrário à abolição era formado principalmente pelos grandes proprietários rurais e senhores de escravos, especialmente os cafeicultores do Sudeste. Eles temiam perder sua principal força de trabalho e, consequentemente, ver seus lucros diminuírem. Muitos resistiram à mudança e buscaram formas de manter o controle sobre os </w:t>
      </w:r>
      <w:proofErr w:type="spellStart"/>
      <w:r w:rsidRPr="008C2F53">
        <w:rPr>
          <w:rFonts w:eastAsia="Aptos" w:cs="Arial"/>
          <w:color w:val="EE0000"/>
          <w:kern w:val="2"/>
          <w:sz w:val="20"/>
          <w:szCs w:val="20"/>
          <w:lang w:eastAsia="en-US"/>
          <w14:ligatures w14:val="standardContextual"/>
        </w:rPr>
        <w:t>ex-escravizados</w:t>
      </w:r>
      <w:proofErr w:type="spellEnd"/>
      <w:r w:rsidRPr="008C2F53">
        <w:rPr>
          <w:rFonts w:eastAsia="Aptos" w:cs="Arial"/>
          <w:color w:val="EE0000"/>
          <w:kern w:val="2"/>
          <w:sz w:val="20"/>
          <w:szCs w:val="20"/>
          <w:lang w:eastAsia="en-US"/>
          <w14:ligatures w14:val="standardContextual"/>
        </w:rPr>
        <w:t>, inclusive por meio de leis e práticas discriminatórias.</w:t>
      </w:r>
    </w:p>
    <w:p w14:paraId="108D62D2" w14:textId="77777777" w:rsidR="008C2F53" w:rsidRPr="008C2F53" w:rsidRDefault="008C2F53" w:rsidP="008C2F53">
      <w:pPr>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xml:space="preserve">Embora a abolição da escravidão em 1888 tenha representado um marco jurídico importante, ela não foi acompanhada de políticas públicas que garantissem inclusão social, econômica e política aos libertos. Sem acesso à terra, educação ou trabalho digno, muitos </w:t>
      </w:r>
      <w:proofErr w:type="spellStart"/>
      <w:r w:rsidRPr="008C2F53">
        <w:rPr>
          <w:rFonts w:eastAsia="Aptos" w:cs="Arial"/>
          <w:color w:val="EE0000"/>
          <w:kern w:val="2"/>
          <w:sz w:val="20"/>
          <w:szCs w:val="20"/>
          <w:lang w:eastAsia="en-US"/>
          <w14:ligatures w14:val="standardContextual"/>
        </w:rPr>
        <w:t>ex-escravizados</w:t>
      </w:r>
      <w:proofErr w:type="spellEnd"/>
      <w:r w:rsidRPr="008C2F53">
        <w:rPr>
          <w:rFonts w:eastAsia="Aptos" w:cs="Arial"/>
          <w:color w:val="EE0000"/>
          <w:kern w:val="2"/>
          <w:sz w:val="20"/>
          <w:szCs w:val="20"/>
          <w:lang w:eastAsia="en-US"/>
          <w14:ligatures w14:val="standardContextual"/>
        </w:rPr>
        <w:t xml:space="preserve"> continuaram em condições de extrema pobreza e marginalização. Assim, a abolição, embora simbolicamente libertadora, não significou a verdadeira emancipação social dos negros no Brasil, perpetuando desigualdades que ainda persistem.</w:t>
      </w:r>
    </w:p>
    <w:p w14:paraId="1B14C76A"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p>
    <w:p w14:paraId="0732FF09"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8. (</w:t>
      </w:r>
      <w:proofErr w:type="spellStart"/>
      <w:r w:rsidRPr="008C2F53">
        <w:rPr>
          <w:rFonts w:cs="Arial"/>
          <w:color w:val="000000"/>
          <w:sz w:val="20"/>
          <w:szCs w:val="20"/>
        </w:rPr>
        <w:t>Fameca</w:t>
      </w:r>
      <w:proofErr w:type="spellEnd"/>
      <w:r w:rsidRPr="008C2F53">
        <w:rPr>
          <w:rFonts w:cs="Arial"/>
          <w:color w:val="000000"/>
          <w:sz w:val="20"/>
          <w:szCs w:val="20"/>
        </w:rPr>
        <w:t xml:space="preserve">) Na metade do século XIX, houve no Brasil um surto industrial e </w:t>
      </w:r>
      <w:proofErr w:type="spellStart"/>
      <w:r w:rsidRPr="008C2F53">
        <w:rPr>
          <w:rFonts w:cs="Arial"/>
          <w:color w:val="000000"/>
          <w:sz w:val="20"/>
          <w:szCs w:val="20"/>
        </w:rPr>
        <w:t>empreendimentos</w:t>
      </w:r>
      <w:proofErr w:type="spellEnd"/>
      <w:r w:rsidRPr="008C2F53">
        <w:rPr>
          <w:rFonts w:cs="Arial"/>
          <w:color w:val="000000"/>
          <w:sz w:val="20"/>
          <w:szCs w:val="20"/>
        </w:rPr>
        <w:t xml:space="preserve"> variados, período que se convencionou chamar de “Era Mauá”. Os fatores que favoreceram esse crescimento econômico foram</w:t>
      </w:r>
    </w:p>
    <w:p w14:paraId="4A6EA15C"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lastRenderedPageBreak/>
        <w:t>A) a aplicação dos lucros advindos da exportação de café e o desenvolvimento de tecnologia nacional, que permitiu a instalação de fábricas.</w:t>
      </w:r>
    </w:p>
    <w:p w14:paraId="11311CE4"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B) o intervencionismo estatal com a criação de monopólios e a grande imigração europeia, que forneceu mão de obra assalariada para a indústria nas cidades.</w:t>
      </w:r>
    </w:p>
    <w:p w14:paraId="242E21D5"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C) o protecionismo gerado pelo aumento das tarifas de importação e a proibição do tráfico negreiro intercontinental, que liberou capitais para outras atividades.</w:t>
      </w:r>
    </w:p>
    <w:p w14:paraId="18D4BB67"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D) a isenção de impostos concedida a quem investisse no setor de serviços e o papel decisivo do Estado, que favoreceu as atividades econômicas.</w:t>
      </w:r>
    </w:p>
    <w:p w14:paraId="34261BC9"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E) a emissão de papel-moeda pelo governo imperial e o fim da escravidão decretado na Lei Áurea, que ampliou o mercado consumidor interno.</w:t>
      </w:r>
    </w:p>
    <w:p w14:paraId="3504BECB"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EE0000"/>
          <w:sz w:val="20"/>
          <w:szCs w:val="20"/>
        </w:rPr>
      </w:pPr>
      <w:r w:rsidRPr="008C2F53">
        <w:rPr>
          <w:rFonts w:cs="Arial"/>
          <w:color w:val="EE0000"/>
          <w:sz w:val="20"/>
          <w:szCs w:val="20"/>
        </w:rPr>
        <w:t>Resposta: C</w:t>
      </w:r>
    </w:p>
    <w:p w14:paraId="1218443F" w14:textId="77777777" w:rsidR="008C2F53" w:rsidRPr="008C2F53" w:rsidRDefault="008C2F53" w:rsidP="008C2F53">
      <w:pPr>
        <w:tabs>
          <w:tab w:val="left" w:pos="993"/>
        </w:tabs>
        <w:overflowPunct/>
        <w:autoSpaceDE/>
        <w:autoSpaceDN/>
        <w:adjustRightInd/>
        <w:spacing w:line="240" w:lineRule="auto"/>
        <w:jc w:val="left"/>
        <w:textAlignment w:val="auto"/>
        <w:rPr>
          <w:rFonts w:cs="Arial"/>
          <w:b/>
          <w:bCs/>
          <w:sz w:val="20"/>
          <w:szCs w:val="20"/>
        </w:rPr>
      </w:pPr>
    </w:p>
    <w:p w14:paraId="47FED7D6"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9. (FUVEST)A partir da segunda metade do século XIX, o Brasil viveu um período de modernização econômica conhecido como Era Mauá. Sobre esse período, responda ao que se pede.</w:t>
      </w:r>
    </w:p>
    <w:p w14:paraId="16AB1A5D"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A) Quais os principais elementos econômicos que tornaram possível essa modernização econômica?</w:t>
      </w:r>
    </w:p>
    <w:p w14:paraId="3D1F31A9"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000000"/>
          <w:sz w:val="20"/>
          <w:szCs w:val="20"/>
        </w:rPr>
      </w:pPr>
      <w:r w:rsidRPr="008C2F53">
        <w:rPr>
          <w:rFonts w:cs="Arial"/>
          <w:color w:val="000000"/>
          <w:sz w:val="20"/>
          <w:szCs w:val="20"/>
        </w:rPr>
        <w:t>B) Mencione ao menos três realizações que permitem caracterizar esse período como uma era de modernização e de crescimento econômico.</w:t>
      </w:r>
    </w:p>
    <w:p w14:paraId="70C0EBFF"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EE0000"/>
          <w:sz w:val="20"/>
          <w:szCs w:val="20"/>
        </w:rPr>
      </w:pPr>
      <w:r w:rsidRPr="008C2F53">
        <w:rPr>
          <w:rFonts w:cs="Arial"/>
          <w:color w:val="EE0000"/>
          <w:sz w:val="20"/>
          <w:szCs w:val="20"/>
        </w:rPr>
        <w:t>Resolução:</w:t>
      </w:r>
    </w:p>
    <w:p w14:paraId="342A7A0B"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EE0000"/>
          <w:sz w:val="20"/>
          <w:szCs w:val="20"/>
        </w:rPr>
      </w:pPr>
      <w:r w:rsidRPr="008C2F53">
        <w:rPr>
          <w:rFonts w:cs="Arial"/>
          <w:color w:val="EE0000"/>
          <w:sz w:val="20"/>
          <w:szCs w:val="20"/>
        </w:rPr>
        <w:t>a) Os lucros gerados pelo café possibilitaram um crescimento do capital disponível no país. Ao mesmo tempo, o fim do tráfico negreiro, com a Lei Eusébio de Queiroz, liberou capitais que antes ficavam imobilizados na compra de escravos, para investimentos em outras atividades. Outro elemento a ser lembrado foi a aprovação da Tarifa Alves Branco, de 1844, que elevava as alíquotas alfandegárias para produtos importados, encarecendo-os no mercado interno e reduzindo a concorrência que esses faziam ao produto aqui produzido.</w:t>
      </w:r>
    </w:p>
    <w:p w14:paraId="5C98BAC1" w14:textId="77777777" w:rsidR="008C2F53" w:rsidRPr="008C2F53" w:rsidRDefault="008C2F53" w:rsidP="008C2F53">
      <w:pPr>
        <w:overflowPunct/>
        <w:autoSpaceDE/>
        <w:autoSpaceDN/>
        <w:adjustRightInd/>
        <w:spacing w:before="100" w:beforeAutospacing="1" w:after="100" w:afterAutospacing="1" w:line="240" w:lineRule="auto"/>
        <w:jc w:val="left"/>
        <w:textAlignment w:val="auto"/>
        <w:rPr>
          <w:rFonts w:cs="Arial"/>
          <w:color w:val="EE0000"/>
          <w:sz w:val="20"/>
          <w:szCs w:val="20"/>
        </w:rPr>
      </w:pPr>
      <w:r w:rsidRPr="008C2F53">
        <w:rPr>
          <w:rFonts w:cs="Arial"/>
          <w:color w:val="EE0000"/>
          <w:sz w:val="20"/>
          <w:szCs w:val="20"/>
        </w:rPr>
        <w:t>b) Entre outros grandes empreendimentos do período, podem ser citados: a Companhia de Bondes do Jardim Botânico, no Rio de Janeiro; a Companhia de Gás do Rio de Janeiro; a Companhia de Navegação a Vapor do Amazonas; a Estrada de Ferro Mauá; e a fundição e estaleiro da Ponta de Areia, em Niterói.</w:t>
      </w:r>
    </w:p>
    <w:p w14:paraId="6A41783E" w14:textId="77777777" w:rsidR="008C2F53" w:rsidRPr="008C2F53" w:rsidRDefault="008C2F53" w:rsidP="008C2F53">
      <w:pPr>
        <w:tabs>
          <w:tab w:val="left" w:pos="993"/>
        </w:tabs>
        <w:overflowPunct/>
        <w:autoSpaceDE/>
        <w:autoSpaceDN/>
        <w:adjustRightInd/>
        <w:spacing w:line="240" w:lineRule="auto"/>
        <w:jc w:val="left"/>
        <w:textAlignment w:val="auto"/>
        <w:rPr>
          <w:rFonts w:cs="Arial"/>
          <w:b/>
          <w:bCs/>
          <w:sz w:val="20"/>
          <w:szCs w:val="20"/>
        </w:rPr>
      </w:pPr>
    </w:p>
    <w:p w14:paraId="6CAEE592"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b/>
          <w:bCs/>
          <w:sz w:val="20"/>
          <w:szCs w:val="20"/>
        </w:rPr>
        <w:t>10. (EUA no século XIX) (UDESC)</w:t>
      </w:r>
      <w:r w:rsidRPr="008C2F53">
        <w:rPr>
          <w:rFonts w:cs="Arial"/>
          <w:sz w:val="20"/>
          <w:szCs w:val="20"/>
        </w:rPr>
        <w:t xml:space="preserve"> Analise as proposições que se referem aos séculos XVII, XVIII e XIX. </w:t>
      </w:r>
    </w:p>
    <w:p w14:paraId="0CAA0655"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I. A Doutrina Monroe, estabelecida em 1823 pelo presidente norte-americano James Monroe, definiu os princípios sobre a segurança dos EUA, justificando intervenções e guerras contra vários países da América Latina. </w:t>
      </w:r>
    </w:p>
    <w:p w14:paraId="71C19AC1"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II. A dominação inglesa, no território indiano, foi ampliada ao longo do século XVII e início do século XVIII por meio do comércio e da compra de grandes extensões de terras, pelas empresas como a Companhia Britânica das Índias Orientais. </w:t>
      </w:r>
    </w:p>
    <w:p w14:paraId="2B5AE0F1"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III. A partir do final do século XVIII e no decorrer do século XIX, as condições de vida na Europa sofreram transformações em decorrência de vários fatores, entre os quais a melhoria dos meios de transporte e comunicação, a introdução de novas técnicas de trabalho no campo e nas indústrias, além do aumento populacional. </w:t>
      </w:r>
    </w:p>
    <w:p w14:paraId="587436B8"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IV. A maioria dos países que surgiram após a Independência da América Espanhola se tornaram países republicanos e democráticos, devido à participação das populações descendentes de indígenas e de mestiços que tiveram suas reivindicações por terras e trabalhos atendidas. </w:t>
      </w:r>
    </w:p>
    <w:p w14:paraId="7D642162"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0561A610"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Assinale a alternativa </w:t>
      </w:r>
      <w:r w:rsidRPr="008C2F53">
        <w:rPr>
          <w:rFonts w:cs="Arial"/>
          <w:b/>
          <w:bCs/>
          <w:sz w:val="20"/>
          <w:szCs w:val="20"/>
        </w:rPr>
        <w:t>correta</w:t>
      </w:r>
      <w:r w:rsidRPr="008C2F53">
        <w:rPr>
          <w:rFonts w:cs="Arial"/>
          <w:sz w:val="20"/>
          <w:szCs w:val="20"/>
        </w:rPr>
        <w:t xml:space="preserve">.  </w:t>
      </w:r>
    </w:p>
    <w:p w14:paraId="0E2C783A"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A) Somente as afirmativas I, III e IV são verdadeiras.    </w:t>
      </w:r>
    </w:p>
    <w:p w14:paraId="5B0CF653"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B) Somente as afirmativas I, II e IV são verdadeiras.    </w:t>
      </w:r>
    </w:p>
    <w:p w14:paraId="1B52C345"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C) Somente as afirmativas I, II e III são verdadeiras.    </w:t>
      </w:r>
    </w:p>
    <w:p w14:paraId="5119DDDF" w14:textId="77777777" w:rsidR="008C2F53" w:rsidRPr="008C2F53" w:rsidRDefault="008C2F53" w:rsidP="008C2F53">
      <w:pPr>
        <w:tabs>
          <w:tab w:val="left" w:pos="993"/>
        </w:tabs>
        <w:overflowPunct/>
        <w:autoSpaceDE/>
        <w:autoSpaceDN/>
        <w:adjustRightInd/>
        <w:spacing w:line="240" w:lineRule="auto"/>
        <w:jc w:val="left"/>
        <w:textAlignment w:val="auto"/>
        <w:rPr>
          <w:rFonts w:cs="Arial"/>
          <w:b/>
          <w:bCs/>
          <w:sz w:val="20"/>
          <w:szCs w:val="20"/>
          <w:u w:val="single"/>
        </w:rPr>
      </w:pPr>
      <w:r w:rsidRPr="008C2F53">
        <w:rPr>
          <w:rFonts w:cs="Arial"/>
          <w:b/>
          <w:bCs/>
          <w:sz w:val="20"/>
          <w:szCs w:val="20"/>
          <w:u w:val="single"/>
        </w:rPr>
        <w:t xml:space="preserve">D) Somente as afirmativas II e III são verdadeiras.    </w:t>
      </w:r>
    </w:p>
    <w:p w14:paraId="68618981"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E) Todas as afirmativas são verdadeiras.   </w:t>
      </w:r>
    </w:p>
    <w:p w14:paraId="00E4FD5F"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6BD8E161"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7A4B2518"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11</w:t>
      </w:r>
      <w:r w:rsidRPr="008C2F53">
        <w:rPr>
          <w:rFonts w:cs="Arial"/>
          <w:b/>
          <w:sz w:val="20"/>
          <w:szCs w:val="20"/>
        </w:rPr>
        <w:t>.</w:t>
      </w:r>
      <w:r w:rsidRPr="008C2F53">
        <w:rPr>
          <w:rFonts w:cs="Arial"/>
          <w:sz w:val="20"/>
          <w:szCs w:val="20"/>
        </w:rPr>
        <w:t xml:space="preserve"> (Unesp 2021) A classificação das raças em “superiores” e “inferiores”, recorrente desde o século XVII, ganha uma falsa legitimidade baseada no mito iluminista do saber científico, coincidindo com a necessária justificativa de que a dominação e a exploração da África, mais do que “naturais” e inevitáveis, eram “necessárias” para desenvolver os “selvagens” africanos, de acordo com as normas e os valores da civilização ocidental.</w:t>
      </w:r>
    </w:p>
    <w:p w14:paraId="2FDB13D0"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0293E36A"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(Leila Leite Hernandez. </w:t>
      </w:r>
      <w:r w:rsidRPr="008C2F53">
        <w:rPr>
          <w:rFonts w:cs="Arial"/>
          <w:i/>
          <w:sz w:val="20"/>
          <w:szCs w:val="20"/>
        </w:rPr>
        <w:t>A África na sala de aula: visita à história contemporânea</w:t>
      </w:r>
      <w:r w:rsidRPr="008C2F53">
        <w:rPr>
          <w:rFonts w:cs="Arial"/>
          <w:sz w:val="20"/>
          <w:szCs w:val="20"/>
        </w:rPr>
        <w:t>, 2005.)</w:t>
      </w:r>
    </w:p>
    <w:p w14:paraId="7E880C9B"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445891DE"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As teorias raciais utilizadas durante o processo de colonização da África no século XIX eram </w:t>
      </w:r>
    </w:p>
    <w:p w14:paraId="14E0D049"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A) desdobramentos do pensamento ilustrado, que valorizava a liberdade e a igualdade social e de natureza.   </w:t>
      </w:r>
    </w:p>
    <w:p w14:paraId="0FA343CF"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B) manifestações ideológicas que buscavam justificar a exploração e o domínio europeus sobre o continente africano.   </w:t>
      </w:r>
    </w:p>
    <w:p w14:paraId="056D1406"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C) baseadas no pensamento lamarckista, que explicava a transmissão genética de características fisiológicas e intelectuais adquiridas.   </w:t>
      </w:r>
    </w:p>
    <w:p w14:paraId="44A5EA05"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D) validadas pela defesa darwinista do direito dos superiores se imporem aos demais seres vivos.   </w:t>
      </w:r>
    </w:p>
    <w:p w14:paraId="2C0F925E"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E) sustentadas pelo pensamento antropológico, que tratava as diferenças culturais dos diversos povos como positivas e necessárias.   </w:t>
      </w:r>
    </w:p>
    <w:p w14:paraId="6C6EDDBD"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743D8156"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7697ACCF" w14:textId="77777777" w:rsidR="008C2F53" w:rsidRPr="008C2F53" w:rsidRDefault="008C2F53" w:rsidP="008C2F53">
      <w:pPr>
        <w:tabs>
          <w:tab w:val="left" w:pos="993"/>
        </w:tabs>
        <w:overflowPunct/>
        <w:autoSpaceDE/>
        <w:autoSpaceDN/>
        <w:adjustRightInd/>
        <w:spacing w:line="240" w:lineRule="auto"/>
        <w:jc w:val="left"/>
        <w:textAlignment w:val="auto"/>
        <w:rPr>
          <w:rFonts w:cs="Arial"/>
          <w:b/>
          <w:sz w:val="20"/>
          <w:szCs w:val="20"/>
        </w:rPr>
      </w:pPr>
      <w:r w:rsidRPr="008C2F53">
        <w:rPr>
          <w:rFonts w:cs="Arial"/>
          <w:b/>
          <w:sz w:val="20"/>
          <w:szCs w:val="20"/>
        </w:rPr>
        <w:t>Resposta:</w:t>
      </w:r>
    </w:p>
    <w:p w14:paraId="33CD890C" w14:textId="77777777" w:rsidR="008C2F53" w:rsidRPr="008C2F53" w:rsidRDefault="008C2F53" w:rsidP="008C2F53">
      <w:pPr>
        <w:tabs>
          <w:tab w:val="left" w:pos="993"/>
        </w:tabs>
        <w:overflowPunct/>
        <w:autoSpaceDE/>
        <w:autoSpaceDN/>
        <w:adjustRightInd/>
        <w:spacing w:line="240" w:lineRule="auto"/>
        <w:jc w:val="left"/>
        <w:textAlignment w:val="auto"/>
        <w:rPr>
          <w:rFonts w:cs="Arial"/>
          <w:b/>
          <w:color w:val="EE0000"/>
          <w:sz w:val="20"/>
          <w:szCs w:val="20"/>
        </w:rPr>
      </w:pPr>
    </w:p>
    <w:p w14:paraId="6F0F50F9" w14:textId="77777777" w:rsidR="008C2F53" w:rsidRPr="008C2F53" w:rsidRDefault="008C2F53" w:rsidP="008C2F53">
      <w:pPr>
        <w:tabs>
          <w:tab w:val="left" w:pos="993"/>
        </w:tabs>
        <w:overflowPunct/>
        <w:autoSpaceDE/>
        <w:autoSpaceDN/>
        <w:adjustRightInd/>
        <w:spacing w:line="240" w:lineRule="auto"/>
        <w:jc w:val="left"/>
        <w:textAlignment w:val="auto"/>
        <w:rPr>
          <w:rFonts w:cs="Arial"/>
          <w:color w:val="EE0000"/>
          <w:sz w:val="20"/>
          <w:szCs w:val="20"/>
        </w:rPr>
      </w:pPr>
      <w:r w:rsidRPr="008C2F53">
        <w:rPr>
          <w:rFonts w:cs="Arial"/>
          <w:color w:val="EE0000"/>
          <w:sz w:val="20"/>
          <w:szCs w:val="20"/>
        </w:rPr>
        <w:t>[B]</w:t>
      </w:r>
    </w:p>
    <w:p w14:paraId="39A24277" w14:textId="77777777" w:rsidR="008C2F53" w:rsidRPr="008C2F53" w:rsidRDefault="008C2F53" w:rsidP="008C2F53">
      <w:pPr>
        <w:tabs>
          <w:tab w:val="left" w:pos="993"/>
        </w:tabs>
        <w:overflowPunct/>
        <w:autoSpaceDE/>
        <w:autoSpaceDN/>
        <w:adjustRightInd/>
        <w:spacing w:line="240" w:lineRule="auto"/>
        <w:jc w:val="left"/>
        <w:textAlignment w:val="auto"/>
        <w:rPr>
          <w:rFonts w:eastAsia="Aptos" w:cs="Arial"/>
          <w:kern w:val="2"/>
          <w:sz w:val="20"/>
          <w:szCs w:val="20"/>
          <w:lang w:eastAsia="en-US"/>
          <w14:ligatures w14:val="standardContextual"/>
        </w:rPr>
      </w:pPr>
    </w:p>
    <w:p w14:paraId="20DC9930"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12</w:t>
      </w:r>
      <w:r w:rsidRPr="008C2F53">
        <w:rPr>
          <w:rFonts w:cs="Arial"/>
          <w:b/>
          <w:sz w:val="20"/>
          <w:szCs w:val="20"/>
        </w:rPr>
        <w:t>.</w:t>
      </w:r>
      <w:r w:rsidRPr="008C2F53">
        <w:rPr>
          <w:rFonts w:cs="Arial"/>
          <w:sz w:val="20"/>
          <w:szCs w:val="20"/>
        </w:rPr>
        <w:t xml:space="preserve"> (Unicamp) O período de 1840 a 1890 é o do triunfo da ideologia do progresso, simultaneamente ao grande </w:t>
      </w:r>
      <w:r w:rsidRPr="008C2F53">
        <w:rPr>
          <w:rFonts w:cs="Arial"/>
          <w:i/>
          <w:iCs/>
          <w:sz w:val="20"/>
          <w:szCs w:val="20"/>
        </w:rPr>
        <w:t xml:space="preserve">boom </w:t>
      </w:r>
      <w:r w:rsidRPr="008C2F53">
        <w:rPr>
          <w:rFonts w:cs="Arial"/>
          <w:sz w:val="20"/>
          <w:szCs w:val="20"/>
        </w:rPr>
        <w:t>econômico e industrial do Ocidente.</w:t>
      </w:r>
    </w:p>
    <w:p w14:paraId="49ED84A1"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(Adaptado de Jacques Le Goff, </w:t>
      </w:r>
      <w:r w:rsidRPr="008C2F53">
        <w:rPr>
          <w:rFonts w:cs="Arial"/>
          <w:i/>
          <w:iCs/>
          <w:sz w:val="20"/>
          <w:szCs w:val="20"/>
        </w:rPr>
        <w:t xml:space="preserve">História e memória. </w:t>
      </w:r>
      <w:r w:rsidRPr="008C2F53">
        <w:rPr>
          <w:rFonts w:cs="Arial"/>
          <w:sz w:val="20"/>
          <w:szCs w:val="20"/>
        </w:rPr>
        <w:t>Campinas: Editora da Unicamp, 1990, p. 204-245.)</w:t>
      </w:r>
    </w:p>
    <w:p w14:paraId="3805E530"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55362DF7"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1A8E3A2B"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Com base no </w:t>
      </w:r>
      <w:proofErr w:type="spellStart"/>
      <w:r w:rsidRPr="008C2F53">
        <w:rPr>
          <w:rFonts w:cs="Arial"/>
          <w:sz w:val="20"/>
          <w:szCs w:val="20"/>
        </w:rPr>
        <w:t>Atexto</w:t>
      </w:r>
      <w:proofErr w:type="spellEnd"/>
      <w:r w:rsidRPr="008C2F53">
        <w:rPr>
          <w:rFonts w:cs="Arial"/>
          <w:sz w:val="20"/>
          <w:szCs w:val="20"/>
        </w:rPr>
        <w:t xml:space="preserve"> e em seus conhecimentos históricos,</w:t>
      </w:r>
    </w:p>
    <w:p w14:paraId="5D5A4A80"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6BE90A42"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A) apresente duas características importantes do </w:t>
      </w:r>
      <w:r w:rsidRPr="008C2F53">
        <w:rPr>
          <w:rFonts w:cs="Arial"/>
          <w:i/>
          <w:iCs/>
          <w:sz w:val="20"/>
          <w:szCs w:val="20"/>
        </w:rPr>
        <w:t xml:space="preserve">boom </w:t>
      </w:r>
      <w:r w:rsidRPr="008C2F53">
        <w:rPr>
          <w:rFonts w:cs="Arial"/>
          <w:sz w:val="20"/>
          <w:szCs w:val="20"/>
        </w:rPr>
        <w:t>econômico e industrial do Ocidente entre 1840 e 1890;</w:t>
      </w:r>
    </w:p>
    <w:p w14:paraId="663B662F"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r w:rsidRPr="008C2F53">
        <w:rPr>
          <w:rFonts w:cs="Arial"/>
          <w:sz w:val="20"/>
          <w:szCs w:val="20"/>
        </w:rPr>
        <w:t xml:space="preserve">B) explique o ideário do progresso e o relacione com a Primeira Guerra Mundial. </w:t>
      </w:r>
    </w:p>
    <w:p w14:paraId="0FCBFB9C"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1F803DAE" w14:textId="77777777" w:rsidR="008C2F53" w:rsidRPr="008C2F53" w:rsidRDefault="008C2F53" w:rsidP="008C2F53">
      <w:pPr>
        <w:tabs>
          <w:tab w:val="left" w:pos="993"/>
        </w:tabs>
        <w:overflowPunct/>
        <w:autoSpaceDE/>
        <w:autoSpaceDN/>
        <w:adjustRightInd/>
        <w:spacing w:line="240" w:lineRule="auto"/>
        <w:jc w:val="left"/>
        <w:textAlignment w:val="auto"/>
        <w:rPr>
          <w:rFonts w:cs="Arial"/>
          <w:sz w:val="20"/>
          <w:szCs w:val="20"/>
        </w:rPr>
      </w:pPr>
    </w:p>
    <w:p w14:paraId="15CB03EC" w14:textId="77777777" w:rsidR="008C2F53" w:rsidRPr="008C2F53" w:rsidRDefault="008C2F53" w:rsidP="008C2F53">
      <w:pPr>
        <w:tabs>
          <w:tab w:val="left" w:pos="993"/>
        </w:tabs>
        <w:overflowPunct/>
        <w:autoSpaceDE/>
        <w:autoSpaceDN/>
        <w:adjustRightInd/>
        <w:spacing w:line="240" w:lineRule="auto"/>
        <w:jc w:val="left"/>
        <w:textAlignment w:val="auto"/>
        <w:rPr>
          <w:rFonts w:cs="Arial"/>
          <w:b/>
          <w:color w:val="EE0000"/>
          <w:sz w:val="20"/>
          <w:szCs w:val="20"/>
        </w:rPr>
      </w:pPr>
      <w:r w:rsidRPr="008C2F53">
        <w:rPr>
          <w:rFonts w:cs="Arial"/>
          <w:b/>
          <w:color w:val="EE0000"/>
          <w:sz w:val="20"/>
          <w:szCs w:val="20"/>
        </w:rPr>
        <w:t>Resposta:</w:t>
      </w:r>
    </w:p>
    <w:p w14:paraId="286221B1" w14:textId="77777777" w:rsidR="008C2F53" w:rsidRPr="008C2F53" w:rsidRDefault="008C2F53" w:rsidP="008C2F53">
      <w:pPr>
        <w:tabs>
          <w:tab w:val="left" w:pos="993"/>
        </w:tabs>
        <w:overflowPunct/>
        <w:autoSpaceDE/>
        <w:autoSpaceDN/>
        <w:adjustRightInd/>
        <w:spacing w:line="240" w:lineRule="auto"/>
        <w:jc w:val="left"/>
        <w:textAlignment w:val="auto"/>
        <w:rPr>
          <w:rFonts w:cs="Arial"/>
          <w:b/>
          <w:color w:val="EE0000"/>
          <w:sz w:val="20"/>
          <w:szCs w:val="20"/>
        </w:rPr>
      </w:pPr>
    </w:p>
    <w:p w14:paraId="57B35C8A" w14:textId="77777777" w:rsidR="008C2F53" w:rsidRPr="008C2F53" w:rsidRDefault="008C2F53" w:rsidP="008C2F53">
      <w:pPr>
        <w:tabs>
          <w:tab w:val="left" w:pos="993"/>
        </w:tabs>
        <w:overflowPunct/>
        <w:autoSpaceDE/>
        <w:autoSpaceDN/>
        <w:adjustRightInd/>
        <w:spacing w:line="240" w:lineRule="auto"/>
        <w:jc w:val="left"/>
        <w:textAlignment w:val="auto"/>
        <w:rPr>
          <w:rFonts w:cs="Arial"/>
          <w:color w:val="EE0000"/>
          <w:sz w:val="20"/>
          <w:szCs w:val="20"/>
        </w:rPr>
      </w:pPr>
      <w:r w:rsidRPr="008C2F53">
        <w:rPr>
          <w:rFonts w:cs="Arial"/>
          <w:color w:val="EE0000"/>
          <w:sz w:val="20"/>
          <w:szCs w:val="20"/>
        </w:rPr>
        <w:t xml:space="preserve">a) A partir da segunda metade do século XIX, surgiu a Segunda Revolução Industrial caracterizada pelo aço, petróleo, eletricidade. Países como Inglaterra, EUA, Alemanha e Japão estavam na dianteira desse avanço científico e industrial. Também se deu nesse cenário, a consolidação do Capitalismo Monopolista e Financeiro que aboliu a concorrência implantando os monopólios.   </w:t>
      </w:r>
    </w:p>
    <w:p w14:paraId="16F200CA" w14:textId="77777777" w:rsidR="008C2F53" w:rsidRPr="008C2F53" w:rsidRDefault="008C2F53" w:rsidP="008C2F53">
      <w:pPr>
        <w:tabs>
          <w:tab w:val="left" w:pos="993"/>
        </w:tabs>
        <w:overflowPunct/>
        <w:autoSpaceDE/>
        <w:autoSpaceDN/>
        <w:adjustRightInd/>
        <w:spacing w:line="240" w:lineRule="auto"/>
        <w:jc w:val="left"/>
        <w:textAlignment w:val="auto"/>
        <w:rPr>
          <w:rFonts w:cs="Arial"/>
          <w:color w:val="EE0000"/>
          <w:sz w:val="20"/>
          <w:szCs w:val="20"/>
        </w:rPr>
      </w:pPr>
    </w:p>
    <w:p w14:paraId="5D14F303" w14:textId="77777777" w:rsidR="008C2F53" w:rsidRPr="008C2F53" w:rsidRDefault="008C2F53" w:rsidP="008C2F53">
      <w:pPr>
        <w:tabs>
          <w:tab w:val="left" w:pos="993"/>
        </w:tabs>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r w:rsidRPr="008C2F53">
        <w:rPr>
          <w:rFonts w:eastAsia="Aptos" w:cs="Arial"/>
          <w:color w:val="EE0000"/>
          <w:kern w:val="2"/>
          <w:sz w:val="20"/>
          <w:szCs w:val="20"/>
          <w:lang w:eastAsia="en-US"/>
          <w14:ligatures w14:val="standardContextual"/>
        </w:rPr>
        <w:t xml:space="preserve">b) Todo esse cenário de otimismo, euforia e orgulho com as novas invenções (carro, cinema, </w:t>
      </w:r>
      <w:proofErr w:type="gramStart"/>
      <w:r w:rsidRPr="008C2F53">
        <w:rPr>
          <w:rFonts w:eastAsia="Aptos" w:cs="Arial"/>
          <w:color w:val="EE0000"/>
          <w:kern w:val="2"/>
          <w:sz w:val="20"/>
          <w:szCs w:val="20"/>
          <w:lang w:eastAsia="en-US"/>
          <w14:ligatures w14:val="standardContextual"/>
        </w:rPr>
        <w:t>avião, etc.</w:t>
      </w:r>
      <w:proofErr w:type="gramEnd"/>
      <w:r w:rsidRPr="008C2F53">
        <w:rPr>
          <w:rFonts w:eastAsia="Aptos" w:cs="Arial"/>
          <w:color w:val="EE0000"/>
          <w:kern w:val="2"/>
          <w:sz w:val="20"/>
          <w:szCs w:val="20"/>
          <w:lang w:eastAsia="en-US"/>
          <w14:ligatures w14:val="standardContextual"/>
        </w:rPr>
        <w:t xml:space="preserve">) foram denominadas de “Belle Époque”. O resultado desse progresso foi uma disputa entre as potências industrializadas capitalistas por mercado consumidor, matéria prima, investir </w:t>
      </w:r>
      <w:proofErr w:type="gramStart"/>
      <w:r w:rsidRPr="008C2F53">
        <w:rPr>
          <w:rFonts w:eastAsia="Aptos" w:cs="Arial"/>
          <w:color w:val="EE0000"/>
          <w:kern w:val="2"/>
          <w:sz w:val="20"/>
          <w:szCs w:val="20"/>
          <w:lang w:eastAsia="en-US"/>
          <w14:ligatures w14:val="standardContextual"/>
        </w:rPr>
        <w:t>capitais, etc.</w:t>
      </w:r>
      <w:proofErr w:type="gramEnd"/>
      <w:r w:rsidRPr="008C2F53">
        <w:rPr>
          <w:rFonts w:eastAsia="Aptos" w:cs="Arial"/>
          <w:color w:val="EE0000"/>
          <w:kern w:val="2"/>
          <w:sz w:val="20"/>
          <w:szCs w:val="20"/>
          <w:lang w:eastAsia="en-US"/>
          <w14:ligatures w14:val="standardContextual"/>
        </w:rPr>
        <w:t xml:space="preserve">, culminando na Primeira Guerra Mundial. </w:t>
      </w:r>
    </w:p>
    <w:p w14:paraId="07BBABAF" w14:textId="77777777" w:rsidR="008C2F53" w:rsidRPr="008C2F53" w:rsidRDefault="008C2F53" w:rsidP="008C2F53">
      <w:pPr>
        <w:tabs>
          <w:tab w:val="left" w:pos="993"/>
        </w:tabs>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p>
    <w:p w14:paraId="45B61A23" w14:textId="77777777" w:rsidR="008C2F53" w:rsidRPr="008C2F53" w:rsidRDefault="008C2F53" w:rsidP="008C2F53">
      <w:pPr>
        <w:overflowPunct/>
        <w:autoSpaceDE/>
        <w:autoSpaceDN/>
        <w:adjustRightInd/>
        <w:spacing w:after="200" w:line="276" w:lineRule="auto"/>
        <w:textAlignment w:val="auto"/>
        <w:rPr>
          <w:rFonts w:cs="Arial"/>
          <w:sz w:val="20"/>
          <w:szCs w:val="20"/>
        </w:rPr>
      </w:pPr>
      <w:r w:rsidRPr="008C2F53">
        <w:rPr>
          <w:rFonts w:cs="Arial"/>
          <w:sz w:val="20"/>
          <w:szCs w:val="20"/>
        </w:rPr>
        <w:t>13</w:t>
      </w:r>
      <w:r w:rsidRPr="008C2F53">
        <w:rPr>
          <w:rFonts w:cs="Arial"/>
          <w:b/>
          <w:sz w:val="20"/>
          <w:szCs w:val="20"/>
        </w:rPr>
        <w:t>.</w:t>
      </w:r>
      <w:r w:rsidRPr="008C2F53">
        <w:rPr>
          <w:rFonts w:cs="Arial"/>
          <w:sz w:val="20"/>
          <w:szCs w:val="20"/>
        </w:rPr>
        <w:t xml:space="preserve"> </w:t>
      </w:r>
      <w:r w:rsidRPr="008C2F53">
        <w:rPr>
          <w:rFonts w:cs="Arial"/>
          <w:b/>
          <w:bCs/>
          <w:sz w:val="20"/>
          <w:szCs w:val="20"/>
        </w:rPr>
        <w:t>(História) (UERJ Modificado) (1,5) (2º Reinado) (Difícil)</w:t>
      </w:r>
      <w:r w:rsidRPr="008C2F53">
        <w:rPr>
          <w:rFonts w:cs="Arial"/>
          <w:sz w:val="20"/>
          <w:szCs w:val="20"/>
        </w:rPr>
        <w:t xml:space="preserve"> A Guerra do Paraguai (1864-1870) foi o conflito externo de maior repercussão para os países envolvidos − Paraguai, Brasil, Argentina e Uruguai −, quer quanto à </w:t>
      </w:r>
      <w:r w:rsidRPr="008C2F53">
        <w:rPr>
          <w:rFonts w:cs="Arial"/>
          <w:sz w:val="20"/>
          <w:szCs w:val="20"/>
        </w:rPr>
        <w:lastRenderedPageBreak/>
        <w:t xml:space="preserve">mobilização e perda de homens, quer quanto aos aspectos políticos e financeiros. Essa guerra foi, na verdade, resultado do processo de construção dos Estados nacionais no rio da Prata e, ao mesmo tempo, marco nas suas consolidações. </w:t>
      </w:r>
      <w:r w:rsidRPr="008C2F53">
        <w:rPr>
          <w:rFonts w:cs="Arial"/>
          <w:b/>
          <w:bCs/>
          <w:sz w:val="20"/>
          <w:szCs w:val="20"/>
        </w:rPr>
        <w:t xml:space="preserve">(Adaptado de DORATIOTO, F. F. M. </w:t>
      </w:r>
      <w:r w:rsidRPr="008C2F53">
        <w:rPr>
          <w:rFonts w:cs="Arial"/>
          <w:b/>
          <w:bCs/>
          <w:i/>
          <w:iCs/>
          <w:sz w:val="20"/>
          <w:szCs w:val="20"/>
        </w:rPr>
        <w:t>Maldita guerra: nova história da Guerra do Paraguai</w:t>
      </w:r>
      <w:r w:rsidRPr="008C2F53">
        <w:rPr>
          <w:rFonts w:cs="Arial"/>
          <w:b/>
          <w:bCs/>
          <w:sz w:val="20"/>
          <w:szCs w:val="20"/>
        </w:rPr>
        <w:t>. São Paulo: Companhia das Letras, 2002).</w:t>
      </w:r>
    </w:p>
    <w:p w14:paraId="76158814" w14:textId="77777777" w:rsidR="008C2F53" w:rsidRPr="008C2F53" w:rsidRDefault="008C2F53" w:rsidP="008C2F53">
      <w:pPr>
        <w:overflowPunct/>
        <w:autoSpaceDE/>
        <w:autoSpaceDN/>
        <w:adjustRightInd/>
        <w:spacing w:after="200" w:line="276" w:lineRule="auto"/>
        <w:textAlignment w:val="auto"/>
        <w:rPr>
          <w:rFonts w:cs="Arial"/>
          <w:sz w:val="20"/>
          <w:szCs w:val="20"/>
        </w:rPr>
      </w:pPr>
      <w:r w:rsidRPr="008C2F53">
        <w:rPr>
          <w:rFonts w:cs="Arial"/>
          <w:sz w:val="20"/>
          <w:szCs w:val="20"/>
        </w:rPr>
        <w:t>Os motivos que justificaram a Guerra do Paraguai, ou Guerra da Tríplice Aliança, continuam gerando controvérsias cento e cinquenta anos depois.</w:t>
      </w:r>
    </w:p>
    <w:p w14:paraId="33125F87" w14:textId="77777777" w:rsidR="008C2F53" w:rsidRPr="008C2F53" w:rsidRDefault="008C2F53" w:rsidP="008C2F53">
      <w:pPr>
        <w:overflowPunct/>
        <w:autoSpaceDE/>
        <w:autoSpaceDN/>
        <w:adjustRightInd/>
        <w:spacing w:after="200" w:line="276" w:lineRule="auto"/>
        <w:textAlignment w:val="auto"/>
        <w:rPr>
          <w:rFonts w:cs="Arial"/>
          <w:b/>
          <w:bCs/>
          <w:sz w:val="20"/>
          <w:szCs w:val="20"/>
        </w:rPr>
      </w:pPr>
      <w:r w:rsidRPr="008C2F53">
        <w:rPr>
          <w:rFonts w:cs="Arial"/>
          <w:sz w:val="20"/>
          <w:szCs w:val="20"/>
        </w:rPr>
        <w:t xml:space="preserve">Considerando a chamada “tese revisionista” surgida na década de 70 e 80 do século XX e a nova abordagem sobre o conflito estabelecida nos anos 90 por Francisco Doratioto, identifique uma causa para a guerra de acordo com a teoria revisionista e explique por que essa causa não seria aceitável segundo as novas abordagens historiográficas surgidas nos anos 90. </w:t>
      </w:r>
      <w:r w:rsidRPr="008C2F53">
        <w:rPr>
          <w:rFonts w:cs="Arial"/>
          <w:b/>
          <w:bCs/>
          <w:sz w:val="20"/>
          <w:szCs w:val="20"/>
        </w:rPr>
        <w:t>(Oito linhas)</w:t>
      </w:r>
    </w:p>
    <w:p w14:paraId="62E7860C" w14:textId="77777777" w:rsidR="008C2F53" w:rsidRPr="008C2F53" w:rsidRDefault="008C2F53" w:rsidP="008C2F53">
      <w:pPr>
        <w:overflowPunct/>
        <w:autoSpaceDE/>
        <w:autoSpaceDN/>
        <w:adjustRightInd/>
        <w:spacing w:after="200" w:line="276" w:lineRule="auto"/>
        <w:textAlignment w:val="auto"/>
        <w:rPr>
          <w:rFonts w:cs="Arial"/>
          <w:color w:val="EE0000"/>
          <w:sz w:val="20"/>
          <w:szCs w:val="20"/>
        </w:rPr>
      </w:pPr>
      <w:r w:rsidRPr="008C2F53">
        <w:rPr>
          <w:rFonts w:cs="Arial"/>
          <w:color w:val="EE0000"/>
          <w:sz w:val="20"/>
          <w:szCs w:val="20"/>
        </w:rPr>
        <w:t>Gabarito</w:t>
      </w:r>
    </w:p>
    <w:p w14:paraId="670E698D" w14:textId="77777777" w:rsidR="008C2F53" w:rsidRPr="008C2F53" w:rsidRDefault="008C2F53" w:rsidP="008C2F53">
      <w:pPr>
        <w:overflowPunct/>
        <w:autoSpaceDE/>
        <w:autoSpaceDN/>
        <w:adjustRightInd/>
        <w:spacing w:after="200" w:line="276" w:lineRule="auto"/>
        <w:textAlignment w:val="auto"/>
        <w:rPr>
          <w:rFonts w:cs="Arial"/>
          <w:color w:val="EE0000"/>
          <w:sz w:val="20"/>
          <w:szCs w:val="20"/>
        </w:rPr>
      </w:pPr>
      <w:r w:rsidRPr="008C2F53">
        <w:rPr>
          <w:rFonts w:cs="Arial"/>
          <w:color w:val="EE0000"/>
          <w:sz w:val="20"/>
          <w:szCs w:val="20"/>
        </w:rPr>
        <w:t>De acordo com a tese “revisionista” a causa da guerra seria o Imperialismo Inglês, incomodado com o desenvolvimento autônomo do Paraguai naquele contexto. (0,5) Essa causa foi rebatida pela historiografia contemporânea diante da inexistência de evidências do papel efetivo da Inglaterra como promotora do conflito e, principalmente, diante da inexistência de um processo de desenvolvimento industrial paraguaio que pudesse efetivamente substituir e ameaçar a Inglaterra naquele contexto (1,0)</w:t>
      </w:r>
    </w:p>
    <w:p w14:paraId="2EF43558" w14:textId="77777777" w:rsidR="008C2F53" w:rsidRPr="008C2F53" w:rsidRDefault="008C2F53" w:rsidP="008C2F53">
      <w:pPr>
        <w:overflowPunct/>
        <w:autoSpaceDE/>
        <w:autoSpaceDN/>
        <w:adjustRightInd/>
        <w:spacing w:after="200" w:line="276" w:lineRule="auto"/>
        <w:textAlignment w:val="auto"/>
        <w:rPr>
          <w:rFonts w:cs="Arial"/>
          <w:sz w:val="20"/>
          <w:szCs w:val="20"/>
        </w:rPr>
      </w:pPr>
      <w:r w:rsidRPr="008C2F53">
        <w:rPr>
          <w:rFonts w:cs="Arial"/>
          <w:sz w:val="20"/>
          <w:szCs w:val="20"/>
        </w:rPr>
        <w:t>14</w:t>
      </w:r>
      <w:r w:rsidRPr="008C2F53">
        <w:rPr>
          <w:rFonts w:cs="Arial"/>
          <w:b/>
          <w:sz w:val="20"/>
          <w:szCs w:val="20"/>
        </w:rPr>
        <w:t>.</w:t>
      </w:r>
      <w:r w:rsidRPr="008C2F53">
        <w:rPr>
          <w:rFonts w:cs="Arial"/>
          <w:sz w:val="20"/>
          <w:szCs w:val="20"/>
        </w:rPr>
        <w:t xml:space="preserve"> </w:t>
      </w:r>
      <w:r w:rsidRPr="008C2F53">
        <w:rPr>
          <w:rFonts w:cs="Arial"/>
          <w:b/>
          <w:bCs/>
          <w:sz w:val="20"/>
          <w:szCs w:val="20"/>
        </w:rPr>
        <w:t>(História) (UFJF Modificado)</w:t>
      </w:r>
      <w:r w:rsidRPr="008C2F53">
        <w:rPr>
          <w:rFonts w:cs="Arial"/>
          <w:sz w:val="20"/>
          <w:szCs w:val="20"/>
        </w:rPr>
        <w:t xml:space="preserve"> O movimento abolicionista no Brasil, que ganhou força a partir da segunda metade do século XIX e visava acabar com a escravidão, foi marcado por vários fatores, tais como realização de eventos artísticos e culturais para conseguir apoio para a causa, abertura de processos na Justiça para alcance de liberdade e forte participação de setores populares e lideranças negras. Os textos abaixo retratam alguns elementos relacionados a esse acontecimento:</w:t>
      </w:r>
    </w:p>
    <w:p w14:paraId="69AF32C1" w14:textId="77777777" w:rsidR="008C2F53" w:rsidRPr="008C2F53" w:rsidRDefault="008C2F53" w:rsidP="008C2F53">
      <w:pPr>
        <w:overflowPunct/>
        <w:autoSpaceDE/>
        <w:autoSpaceDN/>
        <w:adjustRightInd/>
        <w:spacing w:after="200" w:line="276" w:lineRule="auto"/>
        <w:textAlignment w:val="auto"/>
        <w:rPr>
          <w:rFonts w:cs="Arial"/>
          <w:b/>
          <w:bCs/>
          <w:sz w:val="20"/>
          <w:szCs w:val="20"/>
        </w:rPr>
      </w:pPr>
      <w:r w:rsidRPr="008C2F53">
        <w:rPr>
          <w:rFonts w:cs="Arial"/>
          <w:b/>
          <w:bCs/>
          <w:sz w:val="20"/>
          <w:szCs w:val="20"/>
        </w:rPr>
        <w:t>Texto 1</w:t>
      </w:r>
    </w:p>
    <w:p w14:paraId="013B0264" w14:textId="77777777" w:rsidR="008C2F53" w:rsidRPr="008C2F53" w:rsidRDefault="008C2F53" w:rsidP="008C2F53">
      <w:pPr>
        <w:overflowPunct/>
        <w:autoSpaceDE/>
        <w:autoSpaceDN/>
        <w:adjustRightInd/>
        <w:spacing w:after="200" w:line="276" w:lineRule="auto"/>
        <w:textAlignment w:val="auto"/>
        <w:rPr>
          <w:rFonts w:cs="Arial"/>
          <w:sz w:val="20"/>
          <w:szCs w:val="20"/>
        </w:rPr>
      </w:pPr>
      <w:r w:rsidRPr="008C2F53">
        <w:rPr>
          <w:rFonts w:cs="Arial"/>
          <w:sz w:val="20"/>
          <w:szCs w:val="20"/>
        </w:rPr>
        <w:t xml:space="preserve">“A escravidão, que orientava toda a organização social do país, foi cuidadosamente deslegitimada pelos abolicionistas através de uma retórica da mudança, construída a partir de três esquemas interpretativos: compaixão, direito e progresso. Buscando a desnaturalização do escravismo a ponto de torná-lo moralmente condenável, o romantismo brasileiro, de caráter literário, musical ou dramatúrgico, buscava despertar a compaixão e indignação da sociedade brasileira para a situação do cativo. Paralela ao romantismo, a doutrina positivista, dominante em muitas instituições de ensino superior, defendia uma compreensão linear e progressiva da História, de tal maneira que o catolicismo, a monarquia e a escravidão seriam incompatíveis com o processo de industrialização e urbanização em curso. Finalmente, a tópica do direito natural, combatia a escravidão com processos judiciais, apelos e denúncias”. (CEDRO, Marcelo, GOMES, Marco Túlio Antunes. Narrar, persuadir e sentir: estratégias abolicionistas no Brasil oitocentista. Cadernos de História, Belo Horizonte, v. 17, n. 27, 2º sem. 2016, p. 523. Resenha do livro ALONSO, Ângela. </w:t>
      </w:r>
      <w:r w:rsidRPr="008C2F53">
        <w:rPr>
          <w:rFonts w:cs="Arial"/>
          <w:i/>
          <w:iCs/>
          <w:sz w:val="20"/>
          <w:szCs w:val="20"/>
        </w:rPr>
        <w:t>Flores, votos e balas</w:t>
      </w:r>
      <w:r w:rsidRPr="008C2F53">
        <w:rPr>
          <w:rFonts w:cs="Arial"/>
          <w:sz w:val="20"/>
          <w:szCs w:val="20"/>
        </w:rPr>
        <w:t>: o movimento abolicionista brasileiro (1868-88). São Paulo: Companhia das Letras, 2015).</w:t>
      </w:r>
    </w:p>
    <w:p w14:paraId="4FD7557F" w14:textId="77777777" w:rsidR="008C2F53" w:rsidRPr="008C2F53" w:rsidRDefault="008C2F53" w:rsidP="008C2F53">
      <w:pPr>
        <w:overflowPunct/>
        <w:autoSpaceDE/>
        <w:autoSpaceDN/>
        <w:adjustRightInd/>
        <w:spacing w:after="200" w:line="276" w:lineRule="auto"/>
        <w:textAlignment w:val="auto"/>
        <w:rPr>
          <w:rFonts w:cs="Arial"/>
          <w:b/>
          <w:bCs/>
          <w:sz w:val="20"/>
          <w:szCs w:val="20"/>
        </w:rPr>
      </w:pPr>
    </w:p>
    <w:p w14:paraId="12F7D88F" w14:textId="77777777" w:rsidR="008C2F53" w:rsidRPr="008C2F53" w:rsidRDefault="008C2F53" w:rsidP="008C2F53">
      <w:pPr>
        <w:overflowPunct/>
        <w:autoSpaceDE/>
        <w:autoSpaceDN/>
        <w:adjustRightInd/>
        <w:spacing w:after="200" w:line="276" w:lineRule="auto"/>
        <w:textAlignment w:val="auto"/>
        <w:rPr>
          <w:rFonts w:cs="Arial"/>
          <w:b/>
          <w:bCs/>
          <w:sz w:val="20"/>
          <w:szCs w:val="20"/>
        </w:rPr>
      </w:pPr>
      <w:r w:rsidRPr="008C2F53">
        <w:rPr>
          <w:rFonts w:cs="Arial"/>
          <w:b/>
          <w:bCs/>
          <w:sz w:val="20"/>
          <w:szCs w:val="20"/>
        </w:rPr>
        <w:t>Texto 2</w:t>
      </w:r>
    </w:p>
    <w:p w14:paraId="493BA8B6" w14:textId="77777777" w:rsidR="008C2F53" w:rsidRPr="008C2F53" w:rsidRDefault="008C2F53" w:rsidP="008C2F53">
      <w:pPr>
        <w:overflowPunct/>
        <w:autoSpaceDE/>
        <w:autoSpaceDN/>
        <w:adjustRightInd/>
        <w:spacing w:after="200" w:line="276" w:lineRule="auto"/>
        <w:textAlignment w:val="auto"/>
        <w:rPr>
          <w:rFonts w:cs="Arial"/>
          <w:i/>
          <w:iCs/>
          <w:sz w:val="20"/>
          <w:szCs w:val="20"/>
        </w:rPr>
      </w:pPr>
      <w:r w:rsidRPr="008C2F53">
        <w:rPr>
          <w:rFonts w:cs="Arial"/>
          <w:sz w:val="20"/>
          <w:szCs w:val="20"/>
        </w:rPr>
        <w:t>“130 anos após abolição, população negra ainda sofre com a desigualdade. Exatos 130 anos depois da abolição, a população negra segue sofrendo com a desigualdade social: representa 63,7% do total de 13,7 milhões de desempregados e ganha bem menos do que os brancos, em média, R$ 1.531 contra R$ 2.757</w:t>
      </w:r>
      <w:r w:rsidRPr="008C2F53">
        <w:rPr>
          <w:rFonts w:cs="Arial"/>
          <w:b/>
          <w:bCs/>
          <w:sz w:val="20"/>
          <w:szCs w:val="20"/>
        </w:rPr>
        <w:t>”.</w:t>
      </w:r>
      <w:r w:rsidRPr="008C2F53">
        <w:rPr>
          <w:rFonts w:cs="Arial"/>
          <w:b/>
          <w:bCs/>
          <w:i/>
          <w:iCs/>
          <w:sz w:val="20"/>
          <w:szCs w:val="20"/>
        </w:rPr>
        <w:t xml:space="preserve"> </w:t>
      </w:r>
      <w:r w:rsidRPr="008C2F53">
        <w:rPr>
          <w:rFonts w:cs="Arial"/>
          <w:i/>
          <w:iCs/>
          <w:sz w:val="20"/>
          <w:szCs w:val="20"/>
        </w:rPr>
        <w:t>(</w:t>
      </w:r>
      <w:r w:rsidRPr="008C2F53">
        <w:rPr>
          <w:rFonts w:cs="Arial"/>
          <w:sz w:val="20"/>
          <w:szCs w:val="20"/>
        </w:rPr>
        <w:t>Notícia extraída do</w:t>
      </w:r>
      <w:r w:rsidRPr="008C2F53">
        <w:rPr>
          <w:rFonts w:cs="Arial"/>
          <w:i/>
          <w:iCs/>
          <w:sz w:val="20"/>
          <w:szCs w:val="20"/>
        </w:rPr>
        <w:t xml:space="preserve"> Jornal Correio Braziliense</w:t>
      </w:r>
      <w:r w:rsidRPr="008C2F53">
        <w:rPr>
          <w:rFonts w:cs="Arial"/>
          <w:sz w:val="20"/>
          <w:szCs w:val="20"/>
        </w:rPr>
        <w:t xml:space="preserve">, publicada em 13/05/2018 08h00. Por Gabriela </w:t>
      </w:r>
      <w:proofErr w:type="spellStart"/>
      <w:r w:rsidRPr="008C2F53">
        <w:rPr>
          <w:rFonts w:cs="Arial"/>
          <w:sz w:val="20"/>
          <w:szCs w:val="20"/>
        </w:rPr>
        <w:t>Vinhale</w:t>
      </w:r>
      <w:proofErr w:type="spellEnd"/>
      <w:r w:rsidRPr="008C2F53">
        <w:rPr>
          <w:rFonts w:cs="Arial"/>
          <w:sz w:val="20"/>
          <w:szCs w:val="20"/>
        </w:rPr>
        <w:t xml:space="preserve"> Otávio Augusto. Disponível em https://www.correiobraziliense.com.br/app/noticia/brasil/2018/05/13/internabrasil,680301/130-anos-apos-abolicao-populacao-negra-aindasofre-com-a-desigualdade.shtml)</w:t>
      </w:r>
    </w:p>
    <w:p w14:paraId="10C421E4" w14:textId="77777777" w:rsidR="008C2F53" w:rsidRPr="008C2F53" w:rsidRDefault="008C2F53" w:rsidP="008C2F53">
      <w:pPr>
        <w:overflowPunct/>
        <w:autoSpaceDE/>
        <w:autoSpaceDN/>
        <w:adjustRightInd/>
        <w:spacing w:after="200" w:line="276" w:lineRule="auto"/>
        <w:textAlignment w:val="auto"/>
        <w:rPr>
          <w:rFonts w:cs="Arial"/>
          <w:sz w:val="20"/>
          <w:szCs w:val="20"/>
        </w:rPr>
      </w:pPr>
      <w:r w:rsidRPr="008C2F53">
        <w:rPr>
          <w:rFonts w:cs="Arial"/>
          <w:sz w:val="20"/>
          <w:szCs w:val="20"/>
        </w:rPr>
        <w:lastRenderedPageBreak/>
        <w:t>Sobre o movimento abolicionista brasileiro e considerando os textos:</w:t>
      </w:r>
    </w:p>
    <w:p w14:paraId="4F54DE27" w14:textId="77777777" w:rsidR="008C2F53" w:rsidRPr="008C2F53" w:rsidRDefault="008C2F53" w:rsidP="008C2F53">
      <w:pPr>
        <w:numPr>
          <w:ilvl w:val="0"/>
          <w:numId w:val="14"/>
        </w:numPr>
        <w:overflowPunct/>
        <w:autoSpaceDE/>
        <w:autoSpaceDN/>
        <w:adjustRightInd/>
        <w:spacing w:after="200" w:line="276" w:lineRule="auto"/>
        <w:contextualSpacing/>
        <w:jc w:val="left"/>
        <w:textAlignment w:val="auto"/>
        <w:rPr>
          <w:rFonts w:cs="Arial"/>
          <w:sz w:val="20"/>
          <w:szCs w:val="20"/>
        </w:rPr>
      </w:pPr>
      <w:r w:rsidRPr="008C2F53">
        <w:rPr>
          <w:rFonts w:cs="Arial"/>
          <w:sz w:val="20"/>
          <w:szCs w:val="20"/>
        </w:rPr>
        <w:t>indique um exemplo de ação posta em prática pelos abolicionistas brasileiros na segunda metade do século XIX</w:t>
      </w:r>
    </w:p>
    <w:p w14:paraId="05DB4C19" w14:textId="77777777" w:rsidR="008C2F53" w:rsidRPr="008C2F53" w:rsidRDefault="008C2F53" w:rsidP="008C2F53">
      <w:pPr>
        <w:overflowPunct/>
        <w:autoSpaceDE/>
        <w:autoSpaceDN/>
        <w:adjustRightInd/>
        <w:spacing w:after="200" w:line="276" w:lineRule="auto"/>
        <w:ind w:left="720"/>
        <w:contextualSpacing/>
        <w:textAlignment w:val="auto"/>
        <w:rPr>
          <w:rFonts w:cs="Arial"/>
          <w:b/>
          <w:bCs/>
          <w:sz w:val="20"/>
          <w:szCs w:val="20"/>
        </w:rPr>
      </w:pPr>
    </w:p>
    <w:p w14:paraId="49030AF6" w14:textId="77777777" w:rsidR="008C2F53" w:rsidRPr="008C2F53" w:rsidRDefault="008C2F53" w:rsidP="008C2F53">
      <w:pPr>
        <w:overflowPunct/>
        <w:autoSpaceDE/>
        <w:autoSpaceDN/>
        <w:adjustRightInd/>
        <w:spacing w:after="200" w:line="276" w:lineRule="auto"/>
        <w:ind w:left="720"/>
        <w:contextualSpacing/>
        <w:textAlignment w:val="auto"/>
        <w:rPr>
          <w:rFonts w:cs="Arial"/>
          <w:color w:val="EE0000"/>
          <w:sz w:val="20"/>
          <w:szCs w:val="20"/>
        </w:rPr>
      </w:pPr>
      <w:r w:rsidRPr="008C2F53">
        <w:rPr>
          <w:rFonts w:cs="Arial"/>
          <w:color w:val="EE0000"/>
          <w:sz w:val="20"/>
          <w:szCs w:val="20"/>
        </w:rPr>
        <w:t>Gabarito</w:t>
      </w:r>
    </w:p>
    <w:p w14:paraId="14C85BD5" w14:textId="77777777" w:rsidR="008C2F53" w:rsidRPr="008C2F53" w:rsidRDefault="008C2F53" w:rsidP="008C2F53">
      <w:pPr>
        <w:overflowPunct/>
        <w:autoSpaceDE/>
        <w:autoSpaceDN/>
        <w:adjustRightInd/>
        <w:spacing w:after="200" w:line="276" w:lineRule="auto"/>
        <w:ind w:left="720"/>
        <w:contextualSpacing/>
        <w:textAlignment w:val="auto"/>
        <w:rPr>
          <w:rFonts w:cs="Arial"/>
          <w:b/>
          <w:bCs/>
          <w:color w:val="EE0000"/>
          <w:sz w:val="20"/>
          <w:szCs w:val="20"/>
        </w:rPr>
      </w:pPr>
    </w:p>
    <w:p w14:paraId="6577B366" w14:textId="77777777" w:rsidR="008C2F53" w:rsidRPr="008C2F53" w:rsidRDefault="008C2F53" w:rsidP="008C2F53">
      <w:pPr>
        <w:overflowPunct/>
        <w:autoSpaceDE/>
        <w:autoSpaceDN/>
        <w:adjustRightInd/>
        <w:spacing w:after="200" w:line="276" w:lineRule="auto"/>
        <w:ind w:left="720"/>
        <w:contextualSpacing/>
        <w:textAlignment w:val="auto"/>
        <w:rPr>
          <w:rFonts w:cs="Arial"/>
          <w:color w:val="EE0000"/>
          <w:sz w:val="20"/>
          <w:szCs w:val="20"/>
        </w:rPr>
      </w:pPr>
      <w:r w:rsidRPr="008C2F53">
        <w:rPr>
          <w:rFonts w:cs="Arial"/>
          <w:color w:val="EE0000"/>
          <w:sz w:val="20"/>
          <w:szCs w:val="20"/>
        </w:rPr>
        <w:t>Comícios, manifestos, artigos em Jornais, peças de teatro, ações judiciais etc. (0,5)</w:t>
      </w:r>
    </w:p>
    <w:p w14:paraId="3C2A32A9" w14:textId="77777777" w:rsidR="008C2F53" w:rsidRPr="008C2F53" w:rsidRDefault="008C2F53" w:rsidP="008C2F53">
      <w:pPr>
        <w:overflowPunct/>
        <w:autoSpaceDE/>
        <w:autoSpaceDN/>
        <w:adjustRightInd/>
        <w:spacing w:after="200" w:line="276" w:lineRule="auto"/>
        <w:ind w:left="720"/>
        <w:contextualSpacing/>
        <w:textAlignment w:val="auto"/>
        <w:rPr>
          <w:rFonts w:cs="Arial"/>
          <w:b/>
          <w:bCs/>
          <w:color w:val="EE0000"/>
          <w:sz w:val="20"/>
          <w:szCs w:val="20"/>
        </w:rPr>
      </w:pPr>
    </w:p>
    <w:p w14:paraId="39E658BC" w14:textId="77777777" w:rsidR="008C2F53" w:rsidRPr="008C2F53" w:rsidRDefault="008C2F53" w:rsidP="008C2F53">
      <w:pPr>
        <w:numPr>
          <w:ilvl w:val="0"/>
          <w:numId w:val="14"/>
        </w:numPr>
        <w:overflowPunct/>
        <w:autoSpaceDE/>
        <w:autoSpaceDN/>
        <w:adjustRightInd/>
        <w:spacing w:after="200" w:line="276" w:lineRule="auto"/>
        <w:contextualSpacing/>
        <w:jc w:val="left"/>
        <w:textAlignment w:val="auto"/>
        <w:rPr>
          <w:rFonts w:cs="Arial"/>
          <w:sz w:val="20"/>
          <w:szCs w:val="20"/>
        </w:rPr>
      </w:pPr>
      <w:r w:rsidRPr="008C2F53">
        <w:rPr>
          <w:rFonts w:cs="Arial"/>
          <w:b/>
          <w:bCs/>
          <w:iCs/>
          <w:sz w:val="20"/>
          <w:szCs w:val="20"/>
        </w:rPr>
        <w:t xml:space="preserve"> </w:t>
      </w:r>
      <w:r w:rsidRPr="008C2F53">
        <w:rPr>
          <w:rFonts w:cs="Arial"/>
          <w:sz w:val="20"/>
          <w:szCs w:val="20"/>
        </w:rPr>
        <w:t>explique uma consequência da abolição para a população negra em termos de sua integração à sociedade brasileira cujos impactos são perceptíveis até os dias atuais.</w:t>
      </w:r>
    </w:p>
    <w:p w14:paraId="54E6E7E2" w14:textId="77777777" w:rsidR="008C2F53" w:rsidRPr="008C2F53" w:rsidRDefault="008C2F53" w:rsidP="008C2F53">
      <w:pPr>
        <w:overflowPunct/>
        <w:autoSpaceDE/>
        <w:autoSpaceDN/>
        <w:adjustRightInd/>
        <w:spacing w:after="200" w:line="276" w:lineRule="auto"/>
        <w:textAlignment w:val="auto"/>
        <w:rPr>
          <w:rFonts w:cs="Arial"/>
          <w:color w:val="EE0000"/>
          <w:sz w:val="20"/>
          <w:szCs w:val="20"/>
        </w:rPr>
      </w:pPr>
      <w:r w:rsidRPr="008C2F53">
        <w:rPr>
          <w:rFonts w:cs="Arial"/>
          <w:color w:val="EE0000"/>
          <w:sz w:val="20"/>
          <w:szCs w:val="20"/>
        </w:rPr>
        <w:t>Gabarito</w:t>
      </w:r>
    </w:p>
    <w:p w14:paraId="395A9CCC" w14:textId="77777777" w:rsidR="008C2F53" w:rsidRPr="008C2F53" w:rsidRDefault="008C2F53" w:rsidP="008C2F53">
      <w:pPr>
        <w:overflowPunct/>
        <w:autoSpaceDE/>
        <w:autoSpaceDN/>
        <w:adjustRightInd/>
        <w:spacing w:after="200" w:line="276" w:lineRule="auto"/>
        <w:textAlignment w:val="auto"/>
        <w:rPr>
          <w:rFonts w:cs="Arial"/>
          <w:color w:val="EE0000"/>
          <w:sz w:val="20"/>
          <w:szCs w:val="20"/>
        </w:rPr>
      </w:pPr>
      <w:r w:rsidRPr="008C2F53">
        <w:rPr>
          <w:rFonts w:cs="Arial"/>
          <w:color w:val="EE0000"/>
          <w:sz w:val="20"/>
          <w:szCs w:val="20"/>
        </w:rPr>
        <w:t xml:space="preserve">A falta de uma política pública de amparo que favorecesse uma integração social, como acesso à terra e a educação formal, por exemplo, promoverá uma lógica de marginalização dentro da sociedade. (0,5) Expressão disso, ainda hoje, aparece no predomínio desse grupo social em condições de subemprego, na preponderância dessa população em moradias precárias, nas favelas e nas dificuldades de inserção profissional provocadas por um racismo estrutural consolidado. (0,5) </w:t>
      </w:r>
    </w:p>
    <w:p w14:paraId="643E13D3" w14:textId="77777777" w:rsidR="008C2F53" w:rsidRPr="008C2F53" w:rsidRDefault="008C2F53" w:rsidP="008C2F53">
      <w:pPr>
        <w:overflowPunct/>
        <w:autoSpaceDE/>
        <w:autoSpaceDN/>
        <w:adjustRightInd/>
        <w:spacing w:after="200" w:line="276" w:lineRule="auto"/>
        <w:textAlignment w:val="auto"/>
        <w:rPr>
          <w:rFonts w:cs="Arial"/>
          <w:b/>
          <w:bCs/>
          <w:sz w:val="20"/>
          <w:szCs w:val="20"/>
        </w:rPr>
      </w:pPr>
      <w:r w:rsidRPr="008C2F53">
        <w:rPr>
          <w:rFonts w:cs="Arial"/>
          <w:b/>
          <w:bCs/>
          <w:sz w:val="20"/>
          <w:szCs w:val="20"/>
        </w:rPr>
        <w:t>15</w:t>
      </w:r>
      <w:r w:rsidRPr="008C2F53">
        <w:rPr>
          <w:rFonts w:cs="Arial"/>
          <w:sz w:val="20"/>
          <w:szCs w:val="20"/>
        </w:rPr>
        <w:t xml:space="preserve">. </w:t>
      </w:r>
      <w:r w:rsidRPr="008C2F53">
        <w:rPr>
          <w:rFonts w:cs="Arial"/>
          <w:b/>
          <w:bCs/>
          <w:sz w:val="20"/>
          <w:szCs w:val="20"/>
        </w:rPr>
        <w:t xml:space="preserve">(História) (Autoral) (2º </w:t>
      </w:r>
      <w:proofErr w:type="gramStart"/>
      <w:r w:rsidRPr="008C2F53">
        <w:rPr>
          <w:rFonts w:cs="Arial"/>
          <w:b/>
          <w:bCs/>
          <w:sz w:val="20"/>
          <w:szCs w:val="20"/>
        </w:rPr>
        <w:t xml:space="preserve">Reinado) </w:t>
      </w:r>
      <w:r w:rsidRPr="008C2F53">
        <w:rPr>
          <w:rFonts w:cs="Arial"/>
          <w:sz w:val="20"/>
          <w:szCs w:val="20"/>
        </w:rPr>
        <w:t xml:space="preserve"> “</w:t>
      </w:r>
      <w:proofErr w:type="gramEnd"/>
      <w:r w:rsidRPr="008C2F53">
        <w:rPr>
          <w:rFonts w:cs="Arial"/>
          <w:sz w:val="20"/>
          <w:szCs w:val="20"/>
        </w:rPr>
        <w:t>Eu diria mesmo que a Monarquia caiu quando atingia seu ponto mais alto de popularidade entre essa gente, em parte como consequência da abolição da escravidão. A abolição deu ensejo a imensos festejos populares que duraram uma semana e se repetiram no ano seguinte, cinco meses antes da Proclamação da República. A simpatia popular se dirigia não só à princesa Isabel, mas também a Pedro II, como ficou evidenciado por ocasião da comemoração do aniversário do velho imperador, a 2 de dezembro de 1888.” (</w:t>
      </w:r>
      <w:r w:rsidRPr="008C2F53">
        <w:rPr>
          <w:rFonts w:cs="Arial"/>
          <w:b/>
          <w:bCs/>
          <w:sz w:val="20"/>
          <w:szCs w:val="20"/>
        </w:rPr>
        <w:t>Carvalho, José Murilo. “Os Bestializados- O Rio de Janeiro e a República que não foi, pág.23)</w:t>
      </w:r>
      <w:r w:rsidRPr="008C2F53">
        <w:rPr>
          <w:rFonts w:cs="Arial"/>
          <w:sz w:val="20"/>
          <w:szCs w:val="20"/>
        </w:rPr>
        <w:t xml:space="preserve"> Considerando o texto acima, explique como o fator que teria contribuído para a popularidade da Monarquia também teria contribuído para a sua derrocada em 1889. </w:t>
      </w:r>
      <w:r w:rsidRPr="008C2F53">
        <w:rPr>
          <w:rFonts w:cs="Arial"/>
          <w:b/>
          <w:bCs/>
          <w:sz w:val="20"/>
          <w:szCs w:val="20"/>
        </w:rPr>
        <w:t>(seis linhas)</w:t>
      </w:r>
    </w:p>
    <w:p w14:paraId="3C8B7E10" w14:textId="77777777" w:rsidR="008C2F53" w:rsidRPr="008C2F53" w:rsidRDefault="008C2F53" w:rsidP="008C2F53">
      <w:pPr>
        <w:overflowPunct/>
        <w:autoSpaceDE/>
        <w:autoSpaceDN/>
        <w:adjustRightInd/>
        <w:spacing w:after="200" w:line="276" w:lineRule="auto"/>
        <w:textAlignment w:val="auto"/>
        <w:rPr>
          <w:rFonts w:cs="Arial"/>
          <w:color w:val="EE0000"/>
          <w:sz w:val="20"/>
          <w:szCs w:val="20"/>
        </w:rPr>
      </w:pPr>
      <w:r w:rsidRPr="008C2F53">
        <w:rPr>
          <w:rFonts w:cs="Arial"/>
          <w:color w:val="EE0000"/>
          <w:sz w:val="20"/>
          <w:szCs w:val="20"/>
        </w:rPr>
        <w:t>Gabarito</w:t>
      </w:r>
    </w:p>
    <w:p w14:paraId="4E7001AE" w14:textId="77777777" w:rsidR="008C2F53" w:rsidRPr="008C2F53" w:rsidRDefault="008C2F53" w:rsidP="008C2F53">
      <w:pPr>
        <w:overflowPunct/>
        <w:autoSpaceDE/>
        <w:autoSpaceDN/>
        <w:adjustRightInd/>
        <w:spacing w:after="200" w:line="276" w:lineRule="auto"/>
        <w:textAlignment w:val="auto"/>
        <w:rPr>
          <w:rFonts w:cs="Arial"/>
          <w:color w:val="EE0000"/>
          <w:sz w:val="20"/>
          <w:szCs w:val="20"/>
        </w:rPr>
      </w:pPr>
      <w:r w:rsidRPr="008C2F53">
        <w:rPr>
          <w:rFonts w:cs="Arial"/>
          <w:color w:val="EE0000"/>
          <w:sz w:val="20"/>
          <w:szCs w:val="20"/>
        </w:rPr>
        <w:t xml:space="preserve">A Abolição da escravatura como se realizou, sem indenização naquilo que era visto como um direito à propriedade por parte da elite rural escravista, implicou em um sentimento de traição dessa elite, em especial os chamados “Barões do Café” do Vale do Paraíba.(0,5) Já enfraquecido diante das pretensões de poder dos republicanos do Oeste paulista, diante dos choques com a Igreja Católica e com o Exército, o fim ressentido do apoio da elite cafeeira do Vale do Paraíba será a marca definitiva do isolamento do Imperador diante de aventuras golpistas.(0,5) </w:t>
      </w:r>
    </w:p>
    <w:p w14:paraId="39FD5032" w14:textId="77777777" w:rsidR="008C2F53" w:rsidRPr="008C2F53" w:rsidRDefault="008C2F53" w:rsidP="008C2F53">
      <w:pPr>
        <w:tabs>
          <w:tab w:val="left" w:pos="993"/>
        </w:tabs>
        <w:overflowPunct/>
        <w:autoSpaceDE/>
        <w:autoSpaceDN/>
        <w:adjustRightInd/>
        <w:spacing w:after="160" w:line="259" w:lineRule="auto"/>
        <w:jc w:val="left"/>
        <w:textAlignment w:val="auto"/>
        <w:rPr>
          <w:rFonts w:eastAsia="Aptos" w:cs="Arial"/>
          <w:color w:val="EE0000"/>
          <w:kern w:val="2"/>
          <w:sz w:val="20"/>
          <w:szCs w:val="20"/>
          <w:lang w:eastAsia="en-US"/>
          <w14:ligatures w14:val="standardContextual"/>
        </w:rPr>
      </w:pPr>
    </w:p>
    <w:p w14:paraId="45FA5BCA"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b/>
          <w:bCs/>
          <w:sz w:val="20"/>
          <w:szCs w:val="20"/>
        </w:rPr>
        <w:t>16.</w:t>
      </w:r>
      <w:r w:rsidRPr="008C2F53">
        <w:rPr>
          <w:rFonts w:cs="Arial"/>
          <w:sz w:val="20"/>
          <w:szCs w:val="20"/>
        </w:rPr>
        <w:t xml:space="preserve"> </w:t>
      </w:r>
      <w:r w:rsidRPr="008C2F53">
        <w:rPr>
          <w:rFonts w:cs="Arial"/>
          <w:b/>
          <w:bCs/>
          <w:sz w:val="20"/>
          <w:szCs w:val="20"/>
        </w:rPr>
        <w:t>(História) (</w:t>
      </w:r>
      <w:proofErr w:type="spellStart"/>
      <w:r w:rsidRPr="008C2F53">
        <w:rPr>
          <w:rFonts w:cs="Arial"/>
          <w:b/>
          <w:bCs/>
          <w:sz w:val="20"/>
          <w:szCs w:val="20"/>
        </w:rPr>
        <w:t>Ufjf-pism</w:t>
      </w:r>
      <w:proofErr w:type="spellEnd"/>
      <w:r w:rsidRPr="008C2F53">
        <w:rPr>
          <w:rFonts w:cs="Arial"/>
          <w:b/>
          <w:bCs/>
          <w:sz w:val="20"/>
          <w:szCs w:val="20"/>
        </w:rPr>
        <w:t>) (2º Reinado) (Média)</w:t>
      </w:r>
      <w:r w:rsidRPr="008C2F53">
        <w:rPr>
          <w:rFonts w:cs="Arial"/>
          <w:sz w:val="20"/>
          <w:szCs w:val="20"/>
        </w:rPr>
        <w:t xml:space="preserve"> Observe o quadro abaixo:</w:t>
      </w:r>
    </w:p>
    <w:p w14:paraId="30A0351E"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p>
    <w:p w14:paraId="0D22867C"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noProof/>
          <w:sz w:val="20"/>
          <w:szCs w:val="20"/>
          <w:lang w:val="en-US"/>
        </w:rPr>
        <w:lastRenderedPageBreak/>
        <w:drawing>
          <wp:inline distT="0" distB="0" distL="0" distR="0" wp14:anchorId="52533683" wp14:editId="5D5F2D82">
            <wp:extent cx="5419725" cy="2171700"/>
            <wp:effectExtent l="0" t="0" r="0" b="0"/>
            <wp:docPr id="830097685" name="Imagem 83009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9725" cy="2171700"/>
                    </a:xfrm>
                    <a:prstGeom prst="rect">
                      <a:avLst/>
                    </a:prstGeom>
                    <a:noFill/>
                    <a:ln>
                      <a:noFill/>
                    </a:ln>
                  </pic:spPr>
                </pic:pic>
              </a:graphicData>
            </a:graphic>
          </wp:inline>
        </w:drawing>
      </w:r>
    </w:p>
    <w:p w14:paraId="008DFA93"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p>
    <w:p w14:paraId="61D27D5E"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Os dados presentes no gráfico sobre o número de combatentes e o saldo de mortos na Guerra do Paraguai (1864 -1870) indicam que:  </w:t>
      </w:r>
    </w:p>
    <w:p w14:paraId="6320602E" w14:textId="77777777" w:rsidR="008C2F53" w:rsidRPr="008C2F53" w:rsidRDefault="008C2F53" w:rsidP="008C2F53">
      <w:pPr>
        <w:overflowPunct/>
        <w:autoSpaceDE/>
        <w:autoSpaceDN/>
        <w:adjustRightInd/>
        <w:spacing w:after="200" w:line="276" w:lineRule="auto"/>
        <w:jc w:val="left"/>
        <w:textAlignment w:val="auto"/>
        <w:rPr>
          <w:rFonts w:cs="Arial"/>
          <w:color w:val="EE0000"/>
          <w:sz w:val="20"/>
          <w:szCs w:val="20"/>
        </w:rPr>
      </w:pPr>
      <w:r w:rsidRPr="008C2F53">
        <w:rPr>
          <w:rFonts w:cs="Arial"/>
          <w:color w:val="EE0000"/>
          <w:sz w:val="20"/>
          <w:szCs w:val="20"/>
        </w:rPr>
        <w:t xml:space="preserve">A) A discrepância entre o número de combatentes e de mortos paraguaios evidenciam um massacre sobre a população civil paraguaia.    </w:t>
      </w:r>
    </w:p>
    <w:p w14:paraId="6C16B2A1"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B) Uruguaios e argentinos não precisariam do apoio do Brasil para enfrentar o Paraguai nesse    </w:t>
      </w:r>
    </w:p>
    <w:p w14:paraId="3DCFB63C"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C) Cada país que compunha a Tríplice Aliança enviou contingente igual de combatentes para o conflito.   </w:t>
      </w:r>
    </w:p>
    <w:p w14:paraId="648EFD6D"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D) Os Voluntários da Pátria estavam em maior volume que os soldados do Exército Brasileiro e foram os protagonistas do conflito.    </w:t>
      </w:r>
    </w:p>
    <w:p w14:paraId="5C9D326F"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E) O pouco sofrimento da população paraguaia no conflito justifica a proeminência desse país no contexto econômico posterior à guerra.   </w:t>
      </w:r>
    </w:p>
    <w:p w14:paraId="15A4C57C"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p>
    <w:p w14:paraId="6D38F4DE" w14:textId="77777777" w:rsidR="008C2F53" w:rsidRPr="008C2F53" w:rsidRDefault="008C2F53" w:rsidP="008C2F53">
      <w:pPr>
        <w:overflowPunct/>
        <w:autoSpaceDE/>
        <w:autoSpaceDN/>
        <w:adjustRightInd/>
        <w:spacing w:after="160" w:line="278" w:lineRule="auto"/>
        <w:jc w:val="left"/>
        <w:textAlignment w:val="auto"/>
        <w:rPr>
          <w:rFonts w:cs="Arial"/>
          <w:sz w:val="20"/>
          <w:szCs w:val="20"/>
        </w:rPr>
      </w:pPr>
      <w:r w:rsidRPr="008C2F53">
        <w:rPr>
          <w:rFonts w:cs="Arial"/>
          <w:b/>
          <w:bCs/>
          <w:sz w:val="20"/>
          <w:szCs w:val="20"/>
        </w:rPr>
        <w:t>17</w:t>
      </w:r>
      <w:r w:rsidRPr="008C2F53">
        <w:rPr>
          <w:rFonts w:cs="Arial"/>
          <w:sz w:val="20"/>
          <w:szCs w:val="20"/>
        </w:rPr>
        <w:t xml:space="preserve">. </w:t>
      </w:r>
      <w:r w:rsidRPr="008C2F53">
        <w:rPr>
          <w:rFonts w:cs="Arial"/>
          <w:b/>
          <w:bCs/>
          <w:sz w:val="20"/>
          <w:szCs w:val="20"/>
        </w:rPr>
        <w:t>(História) (</w:t>
      </w:r>
      <w:proofErr w:type="spellStart"/>
      <w:r w:rsidRPr="008C2F53">
        <w:rPr>
          <w:rFonts w:cs="Arial"/>
          <w:b/>
          <w:bCs/>
          <w:sz w:val="20"/>
          <w:szCs w:val="20"/>
        </w:rPr>
        <w:t>Unichristus</w:t>
      </w:r>
      <w:proofErr w:type="spellEnd"/>
      <w:r w:rsidRPr="008C2F53">
        <w:rPr>
          <w:rFonts w:cs="Arial"/>
          <w:b/>
          <w:bCs/>
          <w:sz w:val="20"/>
          <w:szCs w:val="20"/>
        </w:rPr>
        <w:t xml:space="preserve">) (2º Reinado) </w:t>
      </w:r>
      <w:r w:rsidRPr="008C2F53">
        <w:rPr>
          <w:rFonts w:cs="Arial"/>
          <w:sz w:val="20"/>
          <w:szCs w:val="20"/>
        </w:rPr>
        <w:t xml:space="preserve">A Proclamação da República, ocorrida no dia 15 de novembro de 1889, foi um acontecimento de grande envergadura na história no Brasil, em que, por meio de um Golpe Civil-Militar, chefiado pelo Marechal Deodoro da Fonseca (chefe do Exército brasileiro à época), destituiu-se Dom Pedro II do governo monárquico Constitucional Parlamentarista e instituiu-se o governo provisório da República presidencialista, do qual Marechal foi destacado como presidente, ordenando ao imperador que se retirasse do Brasil. Importante analisar não só o evento que pôs fim ao regime político-monárquico, mas, sobretudo, o contexto político e econômico de administração do sistema colonial, que deu origem ao golpe e aos seus desdobramentos posteriores. </w:t>
      </w:r>
    </w:p>
    <w:p w14:paraId="3D16EC26" w14:textId="77777777" w:rsidR="008C2F53" w:rsidRPr="008C2F53" w:rsidRDefault="008C2F53" w:rsidP="008C2F53">
      <w:pPr>
        <w:overflowPunct/>
        <w:autoSpaceDE/>
        <w:autoSpaceDN/>
        <w:adjustRightInd/>
        <w:spacing w:after="160" w:line="278" w:lineRule="auto"/>
        <w:jc w:val="left"/>
        <w:textAlignment w:val="auto"/>
        <w:rPr>
          <w:rFonts w:cs="Arial"/>
          <w:sz w:val="20"/>
          <w:szCs w:val="20"/>
        </w:rPr>
      </w:pPr>
      <w:r w:rsidRPr="008C2F53">
        <w:rPr>
          <w:rFonts w:cs="Arial"/>
          <w:sz w:val="20"/>
          <w:szCs w:val="20"/>
        </w:rPr>
        <w:t>Disponível em: https://mst.org.br/2020/11/18/proclamacao-da-republica-brasileira-um-golpe-sobre-o-golpe/ Acesso em: 3 abr. 2022.</w:t>
      </w:r>
    </w:p>
    <w:p w14:paraId="336E3F41" w14:textId="77777777" w:rsidR="008C2F53" w:rsidRPr="008C2F53" w:rsidRDefault="008C2F53" w:rsidP="008C2F53">
      <w:pPr>
        <w:overflowPunct/>
        <w:autoSpaceDE/>
        <w:autoSpaceDN/>
        <w:adjustRightInd/>
        <w:spacing w:after="160" w:line="278" w:lineRule="auto"/>
        <w:jc w:val="left"/>
        <w:textAlignment w:val="auto"/>
        <w:rPr>
          <w:rFonts w:cs="Arial"/>
          <w:sz w:val="20"/>
          <w:szCs w:val="20"/>
        </w:rPr>
      </w:pPr>
      <w:r w:rsidRPr="008C2F53">
        <w:rPr>
          <w:rFonts w:cs="Arial"/>
          <w:sz w:val="20"/>
          <w:szCs w:val="20"/>
        </w:rPr>
        <w:t xml:space="preserve">Entre os fatores que influenciaram o evento abordado no texto, destaca(m)-se: </w:t>
      </w:r>
    </w:p>
    <w:p w14:paraId="277D6519" w14:textId="77777777" w:rsidR="008C2F53" w:rsidRPr="008C2F53" w:rsidRDefault="008C2F53" w:rsidP="008C2F53">
      <w:pPr>
        <w:overflowPunct/>
        <w:autoSpaceDE/>
        <w:autoSpaceDN/>
        <w:adjustRightInd/>
        <w:spacing w:after="160" w:line="278" w:lineRule="auto"/>
        <w:jc w:val="left"/>
        <w:textAlignment w:val="auto"/>
        <w:rPr>
          <w:rFonts w:cs="Arial"/>
          <w:color w:val="EE0000"/>
          <w:sz w:val="20"/>
          <w:szCs w:val="20"/>
        </w:rPr>
      </w:pPr>
      <w:r w:rsidRPr="008C2F53">
        <w:rPr>
          <w:rFonts w:cs="Arial"/>
          <w:color w:val="EE0000"/>
          <w:sz w:val="20"/>
          <w:szCs w:val="20"/>
        </w:rPr>
        <w:t xml:space="preserve">A) incidentes que levaram a um choque entre Igreja Católica, Exército e Monarquia brasileira. </w:t>
      </w:r>
    </w:p>
    <w:p w14:paraId="109C4AAC" w14:textId="77777777" w:rsidR="008C2F53" w:rsidRPr="008C2F53" w:rsidRDefault="008C2F53" w:rsidP="008C2F53">
      <w:pPr>
        <w:overflowPunct/>
        <w:autoSpaceDE/>
        <w:autoSpaceDN/>
        <w:adjustRightInd/>
        <w:spacing w:after="160" w:line="278" w:lineRule="auto"/>
        <w:jc w:val="left"/>
        <w:textAlignment w:val="auto"/>
        <w:rPr>
          <w:rFonts w:cs="Arial"/>
          <w:sz w:val="20"/>
          <w:szCs w:val="20"/>
        </w:rPr>
      </w:pPr>
      <w:r w:rsidRPr="008C2F53">
        <w:rPr>
          <w:rFonts w:cs="Arial"/>
          <w:sz w:val="20"/>
          <w:szCs w:val="20"/>
        </w:rPr>
        <w:t>B) queda da exportação do café e rápida ascensão do industrialismo no Brasil durante o século XIX.</w:t>
      </w:r>
    </w:p>
    <w:p w14:paraId="56E9731D" w14:textId="77777777" w:rsidR="008C2F53" w:rsidRPr="008C2F53" w:rsidRDefault="008C2F53" w:rsidP="008C2F53">
      <w:pPr>
        <w:overflowPunct/>
        <w:autoSpaceDE/>
        <w:autoSpaceDN/>
        <w:adjustRightInd/>
        <w:spacing w:after="160" w:line="278" w:lineRule="auto"/>
        <w:jc w:val="left"/>
        <w:textAlignment w:val="auto"/>
        <w:rPr>
          <w:rFonts w:cs="Arial"/>
          <w:sz w:val="20"/>
          <w:szCs w:val="20"/>
        </w:rPr>
      </w:pPr>
      <w:r w:rsidRPr="008C2F53">
        <w:rPr>
          <w:rFonts w:cs="Arial"/>
          <w:sz w:val="20"/>
          <w:szCs w:val="20"/>
        </w:rPr>
        <w:t>C) promulgação de uma nova Constituição, que retirou o poder Moderador de D. Pedro II, e adoção da monarquia parlamentarista através de um plebiscito.</w:t>
      </w:r>
    </w:p>
    <w:p w14:paraId="54F1F614" w14:textId="77777777" w:rsidR="008C2F53" w:rsidRPr="008C2F53" w:rsidRDefault="008C2F53" w:rsidP="008C2F53">
      <w:pPr>
        <w:overflowPunct/>
        <w:autoSpaceDE/>
        <w:autoSpaceDN/>
        <w:adjustRightInd/>
        <w:spacing w:after="160" w:line="278" w:lineRule="auto"/>
        <w:jc w:val="left"/>
        <w:textAlignment w:val="auto"/>
        <w:rPr>
          <w:rFonts w:cs="Arial"/>
          <w:sz w:val="20"/>
          <w:szCs w:val="20"/>
        </w:rPr>
      </w:pPr>
      <w:r w:rsidRPr="008C2F53">
        <w:rPr>
          <w:rFonts w:cs="Arial"/>
          <w:sz w:val="20"/>
          <w:szCs w:val="20"/>
        </w:rPr>
        <w:lastRenderedPageBreak/>
        <w:t xml:space="preserve">D) derrota da Tríplice Aliança na Guerra da Cisplatina, que gerou grande ônus para os cofres públicos, e falta de apoio político da classe média nas eleições parlamentares.   </w:t>
      </w:r>
    </w:p>
    <w:p w14:paraId="617A2F3C" w14:textId="77777777" w:rsidR="008C2F53" w:rsidRPr="008C2F53" w:rsidRDefault="008C2F53" w:rsidP="008C2F53">
      <w:pPr>
        <w:overflowPunct/>
        <w:autoSpaceDE/>
        <w:autoSpaceDN/>
        <w:adjustRightInd/>
        <w:spacing w:after="160" w:line="278" w:lineRule="auto"/>
        <w:jc w:val="left"/>
        <w:textAlignment w:val="auto"/>
        <w:rPr>
          <w:rFonts w:cs="Arial"/>
          <w:sz w:val="20"/>
          <w:szCs w:val="20"/>
        </w:rPr>
      </w:pPr>
      <w:r w:rsidRPr="008C2F53">
        <w:rPr>
          <w:rFonts w:cs="Arial"/>
          <w:sz w:val="20"/>
          <w:szCs w:val="20"/>
        </w:rPr>
        <w:t>E) defesa ideológica do escravismo por parte da Família Real, além da decadência do Movimento Positivista do Brasil que defendia a manutenção da Monarquia.</w:t>
      </w:r>
    </w:p>
    <w:p w14:paraId="27730610"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p>
    <w:p w14:paraId="02BC518F"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b/>
          <w:bCs/>
          <w:sz w:val="20"/>
          <w:szCs w:val="20"/>
        </w:rPr>
        <w:t>18. (História) (UEA) (Primavera dos Povos) (Média)</w:t>
      </w:r>
      <w:r w:rsidRPr="008C2F53">
        <w:rPr>
          <w:rFonts w:cs="Arial"/>
          <w:sz w:val="20"/>
          <w:szCs w:val="20"/>
        </w:rPr>
        <w:t xml:space="preserve"> Quase que simultaneamente, a onda revolucionária de 1848 explodiu e venceu (temporariamente) na França, em toda a Itália, nos Estados alemães, na maior parte do império dos Habsburgo e na Suíça. De forma menos aguda, a intranquilidade também afetou a Espanha, a Dinamarca e a Romênia; de forma esporádica, a Irlanda, a Grécia e a Grã-Bretanha. Nunca houve nada tão próximo da revolução mundial com que sonhavam os insurretos do que esta conflagração espontânea e geral. O que em 1789 fora o levante de uma só nação era agora, assim parecia, “a primavera dos povos” de todo um continente.</w:t>
      </w:r>
    </w:p>
    <w:p w14:paraId="0D9181D7"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(Eric J. Hobsbawm. </w:t>
      </w:r>
      <w:r w:rsidRPr="008C2F53">
        <w:rPr>
          <w:rFonts w:cs="Arial"/>
          <w:i/>
          <w:iCs/>
          <w:sz w:val="20"/>
          <w:szCs w:val="20"/>
        </w:rPr>
        <w:t>A era das revoluções</w:t>
      </w:r>
      <w:r w:rsidRPr="008C2F53">
        <w:rPr>
          <w:rFonts w:cs="Arial"/>
          <w:sz w:val="20"/>
          <w:szCs w:val="20"/>
        </w:rPr>
        <w:t xml:space="preserve"> (1789-1848), 1988. Adaptado.)</w:t>
      </w:r>
    </w:p>
    <w:p w14:paraId="222ED300"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A onda revolucionária mencionada no texto </w:t>
      </w:r>
    </w:p>
    <w:p w14:paraId="796172D3"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A) foi sepultada por um projeto restaurador das instituições do Antigo Regime, como o absolutismo e a sociedade estamental.   </w:t>
      </w:r>
    </w:p>
    <w:p w14:paraId="2A7F01F7"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B) congregou camponeses no combate aos cercamentos na Grã-Bretanha e na defesa das terras comuns.   </w:t>
      </w:r>
    </w:p>
    <w:p w14:paraId="657B1734"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C) enfraqueceu o movimento de unificação da Alemanha devido ao temor das elites germânicas em relação às demandas populares.   </w:t>
      </w:r>
    </w:p>
    <w:p w14:paraId="3E3601C1"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r w:rsidRPr="008C2F53">
        <w:rPr>
          <w:rFonts w:cs="Arial"/>
          <w:sz w:val="20"/>
          <w:szCs w:val="20"/>
        </w:rPr>
        <w:t xml:space="preserve">D) provocou a queda do czarismo na Rússia e a formação de um governo provisório de caráter socialista.   </w:t>
      </w:r>
    </w:p>
    <w:p w14:paraId="38EE171D" w14:textId="77777777" w:rsidR="008C2F53" w:rsidRPr="008C2F53" w:rsidRDefault="008C2F53" w:rsidP="008C2F53">
      <w:pPr>
        <w:overflowPunct/>
        <w:autoSpaceDE/>
        <w:autoSpaceDN/>
        <w:adjustRightInd/>
        <w:spacing w:after="200" w:line="276" w:lineRule="auto"/>
        <w:jc w:val="left"/>
        <w:textAlignment w:val="auto"/>
        <w:rPr>
          <w:rFonts w:cs="Arial"/>
          <w:color w:val="EE0000"/>
          <w:sz w:val="20"/>
          <w:szCs w:val="20"/>
        </w:rPr>
      </w:pPr>
      <w:r w:rsidRPr="008C2F53">
        <w:rPr>
          <w:rFonts w:cs="Arial"/>
          <w:color w:val="EE0000"/>
          <w:sz w:val="20"/>
          <w:szCs w:val="20"/>
        </w:rPr>
        <w:t xml:space="preserve">E) caracterizou-se pela presença de movimentos nacionalistas, liberais, republicanos e socialistas.   </w:t>
      </w:r>
    </w:p>
    <w:p w14:paraId="20F990C0" w14:textId="77777777" w:rsidR="008C2F53" w:rsidRPr="008C2F53" w:rsidRDefault="008C2F53" w:rsidP="008C2F53">
      <w:pPr>
        <w:overflowPunct/>
        <w:autoSpaceDE/>
        <w:autoSpaceDN/>
        <w:adjustRightInd/>
        <w:spacing w:after="200" w:line="276" w:lineRule="auto"/>
        <w:jc w:val="left"/>
        <w:textAlignment w:val="auto"/>
        <w:rPr>
          <w:rFonts w:cs="Arial"/>
          <w:sz w:val="20"/>
          <w:szCs w:val="20"/>
        </w:rPr>
      </w:pPr>
    </w:p>
    <w:p w14:paraId="2132C7BB" w14:textId="77777777" w:rsidR="008C2F53" w:rsidRPr="008C2F53" w:rsidRDefault="008C2F53" w:rsidP="008C2F53">
      <w:pPr>
        <w:overflowPunct/>
        <w:autoSpaceDE/>
        <w:autoSpaceDN/>
        <w:adjustRightInd/>
        <w:spacing w:after="200" w:line="276" w:lineRule="auto"/>
        <w:textAlignment w:val="auto"/>
        <w:rPr>
          <w:rFonts w:cs="Arial"/>
          <w:sz w:val="20"/>
          <w:szCs w:val="20"/>
        </w:rPr>
      </w:pPr>
    </w:p>
    <w:p w14:paraId="34250A54" w14:textId="77777777" w:rsidR="008C2F53" w:rsidRPr="008C2F53" w:rsidRDefault="008C2F53" w:rsidP="008C2F53">
      <w:pPr>
        <w:overflowPunct/>
        <w:autoSpaceDE/>
        <w:autoSpaceDN/>
        <w:adjustRightInd/>
        <w:spacing w:after="200" w:line="276" w:lineRule="auto"/>
        <w:textAlignment w:val="auto"/>
        <w:rPr>
          <w:rFonts w:cs="Arial"/>
          <w:sz w:val="20"/>
          <w:szCs w:val="20"/>
        </w:rPr>
      </w:pPr>
    </w:p>
    <w:p w14:paraId="0C0A179A" w14:textId="77777777" w:rsidR="008C2F53" w:rsidRPr="008C2F53" w:rsidRDefault="008C2F53" w:rsidP="008C2F53">
      <w:pPr>
        <w:overflowPunct/>
        <w:autoSpaceDE/>
        <w:autoSpaceDN/>
        <w:adjustRightInd/>
        <w:spacing w:after="200" w:line="276" w:lineRule="auto"/>
        <w:textAlignment w:val="auto"/>
        <w:rPr>
          <w:rFonts w:cs="Arial"/>
          <w:sz w:val="20"/>
          <w:szCs w:val="20"/>
        </w:rPr>
      </w:pPr>
    </w:p>
    <w:p w14:paraId="7A3835AD" w14:textId="77777777" w:rsidR="008C2F53" w:rsidRPr="008C2F53" w:rsidRDefault="008C2F53" w:rsidP="008C2F53">
      <w:pPr>
        <w:overflowPunct/>
        <w:autoSpaceDE/>
        <w:autoSpaceDN/>
        <w:adjustRightInd/>
        <w:spacing w:after="200" w:line="276" w:lineRule="auto"/>
        <w:textAlignment w:val="auto"/>
        <w:rPr>
          <w:rFonts w:cs="Arial"/>
          <w:sz w:val="20"/>
          <w:szCs w:val="20"/>
        </w:rPr>
      </w:pPr>
    </w:p>
    <w:p w14:paraId="597019AB" w14:textId="77777777" w:rsidR="008C2F53" w:rsidRPr="008C2F53" w:rsidRDefault="008C2F53" w:rsidP="008C2F53">
      <w:pPr>
        <w:overflowPunct/>
        <w:autoSpaceDE/>
        <w:autoSpaceDN/>
        <w:adjustRightInd/>
        <w:spacing w:after="200" w:line="276" w:lineRule="auto"/>
        <w:textAlignment w:val="auto"/>
        <w:rPr>
          <w:rFonts w:cs="Arial"/>
          <w:sz w:val="20"/>
          <w:szCs w:val="20"/>
        </w:rPr>
      </w:pPr>
    </w:p>
    <w:p w14:paraId="3C959DA6" w14:textId="77777777" w:rsidR="008C2F53" w:rsidRPr="008C2F53" w:rsidRDefault="008C2F53" w:rsidP="008C2F53">
      <w:pPr>
        <w:overflowPunct/>
        <w:autoSpaceDE/>
        <w:autoSpaceDN/>
        <w:adjustRightInd/>
        <w:spacing w:after="160" w:line="259" w:lineRule="auto"/>
        <w:jc w:val="left"/>
        <w:textAlignment w:val="auto"/>
        <w:rPr>
          <w:rFonts w:eastAsia="Aptos" w:cs="Arial"/>
          <w:kern w:val="2"/>
          <w:sz w:val="20"/>
          <w:szCs w:val="20"/>
          <w:lang w:eastAsia="en-US"/>
          <w14:ligatures w14:val="standardContextual"/>
        </w:rPr>
      </w:pPr>
    </w:p>
    <w:p w14:paraId="1A77A8E9" w14:textId="77777777" w:rsidR="009975D3" w:rsidRPr="008C2F53" w:rsidRDefault="009975D3" w:rsidP="002E3C28">
      <w:pPr>
        <w:tabs>
          <w:tab w:val="left" w:pos="993"/>
        </w:tabs>
        <w:spacing w:line="240" w:lineRule="auto"/>
        <w:rPr>
          <w:rFonts w:cs="Arial"/>
          <w:color w:val="000000" w:themeColor="text1"/>
          <w:sz w:val="20"/>
          <w:szCs w:val="20"/>
        </w:rPr>
      </w:pPr>
    </w:p>
    <w:sectPr w:rsidR="009975D3" w:rsidRPr="008C2F53" w:rsidSect="00326EFB">
      <w:headerReference w:type="even" r:id="rId29"/>
      <w:headerReference w:type="default" r:id="rId30"/>
      <w:headerReference w:type="first" r:id="rId31"/>
      <w:type w:val="continuous"/>
      <w:pgSz w:w="11907" w:h="16840" w:code="9"/>
      <w:pgMar w:top="1701" w:right="907" w:bottom="907" w:left="907" w:header="851" w:footer="737"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14E8" w14:textId="77777777" w:rsidR="0076256B" w:rsidRDefault="0076256B">
      <w:r>
        <w:separator/>
      </w:r>
    </w:p>
  </w:endnote>
  <w:endnote w:type="continuationSeparator" w:id="0">
    <w:p w14:paraId="7C1558F3" w14:textId="77777777" w:rsidR="0076256B" w:rsidRDefault="00762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Italic">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FF4F" w14:textId="77777777" w:rsidR="000B233C" w:rsidRDefault="000B233C" w:rsidP="00240E98">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sidR="0014028C">
      <w:rPr>
        <w:rStyle w:val="Nmerodepgina"/>
        <w:rFonts w:ascii="Arial Black" w:hAnsi="Arial Black"/>
        <w:noProof/>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541E36B1" w14:textId="3496EAD5" w:rsidR="006E7301" w:rsidRDefault="00F0714A" w:rsidP="006E7301">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5168" behindDoc="0" locked="0" layoutInCell="1" allowOverlap="1" wp14:anchorId="4962F1CF" wp14:editId="089AC57C">
          <wp:simplePos x="0" y="0"/>
          <wp:positionH relativeFrom="column">
            <wp:posOffset>53340</wp:posOffset>
          </wp:positionH>
          <wp:positionV relativeFrom="paragraph">
            <wp:posOffset>97155</wp:posOffset>
          </wp:positionV>
          <wp:extent cx="346075" cy="180340"/>
          <wp:effectExtent l="0" t="0" r="0" b="0"/>
          <wp:wrapNone/>
          <wp:docPr id="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2624F899" w14:textId="77777777" w:rsidR="006E7301" w:rsidRPr="000F30A5" w:rsidRDefault="000F30A5" w:rsidP="006E7301">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0F3C"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8</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2F0F2360" w14:textId="3E3CB640" w:rsidR="00B45E8D" w:rsidRDefault="00F0714A"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6192" behindDoc="0" locked="0" layoutInCell="1" allowOverlap="1" wp14:anchorId="73E35C9A" wp14:editId="11A33BE0">
          <wp:simplePos x="0" y="0"/>
          <wp:positionH relativeFrom="column">
            <wp:posOffset>53340</wp:posOffset>
          </wp:positionH>
          <wp:positionV relativeFrom="paragraph">
            <wp:posOffset>97155</wp:posOffset>
          </wp:positionV>
          <wp:extent cx="346075" cy="180340"/>
          <wp:effectExtent l="0" t="0" r="0" b="0"/>
          <wp:wrapNone/>
          <wp:docPr id="5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72CCE4A7" w14:textId="77777777" w:rsidR="00B45E8D" w:rsidRPr="000F30A5" w:rsidRDefault="000F30A5"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49A9"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1DB8BD07" w14:textId="540492A5" w:rsidR="00B45E8D" w:rsidRDefault="00F0714A"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7216" behindDoc="0" locked="0" layoutInCell="1" allowOverlap="1" wp14:anchorId="4F06E56D" wp14:editId="4D5BC0E9">
          <wp:simplePos x="0" y="0"/>
          <wp:positionH relativeFrom="column">
            <wp:posOffset>53340</wp:posOffset>
          </wp:positionH>
          <wp:positionV relativeFrom="paragraph">
            <wp:posOffset>97155</wp:posOffset>
          </wp:positionV>
          <wp:extent cx="346075" cy="180340"/>
          <wp:effectExtent l="0" t="0" r="0" b="0"/>
          <wp:wrapNone/>
          <wp:docPr id="5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533866D8" w14:textId="77777777" w:rsidR="00B45E8D" w:rsidRPr="00B45E8D" w:rsidRDefault="00B45E8D"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B45E8D">
      <w:rPr>
        <w:rFonts w:ascii="Arial Black" w:hAnsi="Arial Black"/>
        <w:sz w:val="11"/>
        <w:szCs w:val="11"/>
      </w:rPr>
      <w:t>A PRODUÇÃO DE UMA FOLHA DE PAPEL A4 CONSOME CERCA DE 10 LITROS DE ÁGUA. UTILIZE E DESCARTE COM RESPONSABILIDADE AMBIENTAL.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0126" w14:textId="77777777" w:rsidR="0076256B" w:rsidRDefault="0076256B">
      <w:r>
        <w:separator/>
      </w:r>
    </w:p>
  </w:footnote>
  <w:footnote w:type="continuationSeparator" w:id="0">
    <w:p w14:paraId="22770FBC" w14:textId="77777777" w:rsidR="0076256B" w:rsidRDefault="00762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E539" w14:textId="7568CD3C" w:rsidR="000B233C" w:rsidRDefault="00F0714A">
    <w:pPr>
      <w:pStyle w:val="Cabealho"/>
    </w:pPr>
    <w:r>
      <w:rPr>
        <w:noProof/>
      </w:rPr>
      <w:drawing>
        <wp:anchor distT="0" distB="0" distL="114300" distR="114300" simplePos="0" relativeHeight="251659264" behindDoc="0" locked="0" layoutInCell="1" allowOverlap="1" wp14:anchorId="26A0251B" wp14:editId="1359C1B4">
          <wp:simplePos x="0" y="0"/>
          <wp:positionH relativeFrom="column">
            <wp:posOffset>4751705</wp:posOffset>
          </wp:positionH>
          <wp:positionV relativeFrom="paragraph">
            <wp:posOffset>-405765</wp:posOffset>
          </wp:positionV>
          <wp:extent cx="1811655" cy="941705"/>
          <wp:effectExtent l="0" t="0" r="0" b="0"/>
          <wp:wrapNone/>
          <wp:docPr id="1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0DCA8D75" w14:textId="77777777" w:rsidR="00B17540" w:rsidRDefault="00B17540">
    <w:pPr>
      <w:pStyle w:val="Cabealho"/>
    </w:pPr>
  </w:p>
  <w:p w14:paraId="2EA17B80" w14:textId="77777777" w:rsidR="000B233C" w:rsidRPr="009B152C" w:rsidRDefault="000B233C" w:rsidP="0057629E">
    <w:pPr>
      <w:pStyle w:val="Rodap"/>
      <w:pBdr>
        <w:bottom w:val="thinThickSmallGap" w:sz="12" w:space="1" w:color="auto"/>
      </w:pBdr>
      <w:rPr>
        <w:b/>
        <w:sz w:val="16"/>
        <w:szCs w:val="16"/>
      </w:rPr>
    </w:pPr>
  </w:p>
  <w:p w14:paraId="040BA79C" w14:textId="6EB88F89" w:rsidR="000B233C" w:rsidRDefault="00F0714A" w:rsidP="00364790">
    <w:pPr>
      <w:pStyle w:val="Cabealho"/>
      <w:tabs>
        <w:tab w:val="clear" w:pos="4252"/>
        <w:tab w:val="clear" w:pos="8504"/>
        <w:tab w:val="left" w:pos="804"/>
      </w:tabs>
    </w:pPr>
    <w:r>
      <w:rPr>
        <w:noProof/>
      </w:rPr>
      <w:drawing>
        <wp:anchor distT="0" distB="0" distL="114300" distR="114300" simplePos="0" relativeHeight="251652096" behindDoc="1" locked="0" layoutInCell="0" allowOverlap="1" wp14:anchorId="68BC55BF" wp14:editId="604C6B2D">
          <wp:simplePos x="0" y="0"/>
          <wp:positionH relativeFrom="margin">
            <wp:posOffset>4573905</wp:posOffset>
          </wp:positionH>
          <wp:positionV relativeFrom="margin">
            <wp:posOffset>307975</wp:posOffset>
          </wp:positionV>
          <wp:extent cx="1146175" cy="8011160"/>
          <wp:effectExtent l="0" t="0" r="0" b="0"/>
          <wp:wrapNone/>
          <wp:docPr id="3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072" behindDoc="1" locked="0" layoutInCell="0" allowOverlap="1" wp14:anchorId="1C327188" wp14:editId="4EAC09D6">
          <wp:simplePos x="0" y="0"/>
          <wp:positionH relativeFrom="margin">
            <wp:posOffset>916305</wp:posOffset>
          </wp:positionH>
          <wp:positionV relativeFrom="margin">
            <wp:posOffset>307975</wp:posOffset>
          </wp:positionV>
          <wp:extent cx="1146175" cy="8011160"/>
          <wp:effectExtent l="0" t="0" r="0" b="0"/>
          <wp:wrapNone/>
          <wp:docPr id="3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DE25" w14:textId="542D414A" w:rsidR="000B233C" w:rsidRDefault="00F0714A" w:rsidP="00B17540">
    <w:pPr>
      <w:pStyle w:val="Cabealho"/>
    </w:pPr>
    <w:r>
      <w:rPr>
        <w:noProof/>
      </w:rPr>
      <w:drawing>
        <wp:anchor distT="0" distB="0" distL="114300" distR="114300" simplePos="0" relativeHeight="251660288" behindDoc="0" locked="0" layoutInCell="1" allowOverlap="1" wp14:anchorId="563A2C85" wp14:editId="6C8F6547">
          <wp:simplePos x="0" y="0"/>
          <wp:positionH relativeFrom="column">
            <wp:posOffset>4837430</wp:posOffset>
          </wp:positionH>
          <wp:positionV relativeFrom="paragraph">
            <wp:posOffset>-339090</wp:posOffset>
          </wp:positionV>
          <wp:extent cx="1811655" cy="941705"/>
          <wp:effectExtent l="0" t="0" r="0" b="0"/>
          <wp:wrapNone/>
          <wp:docPr id="59"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0DBEFDB9" w14:textId="77777777" w:rsidR="000B233C" w:rsidRDefault="000B233C" w:rsidP="00403BAC">
    <w:pPr>
      <w:pStyle w:val="Cabealho"/>
      <w:pBdr>
        <w:bottom w:val="single" w:sz="18" w:space="3" w:color="auto"/>
      </w:pBdr>
      <w:tabs>
        <w:tab w:val="clear" w:pos="4252"/>
        <w:tab w:val="clear" w:pos="8504"/>
      </w:tabs>
    </w:pPr>
  </w:p>
  <w:p w14:paraId="7318523C" w14:textId="6FE20537" w:rsidR="000B233C" w:rsidRDefault="00F0714A" w:rsidP="00403BAC">
    <w:pPr>
      <w:pStyle w:val="Cabealho"/>
      <w:pBdr>
        <w:bottom w:val="single" w:sz="18" w:space="3" w:color="auto"/>
      </w:pBdr>
      <w:tabs>
        <w:tab w:val="clear" w:pos="4252"/>
        <w:tab w:val="clear" w:pos="8504"/>
      </w:tabs>
    </w:pPr>
    <w:r>
      <w:rPr>
        <w:noProof/>
      </w:rPr>
      <w:drawing>
        <wp:anchor distT="0" distB="0" distL="114300" distR="114300" simplePos="0" relativeHeight="251653120" behindDoc="1" locked="0" layoutInCell="0" allowOverlap="1" wp14:anchorId="10CADA6A" wp14:editId="1B859CEE">
          <wp:simplePos x="0" y="0"/>
          <wp:positionH relativeFrom="margin">
            <wp:posOffset>830580</wp:posOffset>
          </wp:positionH>
          <wp:positionV relativeFrom="margin">
            <wp:posOffset>520700</wp:posOffset>
          </wp:positionV>
          <wp:extent cx="1146175" cy="8011160"/>
          <wp:effectExtent l="0" t="0" r="0" b="0"/>
          <wp:wrapNone/>
          <wp:docPr id="4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0" allowOverlap="1" wp14:anchorId="5129BDCB" wp14:editId="3FE32556">
          <wp:simplePos x="0" y="0"/>
          <wp:positionH relativeFrom="margin">
            <wp:posOffset>4354830</wp:posOffset>
          </wp:positionH>
          <wp:positionV relativeFrom="margin">
            <wp:posOffset>520700</wp:posOffset>
          </wp:positionV>
          <wp:extent cx="1146175" cy="8011160"/>
          <wp:effectExtent l="0" t="0" r="0" b="0"/>
          <wp:wrapNone/>
          <wp:docPr id="4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DE9D" w14:textId="15983956" w:rsidR="00EF1BE2" w:rsidRDefault="00F0714A" w:rsidP="000E2512">
    <w:pPr>
      <w:pStyle w:val="Cabealho"/>
      <w:ind w:left="-284"/>
      <w:jc w:val="center"/>
      <w:rPr>
        <w:noProof/>
      </w:rPr>
    </w:pPr>
    <w:r>
      <w:rPr>
        <w:noProof/>
      </w:rPr>
      <w:drawing>
        <wp:anchor distT="0" distB="0" distL="114300" distR="114300" simplePos="0" relativeHeight="251658240" behindDoc="0" locked="0" layoutInCell="1" allowOverlap="1" wp14:anchorId="746467F1" wp14:editId="3202197A">
          <wp:simplePos x="0" y="0"/>
          <wp:positionH relativeFrom="column">
            <wp:posOffset>2269490</wp:posOffset>
          </wp:positionH>
          <wp:positionV relativeFrom="paragraph">
            <wp:posOffset>-548640</wp:posOffset>
          </wp:positionV>
          <wp:extent cx="1926590" cy="999490"/>
          <wp:effectExtent l="0" t="0" r="0" b="0"/>
          <wp:wrapNone/>
          <wp:docPr id="6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
                    <a:extLst>
                      <a:ext uri="{28A0092B-C50C-407E-A947-70E740481C1C}">
                        <a14:useLocalDpi xmlns:a14="http://schemas.microsoft.com/office/drawing/2010/main" val="0"/>
                      </a:ext>
                    </a:extLst>
                  </a:blip>
                  <a:srcRect l="41283" r="1698"/>
                  <a:stretch>
                    <a:fillRect/>
                  </a:stretch>
                </pic:blipFill>
                <pic:spPr bwMode="auto">
                  <a:xfrm>
                    <a:off x="0" y="0"/>
                    <a:ext cx="1926590" cy="999490"/>
                  </a:xfrm>
                  <a:prstGeom prst="rect">
                    <a:avLst/>
                  </a:prstGeom>
                  <a:noFill/>
                </pic:spPr>
              </pic:pic>
            </a:graphicData>
          </a:graphic>
          <wp14:sizeRelH relativeFrom="page">
            <wp14:pctWidth>0</wp14:pctWidth>
          </wp14:sizeRelH>
          <wp14:sizeRelV relativeFrom="page">
            <wp14:pctHeight>0</wp14:pctHeight>
          </wp14:sizeRelV>
        </wp:anchor>
      </w:drawing>
    </w:r>
  </w:p>
  <w:p w14:paraId="0F81DD4B" w14:textId="6160AC43" w:rsidR="00EF1BE2" w:rsidRDefault="00F0714A" w:rsidP="000E2512">
    <w:pPr>
      <w:pStyle w:val="Cabealho"/>
      <w:ind w:left="-284"/>
      <w:jc w:val="center"/>
      <w:rPr>
        <w:noProof/>
      </w:rPr>
    </w:pPr>
    <w:r>
      <w:rPr>
        <w:noProof/>
      </w:rPr>
      <mc:AlternateContent>
        <mc:Choice Requires="wps">
          <w:drawing>
            <wp:anchor distT="0" distB="0" distL="114300" distR="114300" simplePos="0" relativeHeight="251661312" behindDoc="0" locked="0" layoutInCell="1" allowOverlap="1" wp14:anchorId="4AF48D40" wp14:editId="63236EDB">
              <wp:simplePos x="0" y="0"/>
              <wp:positionH relativeFrom="margin">
                <wp:posOffset>-199390</wp:posOffset>
              </wp:positionH>
              <wp:positionV relativeFrom="paragraph">
                <wp:posOffset>88265</wp:posOffset>
              </wp:positionV>
              <wp:extent cx="6897370" cy="942975"/>
              <wp:effectExtent l="0" t="0" r="36830" b="47625"/>
              <wp:wrapNone/>
              <wp:docPr id="50698200"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7370" cy="9429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9C0424A" w14:textId="77777777" w:rsidR="00E93D03" w:rsidRPr="00A166D0" w:rsidRDefault="00E93D03" w:rsidP="00E93D03">
                          <w:pPr>
                            <w:spacing w:line="240" w:lineRule="auto"/>
                            <w:jc w:val="center"/>
                            <w:rPr>
                              <w:rFonts w:ascii="Calibri" w:hAnsi="Calibri" w:cs="Calibri"/>
                              <w:b/>
                              <w:sz w:val="26"/>
                              <w:szCs w:val="26"/>
                            </w:rPr>
                          </w:pPr>
                          <w:r w:rsidRPr="00A166D0">
                            <w:rPr>
                              <w:rFonts w:ascii="Calibri" w:hAnsi="Calibri" w:cs="Calibri"/>
                              <w:b/>
                              <w:sz w:val="26"/>
                              <w:szCs w:val="26"/>
                            </w:rPr>
                            <w:t>ATIVIDADE DE RECUPERAÇÃO – ENSINO MÉDIO</w:t>
                          </w:r>
                        </w:p>
                        <w:p w14:paraId="7FBBDAE9" w14:textId="77777777" w:rsidR="00E93D03" w:rsidRPr="00A166D0" w:rsidRDefault="00E93D03" w:rsidP="00E93D03">
                          <w:pPr>
                            <w:spacing w:line="240" w:lineRule="auto"/>
                            <w:jc w:val="center"/>
                            <w:rPr>
                              <w:rFonts w:ascii="Calibri" w:hAnsi="Calibri" w:cs="Calibri"/>
                              <w:b/>
                              <w:sz w:val="16"/>
                              <w:szCs w:val="16"/>
                            </w:rPr>
                          </w:pPr>
                        </w:p>
                        <w:p w14:paraId="64CA082A" w14:textId="77777777" w:rsidR="00E93D03" w:rsidRPr="00570CD3" w:rsidRDefault="00E93D03" w:rsidP="00E93D03">
                          <w:pPr>
                            <w:spacing w:line="240" w:lineRule="auto"/>
                            <w:rPr>
                              <w:rFonts w:ascii="Calibri" w:hAnsi="Calibri" w:cs="Calibri"/>
                              <w:b/>
                              <w:sz w:val="28"/>
                              <w:szCs w:val="20"/>
                            </w:rPr>
                          </w:pPr>
                          <w:r w:rsidRPr="00570CD3">
                            <w:rPr>
                              <w:rFonts w:ascii="Calibri" w:hAnsi="Calibri" w:cs="Calibri"/>
                              <w:b/>
                              <w:szCs w:val="20"/>
                            </w:rPr>
                            <w:t xml:space="preserve">Esta atividade de </w:t>
                          </w:r>
                          <w:r w:rsidRPr="00570CD3">
                            <w:rPr>
                              <w:rFonts w:ascii="Calibri" w:hAnsi="Calibri" w:cs="Calibri"/>
                              <w:b/>
                              <w:sz w:val="24"/>
                              <w:szCs w:val="20"/>
                            </w:rPr>
                            <w:t>recuperação paralela</w:t>
                          </w:r>
                          <w:r w:rsidRPr="00570CD3">
                            <w:rPr>
                              <w:rFonts w:ascii="Calibri" w:hAnsi="Calibri" w:cs="Calibri"/>
                              <w:b/>
                              <w:szCs w:val="20"/>
                            </w:rPr>
                            <w:t>, bem como as aulas expositivas e demais instrumentos de aprendizagem, faz parte das estratégias utilizadas pela equipe de professores e visa a prover estudos de recuperação como determinam a lei 9.394/96 e a Deliberação 155/2017 (Art. 18, inciso V).</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F48D40" id="_x0000_t202" coordsize="21600,21600" o:spt="202" path="m,l,21600r21600,l21600,xe">
              <v:stroke joinstyle="miter"/>
              <v:path gradientshapeok="t" o:connecttype="rect"/>
            </v:shapetype>
            <v:shape id="Caixa de Texto 9" o:spid="_x0000_s1026" type="#_x0000_t202" style="position:absolute;left:0;text-align:left;margin-left:-15.7pt;margin-top:6.95pt;width:543.1pt;height:7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">
              <v:shadow on="t"/>
              <v:textbox>
                <w:txbxContent>
                  <w:p w14:paraId="19C0424A" w14:textId="77777777" w:rsidR="00E93D03" w:rsidRPr="00A166D0" w:rsidRDefault="00E93D03" w:rsidP="00E93D03">
                    <w:pPr>
                      <w:spacing w:line="240" w:lineRule="auto"/>
                      <w:jc w:val="center"/>
                      <w:rPr>
                        <w:rFonts w:ascii="Calibri" w:hAnsi="Calibri" w:cs="Calibri"/>
                        <w:b/>
                        <w:sz w:val="26"/>
                        <w:szCs w:val="26"/>
                      </w:rPr>
                    </w:pPr>
                    <w:r w:rsidRPr="00A166D0">
                      <w:rPr>
                        <w:rFonts w:ascii="Calibri" w:hAnsi="Calibri" w:cs="Calibri"/>
                        <w:b/>
                        <w:sz w:val="26"/>
                        <w:szCs w:val="26"/>
                      </w:rPr>
                      <w:t>ATIVIDADE DE RECUPERAÇÃO – ENSINO MÉDIO</w:t>
                    </w:r>
                  </w:p>
                  <w:p w14:paraId="7FBBDAE9" w14:textId="77777777" w:rsidR="00E93D03" w:rsidRPr="00A166D0" w:rsidRDefault="00E93D03" w:rsidP="00E93D03">
                    <w:pPr>
                      <w:spacing w:line="240" w:lineRule="auto"/>
                      <w:jc w:val="center"/>
                      <w:rPr>
                        <w:rFonts w:ascii="Calibri" w:hAnsi="Calibri" w:cs="Calibri"/>
                        <w:b/>
                        <w:sz w:val="16"/>
                        <w:szCs w:val="16"/>
                      </w:rPr>
                    </w:pPr>
                  </w:p>
                  <w:p w14:paraId="64CA082A" w14:textId="77777777" w:rsidR="00E93D03" w:rsidRPr="00570CD3" w:rsidRDefault="00E93D03" w:rsidP="00E93D03">
                    <w:pPr>
                      <w:spacing w:line="240" w:lineRule="auto"/>
                      <w:rPr>
                        <w:rFonts w:ascii="Calibri" w:hAnsi="Calibri" w:cs="Calibri"/>
                        <w:b/>
                        <w:sz w:val="28"/>
                        <w:szCs w:val="20"/>
                      </w:rPr>
                    </w:pPr>
                    <w:r w:rsidRPr="00570CD3">
                      <w:rPr>
                        <w:rFonts w:ascii="Calibri" w:hAnsi="Calibri" w:cs="Calibri"/>
                        <w:b/>
                        <w:szCs w:val="20"/>
                      </w:rPr>
                      <w:t xml:space="preserve">Esta atividade de </w:t>
                    </w:r>
                    <w:r w:rsidRPr="00570CD3">
                      <w:rPr>
                        <w:rFonts w:ascii="Calibri" w:hAnsi="Calibri" w:cs="Calibri"/>
                        <w:b/>
                        <w:sz w:val="24"/>
                        <w:szCs w:val="20"/>
                      </w:rPr>
                      <w:t>recuperação paralela</w:t>
                    </w:r>
                    <w:r w:rsidRPr="00570CD3">
                      <w:rPr>
                        <w:rFonts w:ascii="Calibri" w:hAnsi="Calibri" w:cs="Calibri"/>
                        <w:b/>
                        <w:szCs w:val="20"/>
                      </w:rPr>
                      <w:t>, bem como as aulas expositivas e demais instrumentos de aprendizagem, faz parte das estratégias utilizadas pela equipe de professores e visa a prover estudos de recuperação como determinam a lei 9.394/96 e a Deliberação 155/2017 (Art. 18, inciso V).</w:t>
                    </w:r>
                  </w:p>
                </w:txbxContent>
              </v:textbox>
              <w10:wrap anchorx="margin"/>
            </v:shape>
          </w:pict>
        </mc:Fallback>
      </mc:AlternateContent>
    </w:r>
  </w:p>
  <w:p w14:paraId="041338D4" w14:textId="77777777" w:rsidR="00EF1BE2" w:rsidRPr="00EF1BE2" w:rsidRDefault="00EF1BE2" w:rsidP="000E2512">
    <w:pPr>
      <w:pStyle w:val="Cabealho"/>
      <w:ind w:left="-284"/>
      <w:jc w:val="center"/>
      <w:rPr>
        <w:noProof/>
        <w:sz w:val="28"/>
        <w:szCs w:val="28"/>
      </w:rPr>
    </w:pPr>
  </w:p>
  <w:p w14:paraId="7077C16E" w14:textId="77777777" w:rsidR="00A166D0" w:rsidRPr="00EF1BE2" w:rsidRDefault="00A166D0" w:rsidP="000E2512">
    <w:pPr>
      <w:pStyle w:val="Cabealho"/>
      <w:ind w:left="-284"/>
      <w:jc w:val="center"/>
      <w:rPr>
        <w:noProof/>
        <w:sz w:val="28"/>
        <w:szCs w:val="28"/>
      </w:rPr>
    </w:pPr>
  </w:p>
  <w:p w14:paraId="3D447D71" w14:textId="77777777" w:rsidR="00A166D0" w:rsidRDefault="00A166D0" w:rsidP="000E2512">
    <w:pPr>
      <w:pStyle w:val="Cabealho"/>
      <w:ind w:left="-284"/>
      <w:jc w:val="center"/>
      <w:rPr>
        <w:noProof/>
      </w:rPr>
    </w:pPr>
  </w:p>
  <w:p w14:paraId="078D21DC" w14:textId="729D111E" w:rsidR="00A166D0" w:rsidRDefault="0076256B" w:rsidP="000E2512">
    <w:pPr>
      <w:pStyle w:val="Cabealho"/>
      <w:ind w:left="-284"/>
      <w:jc w:val="center"/>
      <w:rPr>
        <w:noProof/>
      </w:rPr>
    </w:pPr>
    <w:r>
      <w:rPr>
        <w:noProof/>
      </w:rPr>
      <w:pict w14:anchorId="22DB9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2" o:spid="_x0000_s1054" type="#_x0000_t75" style="position:absolute;left:0;text-align:left;margin-left:62.65pt;margin-top:-55.75pt;width:90.25pt;height:630.8pt;z-index:-251667456;mso-position-horizontal-relative:margin;mso-position-vertical-relative:margin" o:allowincell="f">
          <v:imagedata r:id="rId2" o:title="Doc2" croptop="11175f" cropright="54536f" gain="19661f" blacklevel="22938f"/>
          <w10:wrap anchorx="margin" anchory="margin"/>
        </v:shape>
      </w:pict>
    </w:r>
    <w:r w:rsidR="00F0714A">
      <w:rPr>
        <w:noProof/>
      </w:rPr>
      <w:drawing>
        <wp:anchor distT="0" distB="0" distL="114300" distR="114300" simplePos="0" relativeHeight="251650048" behindDoc="1" locked="0" layoutInCell="0" allowOverlap="1" wp14:anchorId="5E4D1AB8" wp14:editId="5B915CAC">
          <wp:simplePos x="0" y="0"/>
          <wp:positionH relativeFrom="margin">
            <wp:posOffset>4354830</wp:posOffset>
          </wp:positionH>
          <wp:positionV relativeFrom="margin">
            <wp:posOffset>-698500</wp:posOffset>
          </wp:positionV>
          <wp:extent cx="1146175" cy="8011160"/>
          <wp:effectExtent l="0" t="0" r="0" b="0"/>
          <wp:wrapNone/>
          <wp:docPr id="3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p w14:paraId="4C58A52D" w14:textId="77777777" w:rsidR="00A166D0" w:rsidRDefault="00A166D0" w:rsidP="000E2512">
    <w:pPr>
      <w:pStyle w:val="Cabealho"/>
      <w:ind w:left="-284"/>
      <w:jc w:val="center"/>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B3F8" w14:textId="09EF5EA6" w:rsidR="003028E1" w:rsidRDefault="00F0714A" w:rsidP="003028E1">
    <w:pPr>
      <w:pStyle w:val="Cabealho"/>
    </w:pPr>
    <w:r>
      <w:rPr>
        <w:noProof/>
      </w:rPr>
      <w:drawing>
        <wp:anchor distT="0" distB="0" distL="114300" distR="114300" simplePos="0" relativeHeight="251662336" behindDoc="0" locked="0" layoutInCell="1" allowOverlap="1" wp14:anchorId="569C659B" wp14:editId="1F1F2C33">
          <wp:simplePos x="0" y="0"/>
          <wp:positionH relativeFrom="column">
            <wp:posOffset>4751705</wp:posOffset>
          </wp:positionH>
          <wp:positionV relativeFrom="paragraph">
            <wp:posOffset>-405765</wp:posOffset>
          </wp:positionV>
          <wp:extent cx="1811655" cy="941705"/>
          <wp:effectExtent l="0" t="0" r="0" b="0"/>
          <wp:wrapNone/>
          <wp:docPr id="213326378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73CD1AD1" w14:textId="77777777" w:rsidR="003028E1" w:rsidRDefault="003028E1" w:rsidP="003028E1">
    <w:pPr>
      <w:pStyle w:val="Cabealho"/>
    </w:pPr>
  </w:p>
  <w:p w14:paraId="1E8AA915" w14:textId="77777777" w:rsidR="003028E1" w:rsidRPr="009B152C" w:rsidRDefault="003028E1" w:rsidP="003028E1">
    <w:pPr>
      <w:pStyle w:val="Rodap"/>
      <w:pBdr>
        <w:bottom w:val="thinThickSmallGap" w:sz="12" w:space="1" w:color="auto"/>
      </w:pBdr>
      <w:rPr>
        <w:b/>
        <w:sz w:val="16"/>
        <w:szCs w:val="16"/>
      </w:rPr>
    </w:pPr>
  </w:p>
  <w:p w14:paraId="4885467F" w14:textId="248C32AA" w:rsidR="00933E75" w:rsidRDefault="00F0714A">
    <w:pPr>
      <w:pStyle w:val="Cabealho"/>
    </w:pPr>
    <w:r>
      <w:rPr>
        <w:noProof/>
      </w:rPr>
      <w:drawing>
        <wp:anchor distT="0" distB="0" distL="114300" distR="114300" simplePos="0" relativeHeight="251664384" behindDoc="1" locked="0" layoutInCell="0" allowOverlap="1" wp14:anchorId="48F2D170" wp14:editId="14CD56EB">
          <wp:simplePos x="0" y="0"/>
          <wp:positionH relativeFrom="margin">
            <wp:posOffset>754380</wp:posOffset>
          </wp:positionH>
          <wp:positionV relativeFrom="margin">
            <wp:posOffset>-149225</wp:posOffset>
          </wp:positionV>
          <wp:extent cx="1146175" cy="8011160"/>
          <wp:effectExtent l="0" t="0" r="0" b="0"/>
          <wp:wrapNone/>
          <wp:docPr id="15412497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0" allowOverlap="1" wp14:anchorId="26597F45" wp14:editId="5AC1B9FD">
          <wp:simplePos x="0" y="0"/>
          <wp:positionH relativeFrom="margin">
            <wp:posOffset>4802505</wp:posOffset>
          </wp:positionH>
          <wp:positionV relativeFrom="margin">
            <wp:posOffset>-48895</wp:posOffset>
          </wp:positionV>
          <wp:extent cx="1146175" cy="8011160"/>
          <wp:effectExtent l="0" t="0" r="0" b="0"/>
          <wp:wrapNone/>
          <wp:docPr id="207927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92D4" w14:textId="109335D1" w:rsidR="000B233C" w:rsidRDefault="00F0714A">
    <w:pPr>
      <w:pStyle w:val="Cabealho"/>
    </w:pPr>
    <w:r>
      <w:rPr>
        <w:noProof/>
      </w:rPr>
      <w:drawing>
        <wp:anchor distT="0" distB="0" distL="114300" distR="114300" simplePos="0" relativeHeight="251667456" behindDoc="0" locked="0" layoutInCell="1" allowOverlap="1" wp14:anchorId="52743BC7" wp14:editId="3FE007AC">
          <wp:simplePos x="0" y="0"/>
          <wp:positionH relativeFrom="column">
            <wp:posOffset>4818380</wp:posOffset>
          </wp:positionH>
          <wp:positionV relativeFrom="paragraph">
            <wp:posOffset>-275590</wp:posOffset>
          </wp:positionV>
          <wp:extent cx="1811655" cy="941705"/>
          <wp:effectExtent l="0" t="0" r="0" b="0"/>
          <wp:wrapNone/>
          <wp:docPr id="161416350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3EF0A0D6" w14:textId="77777777" w:rsidR="000B233C" w:rsidRDefault="000B233C" w:rsidP="00291706">
    <w:pPr>
      <w:pStyle w:val="Cabealho"/>
      <w:tabs>
        <w:tab w:val="clear" w:pos="4252"/>
        <w:tab w:val="clear" w:pos="8504"/>
      </w:tabs>
      <w:spacing w:line="276" w:lineRule="auto"/>
      <w:rPr>
        <w:rFonts w:ascii="Arial Black" w:hAnsi="Arial Black"/>
        <w:sz w:val="20"/>
        <w:szCs w:val="20"/>
      </w:rPr>
    </w:pPr>
  </w:p>
  <w:p w14:paraId="30571912" w14:textId="2254CBB3" w:rsidR="000B233C" w:rsidRDefault="00F0714A"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r>
      <w:rPr>
        <w:noProof/>
      </w:rPr>
      <w:drawing>
        <wp:anchor distT="0" distB="0" distL="114300" distR="114300" simplePos="0" relativeHeight="251666432" behindDoc="1" locked="0" layoutInCell="0" allowOverlap="1" wp14:anchorId="50262698" wp14:editId="7495651C">
          <wp:simplePos x="0" y="0"/>
          <wp:positionH relativeFrom="margin">
            <wp:posOffset>1230630</wp:posOffset>
          </wp:positionH>
          <wp:positionV relativeFrom="margin">
            <wp:posOffset>-12700</wp:posOffset>
          </wp:positionV>
          <wp:extent cx="1146175" cy="8011160"/>
          <wp:effectExtent l="0" t="0" r="0" b="0"/>
          <wp:wrapNone/>
          <wp:docPr id="20325633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0" allowOverlap="1" wp14:anchorId="62A3853C" wp14:editId="5C2A14CA">
          <wp:simplePos x="0" y="0"/>
          <wp:positionH relativeFrom="margin">
            <wp:posOffset>4507230</wp:posOffset>
          </wp:positionH>
          <wp:positionV relativeFrom="margin">
            <wp:posOffset>-117475</wp:posOffset>
          </wp:positionV>
          <wp:extent cx="1146175" cy="8011160"/>
          <wp:effectExtent l="0" t="0" r="0" b="0"/>
          <wp:wrapNone/>
          <wp:docPr id="3855894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1A2F" w14:textId="77777777" w:rsidR="00933E75" w:rsidRDefault="0076256B">
    <w:pPr>
      <w:pStyle w:val="Cabealho"/>
    </w:pPr>
    <w:r>
      <w:rPr>
        <w:noProof/>
      </w:rPr>
      <w:pict w14:anchorId="363B3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49" type="#_x0000_t75" style="position:absolute;left:0;text-align:left;margin-left:0;margin-top:0;width:502.55pt;height:710.75pt;z-index:-251668480;mso-position-horizontal:center;mso-position-horizontal-relative:margin;mso-position-vertical:center;mso-position-vertical-relative:margin" o:allowincell="f">
          <v:imagedata r:id="rId1" o:title="Doc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730"/>
    <w:multiLevelType w:val="multilevel"/>
    <w:tmpl w:val="739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A6A20"/>
    <w:multiLevelType w:val="multilevel"/>
    <w:tmpl w:val="1370F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84620"/>
    <w:multiLevelType w:val="multilevel"/>
    <w:tmpl w:val="0F52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176956"/>
    <w:multiLevelType w:val="hybridMultilevel"/>
    <w:tmpl w:val="03623166"/>
    <w:lvl w:ilvl="0" w:tplc="4AE21F8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B116626"/>
    <w:multiLevelType w:val="multilevel"/>
    <w:tmpl w:val="01A6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A048A"/>
    <w:multiLevelType w:val="multilevel"/>
    <w:tmpl w:val="BBBED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4E2A5F"/>
    <w:multiLevelType w:val="multilevel"/>
    <w:tmpl w:val="683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A23BA7"/>
    <w:multiLevelType w:val="multilevel"/>
    <w:tmpl w:val="7F3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A08A6"/>
    <w:multiLevelType w:val="hybridMultilevel"/>
    <w:tmpl w:val="72C20026"/>
    <w:lvl w:ilvl="0" w:tplc="2B304D9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5D053B0"/>
    <w:multiLevelType w:val="hybridMultilevel"/>
    <w:tmpl w:val="A2F0434E"/>
    <w:lvl w:ilvl="0" w:tplc="915E2FA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D6C1BEF"/>
    <w:multiLevelType w:val="multilevel"/>
    <w:tmpl w:val="D1D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43715"/>
    <w:multiLevelType w:val="multilevel"/>
    <w:tmpl w:val="1E169620"/>
    <w:styleLink w:val="Estilo1"/>
    <w:lvl w:ilvl="0">
      <w:start w:val="1"/>
      <w:numFmt w:val="lowerLetter"/>
      <w:lvlText w:val="%1)"/>
      <w:lvlJc w:val="left"/>
      <w:pPr>
        <w:ind w:left="284" w:hanging="284"/>
      </w:pPr>
      <w:rPr>
        <w:rFonts w:ascii="Arial" w:hAnsi="Arial" w:hint="default"/>
        <w:b/>
        <w:i w:val="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7D922797"/>
    <w:multiLevelType w:val="multilevel"/>
    <w:tmpl w:val="0D5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CE27E8"/>
    <w:multiLevelType w:val="hybridMultilevel"/>
    <w:tmpl w:val="0C2A0A48"/>
    <w:lvl w:ilvl="0" w:tplc="FFCCBFC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16689934">
    <w:abstractNumId w:val="11"/>
  </w:num>
  <w:num w:numId="2" w16cid:durableId="1972051368">
    <w:abstractNumId w:val="4"/>
  </w:num>
  <w:num w:numId="3" w16cid:durableId="310444183">
    <w:abstractNumId w:val="2"/>
  </w:num>
  <w:num w:numId="4" w16cid:durableId="659044105">
    <w:abstractNumId w:val="6"/>
  </w:num>
  <w:num w:numId="5" w16cid:durableId="557084695">
    <w:abstractNumId w:val="0"/>
  </w:num>
  <w:num w:numId="6" w16cid:durableId="1390374269">
    <w:abstractNumId w:val="5"/>
  </w:num>
  <w:num w:numId="7" w16cid:durableId="1879731350">
    <w:abstractNumId w:val="1"/>
  </w:num>
  <w:num w:numId="8" w16cid:durableId="992954511">
    <w:abstractNumId w:val="12"/>
  </w:num>
  <w:num w:numId="9" w16cid:durableId="1359045791">
    <w:abstractNumId w:val="13"/>
  </w:num>
  <w:num w:numId="10" w16cid:durableId="1778523405">
    <w:abstractNumId w:val="3"/>
  </w:num>
  <w:num w:numId="11" w16cid:durableId="1026098279">
    <w:abstractNumId w:val="8"/>
  </w:num>
  <w:num w:numId="12" w16cid:durableId="2080395697">
    <w:abstractNumId w:val="10"/>
  </w:num>
  <w:num w:numId="13" w16cid:durableId="1284309676">
    <w:abstractNumId w:val="7"/>
  </w:num>
  <w:num w:numId="14" w16cid:durableId="718822514">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evenAndOddHeaders/>
  <w:drawingGridHorizontalSpacing w:val="11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D2"/>
    <w:rsid w:val="00000E7B"/>
    <w:rsid w:val="00003341"/>
    <w:rsid w:val="000033C1"/>
    <w:rsid w:val="00003450"/>
    <w:rsid w:val="000038FB"/>
    <w:rsid w:val="00003A5C"/>
    <w:rsid w:val="00004782"/>
    <w:rsid w:val="00004C4E"/>
    <w:rsid w:val="0000524F"/>
    <w:rsid w:val="00012D06"/>
    <w:rsid w:val="00012D90"/>
    <w:rsid w:val="000171C2"/>
    <w:rsid w:val="00020C8C"/>
    <w:rsid w:val="00022CFA"/>
    <w:rsid w:val="00025A3D"/>
    <w:rsid w:val="00030914"/>
    <w:rsid w:val="000321B1"/>
    <w:rsid w:val="00034873"/>
    <w:rsid w:val="0003647F"/>
    <w:rsid w:val="00036B61"/>
    <w:rsid w:val="0004321D"/>
    <w:rsid w:val="00051875"/>
    <w:rsid w:val="0005375F"/>
    <w:rsid w:val="000540F9"/>
    <w:rsid w:val="00055CB3"/>
    <w:rsid w:val="0006139E"/>
    <w:rsid w:val="00063C65"/>
    <w:rsid w:val="00065399"/>
    <w:rsid w:val="00073850"/>
    <w:rsid w:val="000745FE"/>
    <w:rsid w:val="00074BEC"/>
    <w:rsid w:val="0007534C"/>
    <w:rsid w:val="000759AF"/>
    <w:rsid w:val="00081820"/>
    <w:rsid w:val="0008510E"/>
    <w:rsid w:val="000872DF"/>
    <w:rsid w:val="00091F46"/>
    <w:rsid w:val="00092EDD"/>
    <w:rsid w:val="00094042"/>
    <w:rsid w:val="00094168"/>
    <w:rsid w:val="00094986"/>
    <w:rsid w:val="00094A40"/>
    <w:rsid w:val="0009636B"/>
    <w:rsid w:val="00096987"/>
    <w:rsid w:val="000A10AC"/>
    <w:rsid w:val="000A10BF"/>
    <w:rsid w:val="000A190C"/>
    <w:rsid w:val="000A437E"/>
    <w:rsid w:val="000A52F8"/>
    <w:rsid w:val="000A7670"/>
    <w:rsid w:val="000B1CAF"/>
    <w:rsid w:val="000B1EE0"/>
    <w:rsid w:val="000B233C"/>
    <w:rsid w:val="000B2C86"/>
    <w:rsid w:val="000B6081"/>
    <w:rsid w:val="000B73C8"/>
    <w:rsid w:val="000B7ED9"/>
    <w:rsid w:val="000B7F99"/>
    <w:rsid w:val="000C543F"/>
    <w:rsid w:val="000D3040"/>
    <w:rsid w:val="000E0B3C"/>
    <w:rsid w:val="000E2512"/>
    <w:rsid w:val="000E3B8B"/>
    <w:rsid w:val="000E67F7"/>
    <w:rsid w:val="000F1A8B"/>
    <w:rsid w:val="000F30A5"/>
    <w:rsid w:val="00101070"/>
    <w:rsid w:val="001041B3"/>
    <w:rsid w:val="00104DA5"/>
    <w:rsid w:val="001137BE"/>
    <w:rsid w:val="00115E3C"/>
    <w:rsid w:val="00123B8F"/>
    <w:rsid w:val="001250BE"/>
    <w:rsid w:val="00136FD6"/>
    <w:rsid w:val="0014028C"/>
    <w:rsid w:val="00142641"/>
    <w:rsid w:val="001467FB"/>
    <w:rsid w:val="001523A4"/>
    <w:rsid w:val="0016387B"/>
    <w:rsid w:val="001653FC"/>
    <w:rsid w:val="00166F68"/>
    <w:rsid w:val="00170D1F"/>
    <w:rsid w:val="00173073"/>
    <w:rsid w:val="0017705A"/>
    <w:rsid w:val="001820A4"/>
    <w:rsid w:val="0018251D"/>
    <w:rsid w:val="00182D99"/>
    <w:rsid w:val="001853A0"/>
    <w:rsid w:val="0018576B"/>
    <w:rsid w:val="00187212"/>
    <w:rsid w:val="00191595"/>
    <w:rsid w:val="00194B64"/>
    <w:rsid w:val="001A10FE"/>
    <w:rsid w:val="001A4066"/>
    <w:rsid w:val="001A5B97"/>
    <w:rsid w:val="001A73D1"/>
    <w:rsid w:val="001B05D0"/>
    <w:rsid w:val="001C0EEA"/>
    <w:rsid w:val="001C1D60"/>
    <w:rsid w:val="001C2B35"/>
    <w:rsid w:val="001C4245"/>
    <w:rsid w:val="001D4CFC"/>
    <w:rsid w:val="001E03CE"/>
    <w:rsid w:val="001E2AA5"/>
    <w:rsid w:val="001E326B"/>
    <w:rsid w:val="001E44A8"/>
    <w:rsid w:val="001E52CE"/>
    <w:rsid w:val="001E6C5B"/>
    <w:rsid w:val="001F0A53"/>
    <w:rsid w:val="001F1757"/>
    <w:rsid w:val="001F2046"/>
    <w:rsid w:val="001F7836"/>
    <w:rsid w:val="00201776"/>
    <w:rsid w:val="002034DF"/>
    <w:rsid w:val="00206546"/>
    <w:rsid w:val="00213F3F"/>
    <w:rsid w:val="0022066E"/>
    <w:rsid w:val="00224C3C"/>
    <w:rsid w:val="0023084F"/>
    <w:rsid w:val="00236B74"/>
    <w:rsid w:val="00237649"/>
    <w:rsid w:val="00240E98"/>
    <w:rsid w:val="00247485"/>
    <w:rsid w:val="00247F6C"/>
    <w:rsid w:val="00250D13"/>
    <w:rsid w:val="00253490"/>
    <w:rsid w:val="00261E7C"/>
    <w:rsid w:val="00265132"/>
    <w:rsid w:val="0026526B"/>
    <w:rsid w:val="00265D0F"/>
    <w:rsid w:val="00270400"/>
    <w:rsid w:val="00271DB1"/>
    <w:rsid w:val="00272522"/>
    <w:rsid w:val="00272F75"/>
    <w:rsid w:val="002733A8"/>
    <w:rsid w:val="002817FC"/>
    <w:rsid w:val="00281A42"/>
    <w:rsid w:val="00287494"/>
    <w:rsid w:val="0029082C"/>
    <w:rsid w:val="00291706"/>
    <w:rsid w:val="00294FAB"/>
    <w:rsid w:val="002A306E"/>
    <w:rsid w:val="002A475D"/>
    <w:rsid w:val="002A6CFA"/>
    <w:rsid w:val="002A7D54"/>
    <w:rsid w:val="002B0141"/>
    <w:rsid w:val="002B2944"/>
    <w:rsid w:val="002B55B5"/>
    <w:rsid w:val="002B568E"/>
    <w:rsid w:val="002B6B14"/>
    <w:rsid w:val="002C1DD5"/>
    <w:rsid w:val="002C244A"/>
    <w:rsid w:val="002C4119"/>
    <w:rsid w:val="002C5530"/>
    <w:rsid w:val="002C59A5"/>
    <w:rsid w:val="002C739D"/>
    <w:rsid w:val="002D1C29"/>
    <w:rsid w:val="002D563D"/>
    <w:rsid w:val="002E20F5"/>
    <w:rsid w:val="002E3C28"/>
    <w:rsid w:val="002E55BA"/>
    <w:rsid w:val="002E608A"/>
    <w:rsid w:val="002E774B"/>
    <w:rsid w:val="002F2172"/>
    <w:rsid w:val="002F3A02"/>
    <w:rsid w:val="002F4811"/>
    <w:rsid w:val="003028E1"/>
    <w:rsid w:val="0030471B"/>
    <w:rsid w:val="00305C02"/>
    <w:rsid w:val="003076B0"/>
    <w:rsid w:val="00307A7A"/>
    <w:rsid w:val="0031089E"/>
    <w:rsid w:val="00310A77"/>
    <w:rsid w:val="003131FE"/>
    <w:rsid w:val="0031385B"/>
    <w:rsid w:val="00315625"/>
    <w:rsid w:val="00316364"/>
    <w:rsid w:val="00326EFB"/>
    <w:rsid w:val="0033138A"/>
    <w:rsid w:val="00331B0C"/>
    <w:rsid w:val="0033372A"/>
    <w:rsid w:val="00334274"/>
    <w:rsid w:val="00335252"/>
    <w:rsid w:val="00335946"/>
    <w:rsid w:val="003376EA"/>
    <w:rsid w:val="00337C2C"/>
    <w:rsid w:val="003423F0"/>
    <w:rsid w:val="003428F1"/>
    <w:rsid w:val="00346BD1"/>
    <w:rsid w:val="00355A5B"/>
    <w:rsid w:val="00356CFF"/>
    <w:rsid w:val="003600D1"/>
    <w:rsid w:val="00360DAE"/>
    <w:rsid w:val="003644BE"/>
    <w:rsid w:val="00364657"/>
    <w:rsid w:val="00364790"/>
    <w:rsid w:val="003648D2"/>
    <w:rsid w:val="003655B5"/>
    <w:rsid w:val="00371D4D"/>
    <w:rsid w:val="003736FA"/>
    <w:rsid w:val="003778A5"/>
    <w:rsid w:val="00380173"/>
    <w:rsid w:val="00380944"/>
    <w:rsid w:val="00383A9A"/>
    <w:rsid w:val="00385673"/>
    <w:rsid w:val="00390027"/>
    <w:rsid w:val="0039024A"/>
    <w:rsid w:val="0039184D"/>
    <w:rsid w:val="003947B3"/>
    <w:rsid w:val="00395E13"/>
    <w:rsid w:val="00397047"/>
    <w:rsid w:val="003A4C53"/>
    <w:rsid w:val="003B0011"/>
    <w:rsid w:val="003B1FE1"/>
    <w:rsid w:val="003B3B25"/>
    <w:rsid w:val="003B7D62"/>
    <w:rsid w:val="003C2D94"/>
    <w:rsid w:val="003C7585"/>
    <w:rsid w:val="003D2D1F"/>
    <w:rsid w:val="003D7650"/>
    <w:rsid w:val="003E7D38"/>
    <w:rsid w:val="003F1E4D"/>
    <w:rsid w:val="003F22E9"/>
    <w:rsid w:val="00401DCA"/>
    <w:rsid w:val="0040223C"/>
    <w:rsid w:val="004029B9"/>
    <w:rsid w:val="00403BAC"/>
    <w:rsid w:val="00406B6F"/>
    <w:rsid w:val="004100A0"/>
    <w:rsid w:val="0041041D"/>
    <w:rsid w:val="004105A5"/>
    <w:rsid w:val="004110D3"/>
    <w:rsid w:val="00412A54"/>
    <w:rsid w:val="00412D3E"/>
    <w:rsid w:val="00415432"/>
    <w:rsid w:val="0041645C"/>
    <w:rsid w:val="0042028B"/>
    <w:rsid w:val="004203FE"/>
    <w:rsid w:val="00422E29"/>
    <w:rsid w:val="004235E5"/>
    <w:rsid w:val="00423911"/>
    <w:rsid w:val="00423E9E"/>
    <w:rsid w:val="0042583B"/>
    <w:rsid w:val="004273AD"/>
    <w:rsid w:val="00427EA3"/>
    <w:rsid w:val="00435128"/>
    <w:rsid w:val="0043769A"/>
    <w:rsid w:val="00440792"/>
    <w:rsid w:val="00442297"/>
    <w:rsid w:val="00451434"/>
    <w:rsid w:val="0045498F"/>
    <w:rsid w:val="00454AA5"/>
    <w:rsid w:val="00460107"/>
    <w:rsid w:val="00461893"/>
    <w:rsid w:val="00462BB4"/>
    <w:rsid w:val="00464CAA"/>
    <w:rsid w:val="00466CE0"/>
    <w:rsid w:val="00472330"/>
    <w:rsid w:val="00472C2F"/>
    <w:rsid w:val="00473892"/>
    <w:rsid w:val="004742A6"/>
    <w:rsid w:val="00474B0A"/>
    <w:rsid w:val="00476544"/>
    <w:rsid w:val="004769C7"/>
    <w:rsid w:val="0048081A"/>
    <w:rsid w:val="00481137"/>
    <w:rsid w:val="0048188E"/>
    <w:rsid w:val="00482AC4"/>
    <w:rsid w:val="0048742C"/>
    <w:rsid w:val="00487BE9"/>
    <w:rsid w:val="00487F16"/>
    <w:rsid w:val="00490B0E"/>
    <w:rsid w:val="00492EEF"/>
    <w:rsid w:val="00492F98"/>
    <w:rsid w:val="00493263"/>
    <w:rsid w:val="00497D97"/>
    <w:rsid w:val="004A0188"/>
    <w:rsid w:val="004B33CE"/>
    <w:rsid w:val="004C16D6"/>
    <w:rsid w:val="004C2D46"/>
    <w:rsid w:val="004C6A49"/>
    <w:rsid w:val="004C7306"/>
    <w:rsid w:val="004D041B"/>
    <w:rsid w:val="004D55B6"/>
    <w:rsid w:val="004D6299"/>
    <w:rsid w:val="004D6B08"/>
    <w:rsid w:val="004E3513"/>
    <w:rsid w:val="004E7559"/>
    <w:rsid w:val="004F1C37"/>
    <w:rsid w:val="004F3093"/>
    <w:rsid w:val="004F3154"/>
    <w:rsid w:val="004F66EE"/>
    <w:rsid w:val="00501D4A"/>
    <w:rsid w:val="0050205A"/>
    <w:rsid w:val="00507B5E"/>
    <w:rsid w:val="00510E56"/>
    <w:rsid w:val="00510FE9"/>
    <w:rsid w:val="0051515A"/>
    <w:rsid w:val="005152FF"/>
    <w:rsid w:val="00516684"/>
    <w:rsid w:val="00521706"/>
    <w:rsid w:val="00521774"/>
    <w:rsid w:val="00521819"/>
    <w:rsid w:val="00521B97"/>
    <w:rsid w:val="00523ED5"/>
    <w:rsid w:val="00525FDF"/>
    <w:rsid w:val="005273D0"/>
    <w:rsid w:val="00527FDD"/>
    <w:rsid w:val="00533E72"/>
    <w:rsid w:val="00541AD7"/>
    <w:rsid w:val="0054772E"/>
    <w:rsid w:val="005509F8"/>
    <w:rsid w:val="005571BB"/>
    <w:rsid w:val="005579A6"/>
    <w:rsid w:val="005602A3"/>
    <w:rsid w:val="00564FCC"/>
    <w:rsid w:val="00566C58"/>
    <w:rsid w:val="00570CD3"/>
    <w:rsid w:val="0057629E"/>
    <w:rsid w:val="005809CD"/>
    <w:rsid w:val="00581987"/>
    <w:rsid w:val="00581D40"/>
    <w:rsid w:val="00582E7F"/>
    <w:rsid w:val="00583522"/>
    <w:rsid w:val="00584F0B"/>
    <w:rsid w:val="00586194"/>
    <w:rsid w:val="00590F74"/>
    <w:rsid w:val="00592485"/>
    <w:rsid w:val="005949D5"/>
    <w:rsid w:val="00596311"/>
    <w:rsid w:val="00597359"/>
    <w:rsid w:val="00597889"/>
    <w:rsid w:val="005A1F1C"/>
    <w:rsid w:val="005A289E"/>
    <w:rsid w:val="005A4514"/>
    <w:rsid w:val="005B0F1D"/>
    <w:rsid w:val="005B4242"/>
    <w:rsid w:val="005B5E13"/>
    <w:rsid w:val="005C09C7"/>
    <w:rsid w:val="005C24ED"/>
    <w:rsid w:val="005C7CC5"/>
    <w:rsid w:val="005D090A"/>
    <w:rsid w:val="005D0C15"/>
    <w:rsid w:val="005D1AD3"/>
    <w:rsid w:val="005D621A"/>
    <w:rsid w:val="005E1BD7"/>
    <w:rsid w:val="005E1E1C"/>
    <w:rsid w:val="005E2147"/>
    <w:rsid w:val="005E30D8"/>
    <w:rsid w:val="005E3D01"/>
    <w:rsid w:val="005E6A09"/>
    <w:rsid w:val="005F1850"/>
    <w:rsid w:val="005F3227"/>
    <w:rsid w:val="005F37F6"/>
    <w:rsid w:val="005F48CF"/>
    <w:rsid w:val="005F79F8"/>
    <w:rsid w:val="006000A6"/>
    <w:rsid w:val="00600D31"/>
    <w:rsid w:val="00601DA0"/>
    <w:rsid w:val="00602889"/>
    <w:rsid w:val="00604E11"/>
    <w:rsid w:val="006054C2"/>
    <w:rsid w:val="006072C8"/>
    <w:rsid w:val="0061412F"/>
    <w:rsid w:val="00616B6E"/>
    <w:rsid w:val="00620D29"/>
    <w:rsid w:val="006212A0"/>
    <w:rsid w:val="00622E46"/>
    <w:rsid w:val="006301AD"/>
    <w:rsid w:val="00631193"/>
    <w:rsid w:val="0063574C"/>
    <w:rsid w:val="006359C5"/>
    <w:rsid w:val="0064138D"/>
    <w:rsid w:val="00644DC8"/>
    <w:rsid w:val="00647A91"/>
    <w:rsid w:val="006518BE"/>
    <w:rsid w:val="00651F44"/>
    <w:rsid w:val="00652F5A"/>
    <w:rsid w:val="00654197"/>
    <w:rsid w:val="006570CA"/>
    <w:rsid w:val="0066258A"/>
    <w:rsid w:val="00664C04"/>
    <w:rsid w:val="00664ECB"/>
    <w:rsid w:val="00664F76"/>
    <w:rsid w:val="00665EC8"/>
    <w:rsid w:val="00667039"/>
    <w:rsid w:val="006673CB"/>
    <w:rsid w:val="0067042C"/>
    <w:rsid w:val="00672BB0"/>
    <w:rsid w:val="00673915"/>
    <w:rsid w:val="00682F0E"/>
    <w:rsid w:val="00683712"/>
    <w:rsid w:val="006844FB"/>
    <w:rsid w:val="006864EC"/>
    <w:rsid w:val="00686695"/>
    <w:rsid w:val="00686B41"/>
    <w:rsid w:val="006913E4"/>
    <w:rsid w:val="00691C92"/>
    <w:rsid w:val="00692059"/>
    <w:rsid w:val="00696FB5"/>
    <w:rsid w:val="006A4F8B"/>
    <w:rsid w:val="006B506C"/>
    <w:rsid w:val="006C0B70"/>
    <w:rsid w:val="006C14CB"/>
    <w:rsid w:val="006C40F1"/>
    <w:rsid w:val="006C45A2"/>
    <w:rsid w:val="006C656F"/>
    <w:rsid w:val="006D0AAB"/>
    <w:rsid w:val="006D2E6B"/>
    <w:rsid w:val="006D305E"/>
    <w:rsid w:val="006D67FD"/>
    <w:rsid w:val="006E5925"/>
    <w:rsid w:val="006E7301"/>
    <w:rsid w:val="006F33B8"/>
    <w:rsid w:val="006F3B41"/>
    <w:rsid w:val="006F53F1"/>
    <w:rsid w:val="006F5D6C"/>
    <w:rsid w:val="00701FCE"/>
    <w:rsid w:val="007022DA"/>
    <w:rsid w:val="007035EE"/>
    <w:rsid w:val="00703866"/>
    <w:rsid w:val="00707F24"/>
    <w:rsid w:val="007107DB"/>
    <w:rsid w:val="0071286A"/>
    <w:rsid w:val="00712E60"/>
    <w:rsid w:val="00715E8A"/>
    <w:rsid w:val="00717934"/>
    <w:rsid w:val="00724F40"/>
    <w:rsid w:val="00732B0D"/>
    <w:rsid w:val="00733947"/>
    <w:rsid w:val="00733E72"/>
    <w:rsid w:val="007341E0"/>
    <w:rsid w:val="00734F9D"/>
    <w:rsid w:val="0073526C"/>
    <w:rsid w:val="00735D9A"/>
    <w:rsid w:val="007409E5"/>
    <w:rsid w:val="00740C3C"/>
    <w:rsid w:val="00742781"/>
    <w:rsid w:val="00744A52"/>
    <w:rsid w:val="0074547D"/>
    <w:rsid w:val="00745902"/>
    <w:rsid w:val="007472CF"/>
    <w:rsid w:val="00750C1E"/>
    <w:rsid w:val="0075192A"/>
    <w:rsid w:val="00752A0F"/>
    <w:rsid w:val="00752A3F"/>
    <w:rsid w:val="00761BF3"/>
    <w:rsid w:val="0076256B"/>
    <w:rsid w:val="00764F3F"/>
    <w:rsid w:val="00765F51"/>
    <w:rsid w:val="00770259"/>
    <w:rsid w:val="007704B0"/>
    <w:rsid w:val="00771E61"/>
    <w:rsid w:val="007746D0"/>
    <w:rsid w:val="007758EA"/>
    <w:rsid w:val="007765DF"/>
    <w:rsid w:val="00776A2B"/>
    <w:rsid w:val="00777815"/>
    <w:rsid w:val="0078179C"/>
    <w:rsid w:val="00782BC5"/>
    <w:rsid w:val="007879AC"/>
    <w:rsid w:val="00794314"/>
    <w:rsid w:val="0079560B"/>
    <w:rsid w:val="007956AF"/>
    <w:rsid w:val="00795B0F"/>
    <w:rsid w:val="007979DE"/>
    <w:rsid w:val="007A32CA"/>
    <w:rsid w:val="007A38CF"/>
    <w:rsid w:val="007A5A27"/>
    <w:rsid w:val="007A6082"/>
    <w:rsid w:val="007B1340"/>
    <w:rsid w:val="007B3B23"/>
    <w:rsid w:val="007B4660"/>
    <w:rsid w:val="007B59B2"/>
    <w:rsid w:val="007B5DBE"/>
    <w:rsid w:val="007B6BFE"/>
    <w:rsid w:val="007B7EF6"/>
    <w:rsid w:val="007C0A2B"/>
    <w:rsid w:val="007C15AC"/>
    <w:rsid w:val="007C6454"/>
    <w:rsid w:val="007C724B"/>
    <w:rsid w:val="007C7981"/>
    <w:rsid w:val="007D2E42"/>
    <w:rsid w:val="007D2EF3"/>
    <w:rsid w:val="007D534B"/>
    <w:rsid w:val="007D666A"/>
    <w:rsid w:val="007E1375"/>
    <w:rsid w:val="007F0107"/>
    <w:rsid w:val="007F0C08"/>
    <w:rsid w:val="007F0E71"/>
    <w:rsid w:val="007F1192"/>
    <w:rsid w:val="007F14B4"/>
    <w:rsid w:val="007F2E10"/>
    <w:rsid w:val="007F505E"/>
    <w:rsid w:val="007F674F"/>
    <w:rsid w:val="007F7D5B"/>
    <w:rsid w:val="008006F2"/>
    <w:rsid w:val="00800DB6"/>
    <w:rsid w:val="00801D81"/>
    <w:rsid w:val="00804672"/>
    <w:rsid w:val="00804CFA"/>
    <w:rsid w:val="00807317"/>
    <w:rsid w:val="008166ED"/>
    <w:rsid w:val="0082294F"/>
    <w:rsid w:val="00825F78"/>
    <w:rsid w:val="00826679"/>
    <w:rsid w:val="0083189F"/>
    <w:rsid w:val="00837519"/>
    <w:rsid w:val="008405BA"/>
    <w:rsid w:val="00847E0F"/>
    <w:rsid w:val="00852D4C"/>
    <w:rsid w:val="0085671B"/>
    <w:rsid w:val="00861470"/>
    <w:rsid w:val="00862609"/>
    <w:rsid w:val="008665C3"/>
    <w:rsid w:val="00870754"/>
    <w:rsid w:val="00870765"/>
    <w:rsid w:val="00870804"/>
    <w:rsid w:val="00872015"/>
    <w:rsid w:val="00872ABF"/>
    <w:rsid w:val="008746F4"/>
    <w:rsid w:val="00875628"/>
    <w:rsid w:val="00876A1A"/>
    <w:rsid w:val="008809C5"/>
    <w:rsid w:val="00883C28"/>
    <w:rsid w:val="008867D2"/>
    <w:rsid w:val="00887399"/>
    <w:rsid w:val="00894E4A"/>
    <w:rsid w:val="008951C4"/>
    <w:rsid w:val="008A0D20"/>
    <w:rsid w:val="008A4358"/>
    <w:rsid w:val="008B0C39"/>
    <w:rsid w:val="008B2286"/>
    <w:rsid w:val="008B38FE"/>
    <w:rsid w:val="008B4381"/>
    <w:rsid w:val="008B4CCB"/>
    <w:rsid w:val="008B5FFB"/>
    <w:rsid w:val="008B6E1E"/>
    <w:rsid w:val="008C2F53"/>
    <w:rsid w:val="008D1215"/>
    <w:rsid w:val="008D4096"/>
    <w:rsid w:val="008D5311"/>
    <w:rsid w:val="008D642C"/>
    <w:rsid w:val="008E1C03"/>
    <w:rsid w:val="008E2A60"/>
    <w:rsid w:val="008E388E"/>
    <w:rsid w:val="008F15F5"/>
    <w:rsid w:val="009002B8"/>
    <w:rsid w:val="0090221C"/>
    <w:rsid w:val="00902278"/>
    <w:rsid w:val="00904D53"/>
    <w:rsid w:val="00905EB4"/>
    <w:rsid w:val="0091101E"/>
    <w:rsid w:val="00913AB4"/>
    <w:rsid w:val="00916F46"/>
    <w:rsid w:val="00917B68"/>
    <w:rsid w:val="00922D7C"/>
    <w:rsid w:val="00931A6D"/>
    <w:rsid w:val="009328DC"/>
    <w:rsid w:val="00932939"/>
    <w:rsid w:val="00932BDB"/>
    <w:rsid w:val="00932DDE"/>
    <w:rsid w:val="00933E75"/>
    <w:rsid w:val="0093535D"/>
    <w:rsid w:val="00935403"/>
    <w:rsid w:val="009364E5"/>
    <w:rsid w:val="009367A4"/>
    <w:rsid w:val="00936C66"/>
    <w:rsid w:val="00940955"/>
    <w:rsid w:val="00940E38"/>
    <w:rsid w:val="0094104A"/>
    <w:rsid w:val="009425BD"/>
    <w:rsid w:val="00943C46"/>
    <w:rsid w:val="00945838"/>
    <w:rsid w:val="009478E8"/>
    <w:rsid w:val="00950D6D"/>
    <w:rsid w:val="00952AA2"/>
    <w:rsid w:val="00953A63"/>
    <w:rsid w:val="00953E5B"/>
    <w:rsid w:val="009617D4"/>
    <w:rsid w:val="00962101"/>
    <w:rsid w:val="00963689"/>
    <w:rsid w:val="00963834"/>
    <w:rsid w:val="009667D8"/>
    <w:rsid w:val="00971689"/>
    <w:rsid w:val="00972742"/>
    <w:rsid w:val="009740E4"/>
    <w:rsid w:val="00975D09"/>
    <w:rsid w:val="00980391"/>
    <w:rsid w:val="009812D9"/>
    <w:rsid w:val="00981F5D"/>
    <w:rsid w:val="00985881"/>
    <w:rsid w:val="00987151"/>
    <w:rsid w:val="00991B0D"/>
    <w:rsid w:val="00995FAD"/>
    <w:rsid w:val="009975D3"/>
    <w:rsid w:val="009978C4"/>
    <w:rsid w:val="009A1578"/>
    <w:rsid w:val="009A6291"/>
    <w:rsid w:val="009A6C13"/>
    <w:rsid w:val="009B0025"/>
    <w:rsid w:val="009B1F78"/>
    <w:rsid w:val="009B5FE1"/>
    <w:rsid w:val="009B73F4"/>
    <w:rsid w:val="009C171B"/>
    <w:rsid w:val="009C2D29"/>
    <w:rsid w:val="009C2E50"/>
    <w:rsid w:val="009C5D81"/>
    <w:rsid w:val="009D5DB3"/>
    <w:rsid w:val="009D60CE"/>
    <w:rsid w:val="009D6A08"/>
    <w:rsid w:val="009E1E42"/>
    <w:rsid w:val="009E20A5"/>
    <w:rsid w:val="009E72D3"/>
    <w:rsid w:val="009F070D"/>
    <w:rsid w:val="009F3BC3"/>
    <w:rsid w:val="009F51F1"/>
    <w:rsid w:val="009F550A"/>
    <w:rsid w:val="009F56C2"/>
    <w:rsid w:val="00A0652A"/>
    <w:rsid w:val="00A105EC"/>
    <w:rsid w:val="00A11B5D"/>
    <w:rsid w:val="00A12C43"/>
    <w:rsid w:val="00A166D0"/>
    <w:rsid w:val="00A17941"/>
    <w:rsid w:val="00A224B9"/>
    <w:rsid w:val="00A26C32"/>
    <w:rsid w:val="00A30893"/>
    <w:rsid w:val="00A331B4"/>
    <w:rsid w:val="00A35C91"/>
    <w:rsid w:val="00A415FA"/>
    <w:rsid w:val="00A4391F"/>
    <w:rsid w:val="00A4482F"/>
    <w:rsid w:val="00A44CCD"/>
    <w:rsid w:val="00A518B5"/>
    <w:rsid w:val="00A521DB"/>
    <w:rsid w:val="00A53808"/>
    <w:rsid w:val="00A53BE5"/>
    <w:rsid w:val="00A5565D"/>
    <w:rsid w:val="00A579A0"/>
    <w:rsid w:val="00A60391"/>
    <w:rsid w:val="00A6136A"/>
    <w:rsid w:val="00A61C39"/>
    <w:rsid w:val="00A62B99"/>
    <w:rsid w:val="00A6409D"/>
    <w:rsid w:val="00A643CA"/>
    <w:rsid w:val="00A6795D"/>
    <w:rsid w:val="00A7212B"/>
    <w:rsid w:val="00A802EC"/>
    <w:rsid w:val="00A84C0E"/>
    <w:rsid w:val="00A84DE4"/>
    <w:rsid w:val="00A87212"/>
    <w:rsid w:val="00A91352"/>
    <w:rsid w:val="00A92535"/>
    <w:rsid w:val="00A940D5"/>
    <w:rsid w:val="00A95C6F"/>
    <w:rsid w:val="00A97931"/>
    <w:rsid w:val="00AA0248"/>
    <w:rsid w:val="00AA098F"/>
    <w:rsid w:val="00AA0D44"/>
    <w:rsid w:val="00AA2E5C"/>
    <w:rsid w:val="00AA5BED"/>
    <w:rsid w:val="00AA5C73"/>
    <w:rsid w:val="00AB0E28"/>
    <w:rsid w:val="00AB0ED7"/>
    <w:rsid w:val="00AB4F5F"/>
    <w:rsid w:val="00AB54F3"/>
    <w:rsid w:val="00AB7120"/>
    <w:rsid w:val="00AC09EA"/>
    <w:rsid w:val="00AC0A03"/>
    <w:rsid w:val="00AC3D98"/>
    <w:rsid w:val="00AC591A"/>
    <w:rsid w:val="00AC6710"/>
    <w:rsid w:val="00AC7B38"/>
    <w:rsid w:val="00AD16AC"/>
    <w:rsid w:val="00AD2CC3"/>
    <w:rsid w:val="00AD54F6"/>
    <w:rsid w:val="00AD7132"/>
    <w:rsid w:val="00AE0078"/>
    <w:rsid w:val="00AE095A"/>
    <w:rsid w:val="00AE2103"/>
    <w:rsid w:val="00AE66C9"/>
    <w:rsid w:val="00AE77EF"/>
    <w:rsid w:val="00AF36C3"/>
    <w:rsid w:val="00B10326"/>
    <w:rsid w:val="00B10435"/>
    <w:rsid w:val="00B11BAE"/>
    <w:rsid w:val="00B13382"/>
    <w:rsid w:val="00B154B6"/>
    <w:rsid w:val="00B15C7B"/>
    <w:rsid w:val="00B15D45"/>
    <w:rsid w:val="00B17540"/>
    <w:rsid w:val="00B212BD"/>
    <w:rsid w:val="00B277BF"/>
    <w:rsid w:val="00B30FFB"/>
    <w:rsid w:val="00B3515F"/>
    <w:rsid w:val="00B35B1F"/>
    <w:rsid w:val="00B3685B"/>
    <w:rsid w:val="00B42AA9"/>
    <w:rsid w:val="00B45E8D"/>
    <w:rsid w:val="00B466AF"/>
    <w:rsid w:val="00B46E0D"/>
    <w:rsid w:val="00B533FC"/>
    <w:rsid w:val="00B5420D"/>
    <w:rsid w:val="00B5564A"/>
    <w:rsid w:val="00B63641"/>
    <w:rsid w:val="00B66ED7"/>
    <w:rsid w:val="00B67A20"/>
    <w:rsid w:val="00B67BCC"/>
    <w:rsid w:val="00B727DF"/>
    <w:rsid w:val="00B73AA1"/>
    <w:rsid w:val="00B73E79"/>
    <w:rsid w:val="00B75C25"/>
    <w:rsid w:val="00B8698F"/>
    <w:rsid w:val="00B86D9E"/>
    <w:rsid w:val="00B90726"/>
    <w:rsid w:val="00B91395"/>
    <w:rsid w:val="00B913A6"/>
    <w:rsid w:val="00B913C4"/>
    <w:rsid w:val="00B91ABD"/>
    <w:rsid w:val="00B9250A"/>
    <w:rsid w:val="00B974BC"/>
    <w:rsid w:val="00B9789F"/>
    <w:rsid w:val="00BA05F1"/>
    <w:rsid w:val="00BA2AA3"/>
    <w:rsid w:val="00BA3B83"/>
    <w:rsid w:val="00BB08E5"/>
    <w:rsid w:val="00BB149C"/>
    <w:rsid w:val="00BB4929"/>
    <w:rsid w:val="00BB549A"/>
    <w:rsid w:val="00BC001B"/>
    <w:rsid w:val="00BC6213"/>
    <w:rsid w:val="00BD0E80"/>
    <w:rsid w:val="00BD2A16"/>
    <w:rsid w:val="00BD5285"/>
    <w:rsid w:val="00BE0B03"/>
    <w:rsid w:val="00BE27DD"/>
    <w:rsid w:val="00BE4D84"/>
    <w:rsid w:val="00BE5746"/>
    <w:rsid w:val="00BE6154"/>
    <w:rsid w:val="00BF160A"/>
    <w:rsid w:val="00BF3741"/>
    <w:rsid w:val="00BF6CED"/>
    <w:rsid w:val="00C01433"/>
    <w:rsid w:val="00C0373A"/>
    <w:rsid w:val="00C04DF9"/>
    <w:rsid w:val="00C04E67"/>
    <w:rsid w:val="00C05178"/>
    <w:rsid w:val="00C060CA"/>
    <w:rsid w:val="00C17AF2"/>
    <w:rsid w:val="00C2332A"/>
    <w:rsid w:val="00C2714A"/>
    <w:rsid w:val="00C350C8"/>
    <w:rsid w:val="00C35A68"/>
    <w:rsid w:val="00C37A71"/>
    <w:rsid w:val="00C431E5"/>
    <w:rsid w:val="00C43E6E"/>
    <w:rsid w:val="00C46737"/>
    <w:rsid w:val="00C51459"/>
    <w:rsid w:val="00C54AC9"/>
    <w:rsid w:val="00C56C5C"/>
    <w:rsid w:val="00C64FC7"/>
    <w:rsid w:val="00C66840"/>
    <w:rsid w:val="00C66EAC"/>
    <w:rsid w:val="00C676BE"/>
    <w:rsid w:val="00C7103F"/>
    <w:rsid w:val="00C714B9"/>
    <w:rsid w:val="00C75218"/>
    <w:rsid w:val="00C7563B"/>
    <w:rsid w:val="00C77ECC"/>
    <w:rsid w:val="00C8046E"/>
    <w:rsid w:val="00C818A4"/>
    <w:rsid w:val="00C8194A"/>
    <w:rsid w:val="00C81FCC"/>
    <w:rsid w:val="00C84D96"/>
    <w:rsid w:val="00C86F68"/>
    <w:rsid w:val="00C90D59"/>
    <w:rsid w:val="00CA1AF2"/>
    <w:rsid w:val="00CA45A7"/>
    <w:rsid w:val="00CB124B"/>
    <w:rsid w:val="00CB1DBE"/>
    <w:rsid w:val="00CB2C35"/>
    <w:rsid w:val="00CB44CF"/>
    <w:rsid w:val="00CB5321"/>
    <w:rsid w:val="00CB70A0"/>
    <w:rsid w:val="00CC03CF"/>
    <w:rsid w:val="00CC2189"/>
    <w:rsid w:val="00CC4064"/>
    <w:rsid w:val="00CC6139"/>
    <w:rsid w:val="00CC67EF"/>
    <w:rsid w:val="00CE0443"/>
    <w:rsid w:val="00CE0C7D"/>
    <w:rsid w:val="00CE76D4"/>
    <w:rsid w:val="00CF0E0C"/>
    <w:rsid w:val="00CF1E6B"/>
    <w:rsid w:val="00CF5110"/>
    <w:rsid w:val="00CF597B"/>
    <w:rsid w:val="00D029A2"/>
    <w:rsid w:val="00D031AF"/>
    <w:rsid w:val="00D060BE"/>
    <w:rsid w:val="00D112DF"/>
    <w:rsid w:val="00D201D8"/>
    <w:rsid w:val="00D20578"/>
    <w:rsid w:val="00D212BA"/>
    <w:rsid w:val="00D23203"/>
    <w:rsid w:val="00D2636A"/>
    <w:rsid w:val="00D30BF0"/>
    <w:rsid w:val="00D327D0"/>
    <w:rsid w:val="00D32DDC"/>
    <w:rsid w:val="00D33A1E"/>
    <w:rsid w:val="00D352F4"/>
    <w:rsid w:val="00D3637E"/>
    <w:rsid w:val="00D455CF"/>
    <w:rsid w:val="00D46060"/>
    <w:rsid w:val="00D5451E"/>
    <w:rsid w:val="00D56EB7"/>
    <w:rsid w:val="00D63944"/>
    <w:rsid w:val="00D71C56"/>
    <w:rsid w:val="00D721D2"/>
    <w:rsid w:val="00D73800"/>
    <w:rsid w:val="00D803E7"/>
    <w:rsid w:val="00D81610"/>
    <w:rsid w:val="00D829BD"/>
    <w:rsid w:val="00D94682"/>
    <w:rsid w:val="00D94A17"/>
    <w:rsid w:val="00D96D27"/>
    <w:rsid w:val="00D96EC4"/>
    <w:rsid w:val="00DA00CE"/>
    <w:rsid w:val="00DA0352"/>
    <w:rsid w:val="00DA413E"/>
    <w:rsid w:val="00DA4C56"/>
    <w:rsid w:val="00DB1C9A"/>
    <w:rsid w:val="00DB5E4A"/>
    <w:rsid w:val="00DB76EF"/>
    <w:rsid w:val="00DC377A"/>
    <w:rsid w:val="00DC37ED"/>
    <w:rsid w:val="00DC3B9B"/>
    <w:rsid w:val="00DC40C9"/>
    <w:rsid w:val="00DC572A"/>
    <w:rsid w:val="00DC7D7C"/>
    <w:rsid w:val="00DD0DDC"/>
    <w:rsid w:val="00DD3840"/>
    <w:rsid w:val="00DD68CF"/>
    <w:rsid w:val="00DE0892"/>
    <w:rsid w:val="00DE0CE2"/>
    <w:rsid w:val="00DE1131"/>
    <w:rsid w:val="00DE192A"/>
    <w:rsid w:val="00DE19CD"/>
    <w:rsid w:val="00DE5593"/>
    <w:rsid w:val="00DE6536"/>
    <w:rsid w:val="00DF2911"/>
    <w:rsid w:val="00DF415B"/>
    <w:rsid w:val="00DF5973"/>
    <w:rsid w:val="00DF6447"/>
    <w:rsid w:val="00E007A6"/>
    <w:rsid w:val="00E012CA"/>
    <w:rsid w:val="00E02B13"/>
    <w:rsid w:val="00E03EB2"/>
    <w:rsid w:val="00E0521B"/>
    <w:rsid w:val="00E066A4"/>
    <w:rsid w:val="00E15508"/>
    <w:rsid w:val="00E1721F"/>
    <w:rsid w:val="00E211BF"/>
    <w:rsid w:val="00E21C07"/>
    <w:rsid w:val="00E223C2"/>
    <w:rsid w:val="00E26D58"/>
    <w:rsid w:val="00E3077B"/>
    <w:rsid w:val="00E40F21"/>
    <w:rsid w:val="00E50CF2"/>
    <w:rsid w:val="00E528CA"/>
    <w:rsid w:val="00E53E6B"/>
    <w:rsid w:val="00E54520"/>
    <w:rsid w:val="00E54AD7"/>
    <w:rsid w:val="00E5627E"/>
    <w:rsid w:val="00E56E8A"/>
    <w:rsid w:val="00E60474"/>
    <w:rsid w:val="00E612E2"/>
    <w:rsid w:val="00E61DCE"/>
    <w:rsid w:val="00E62C71"/>
    <w:rsid w:val="00E65F67"/>
    <w:rsid w:val="00E709F0"/>
    <w:rsid w:val="00E71E5F"/>
    <w:rsid w:val="00E7355F"/>
    <w:rsid w:val="00E75CA6"/>
    <w:rsid w:val="00E82C94"/>
    <w:rsid w:val="00E83D46"/>
    <w:rsid w:val="00E84A00"/>
    <w:rsid w:val="00E84D70"/>
    <w:rsid w:val="00E93D03"/>
    <w:rsid w:val="00E942D7"/>
    <w:rsid w:val="00E96A9F"/>
    <w:rsid w:val="00EA0BD1"/>
    <w:rsid w:val="00EA504F"/>
    <w:rsid w:val="00EA5D12"/>
    <w:rsid w:val="00EA7592"/>
    <w:rsid w:val="00EA7772"/>
    <w:rsid w:val="00EA7B33"/>
    <w:rsid w:val="00EB2745"/>
    <w:rsid w:val="00EB47F9"/>
    <w:rsid w:val="00EC05EE"/>
    <w:rsid w:val="00EC0838"/>
    <w:rsid w:val="00EC0D07"/>
    <w:rsid w:val="00EC47A9"/>
    <w:rsid w:val="00EC531A"/>
    <w:rsid w:val="00EC5AA4"/>
    <w:rsid w:val="00EC7BB3"/>
    <w:rsid w:val="00ED0F99"/>
    <w:rsid w:val="00ED177A"/>
    <w:rsid w:val="00ED2B10"/>
    <w:rsid w:val="00ED3338"/>
    <w:rsid w:val="00ED6C0F"/>
    <w:rsid w:val="00EE4452"/>
    <w:rsid w:val="00EF01FE"/>
    <w:rsid w:val="00EF06BD"/>
    <w:rsid w:val="00EF1BE2"/>
    <w:rsid w:val="00EF218C"/>
    <w:rsid w:val="00EF2932"/>
    <w:rsid w:val="00F02E78"/>
    <w:rsid w:val="00F049C7"/>
    <w:rsid w:val="00F05EDF"/>
    <w:rsid w:val="00F0714A"/>
    <w:rsid w:val="00F07B4A"/>
    <w:rsid w:val="00F07C4B"/>
    <w:rsid w:val="00F1384B"/>
    <w:rsid w:val="00F20A0D"/>
    <w:rsid w:val="00F20CB8"/>
    <w:rsid w:val="00F214D9"/>
    <w:rsid w:val="00F24394"/>
    <w:rsid w:val="00F25ED8"/>
    <w:rsid w:val="00F35A48"/>
    <w:rsid w:val="00F36917"/>
    <w:rsid w:val="00F37210"/>
    <w:rsid w:val="00F37840"/>
    <w:rsid w:val="00F37E72"/>
    <w:rsid w:val="00F40491"/>
    <w:rsid w:val="00F42144"/>
    <w:rsid w:val="00F4218C"/>
    <w:rsid w:val="00F42535"/>
    <w:rsid w:val="00F4259C"/>
    <w:rsid w:val="00F45D92"/>
    <w:rsid w:val="00F465F1"/>
    <w:rsid w:val="00F47085"/>
    <w:rsid w:val="00F472C9"/>
    <w:rsid w:val="00F47DBD"/>
    <w:rsid w:val="00F506CC"/>
    <w:rsid w:val="00F57742"/>
    <w:rsid w:val="00F6005C"/>
    <w:rsid w:val="00F61E91"/>
    <w:rsid w:val="00F64F97"/>
    <w:rsid w:val="00F705CA"/>
    <w:rsid w:val="00F752AF"/>
    <w:rsid w:val="00F82B7F"/>
    <w:rsid w:val="00F83310"/>
    <w:rsid w:val="00F83438"/>
    <w:rsid w:val="00F84FE1"/>
    <w:rsid w:val="00F90549"/>
    <w:rsid w:val="00F94197"/>
    <w:rsid w:val="00F95328"/>
    <w:rsid w:val="00FA3038"/>
    <w:rsid w:val="00FA49AC"/>
    <w:rsid w:val="00FA6E14"/>
    <w:rsid w:val="00FB0AD8"/>
    <w:rsid w:val="00FB6F3E"/>
    <w:rsid w:val="00FB7285"/>
    <w:rsid w:val="00FB749E"/>
    <w:rsid w:val="00FB7868"/>
    <w:rsid w:val="00FC0642"/>
    <w:rsid w:val="00FC0644"/>
    <w:rsid w:val="00FC0C45"/>
    <w:rsid w:val="00FC0E24"/>
    <w:rsid w:val="00FC3616"/>
    <w:rsid w:val="00FC5E36"/>
    <w:rsid w:val="00FD0CBC"/>
    <w:rsid w:val="00FD1417"/>
    <w:rsid w:val="00FE06FC"/>
    <w:rsid w:val="00FE34E8"/>
    <w:rsid w:val="00FE502C"/>
    <w:rsid w:val="00FF107A"/>
    <w:rsid w:val="00FF229D"/>
    <w:rsid w:val="00FF36DD"/>
    <w:rsid w:val="00FF6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8754937"/>
  <w15:chartTrackingRefBased/>
  <w15:docId w15:val="{531804CF-FC81-46F8-B1B8-A69C22B8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E5"/>
    <w:pPr>
      <w:overflowPunct w:val="0"/>
      <w:autoSpaceDE w:val="0"/>
      <w:autoSpaceDN w:val="0"/>
      <w:adjustRightInd w:val="0"/>
      <w:spacing w:line="240" w:lineRule="atLeast"/>
      <w:jc w:val="both"/>
      <w:textAlignment w:val="baseline"/>
    </w:pPr>
    <w:rPr>
      <w:rFonts w:ascii="Arial" w:eastAsia="Times New Roman" w:hAnsi="Arial"/>
      <w:sz w:val="22"/>
      <w:szCs w:val="22"/>
    </w:rPr>
  </w:style>
  <w:style w:type="paragraph" w:styleId="Ttulo1">
    <w:name w:val="heading 1"/>
    <w:basedOn w:val="Normal"/>
    <w:next w:val="Normal"/>
    <w:link w:val="Ttulo1Char"/>
    <w:uiPriority w:val="9"/>
    <w:qFormat/>
    <w:rsid w:val="00D721D2"/>
    <w:pPr>
      <w:keepNext/>
      <w:overflowPunct/>
      <w:autoSpaceDE/>
      <w:autoSpaceDN/>
      <w:adjustRightInd/>
      <w:ind w:left="1080"/>
      <w:jc w:val="left"/>
      <w:textAlignment w:val="auto"/>
      <w:outlineLvl w:val="0"/>
    </w:pPr>
    <w:rPr>
      <w:rFonts w:ascii="Times New Roman" w:hAnsi="Times New Roman"/>
      <w:b/>
      <w:bCs/>
      <w:sz w:val="24"/>
      <w:szCs w:val="24"/>
    </w:rPr>
  </w:style>
  <w:style w:type="paragraph" w:styleId="Ttulo2">
    <w:name w:val="heading 2"/>
    <w:basedOn w:val="Normal"/>
    <w:next w:val="Normal"/>
    <w:link w:val="Ttulo2Char"/>
    <w:uiPriority w:val="9"/>
    <w:semiHidden/>
    <w:unhideWhenUsed/>
    <w:qFormat/>
    <w:rsid w:val="00B913C4"/>
    <w:pPr>
      <w:keepNext/>
      <w:keepLines/>
      <w:overflowPunct/>
      <w:autoSpaceDE/>
      <w:autoSpaceDN/>
      <w:adjustRightInd/>
      <w:spacing w:before="200" w:line="276" w:lineRule="auto"/>
      <w:jc w:val="left"/>
      <w:textAlignment w:val="auto"/>
      <w:outlineLvl w:val="1"/>
    </w:pPr>
    <w:rPr>
      <w:rFonts w:ascii="Cambria" w:hAnsi="Cambria"/>
      <w:b/>
      <w:bCs/>
      <w:color w:val="4F81BD"/>
      <w:sz w:val="26"/>
      <w:szCs w:val="26"/>
      <w:lang w:eastAsia="en-US"/>
    </w:rPr>
  </w:style>
  <w:style w:type="paragraph" w:styleId="Ttulo3">
    <w:name w:val="heading 3"/>
    <w:basedOn w:val="Normal"/>
    <w:next w:val="Normal"/>
    <w:link w:val="Ttulo3Char"/>
    <w:uiPriority w:val="9"/>
    <w:semiHidden/>
    <w:unhideWhenUsed/>
    <w:qFormat/>
    <w:rsid w:val="000B233C"/>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403BAC"/>
    <w:pPr>
      <w:keepNext/>
      <w:spacing w:before="240" w:after="60"/>
      <w:outlineLvl w:val="3"/>
    </w:pPr>
    <w:rPr>
      <w:rFonts w:ascii="Calibri" w:hAnsi="Calibri"/>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721D2"/>
    <w:rPr>
      <w:rFonts w:ascii="Times New Roman" w:eastAsia="Times New Roman" w:hAnsi="Times New Roman" w:cs="Times New Roman"/>
      <w:b/>
      <w:bCs/>
      <w:sz w:val="24"/>
      <w:szCs w:val="24"/>
      <w:lang w:eastAsia="pt-BR"/>
    </w:rPr>
  </w:style>
  <w:style w:type="numbering" w:customStyle="1" w:styleId="Estilo1">
    <w:name w:val="Estilo1"/>
    <w:uiPriority w:val="99"/>
    <w:rsid w:val="00D721D2"/>
    <w:pPr>
      <w:numPr>
        <w:numId w:val="1"/>
      </w:numPr>
    </w:pPr>
  </w:style>
  <w:style w:type="paragraph" w:styleId="Cabealho">
    <w:name w:val="header"/>
    <w:basedOn w:val="Normal"/>
    <w:link w:val="CabealhoChar"/>
    <w:uiPriority w:val="99"/>
    <w:rsid w:val="00D721D2"/>
    <w:pPr>
      <w:tabs>
        <w:tab w:val="center" w:pos="4252"/>
        <w:tab w:val="right" w:pos="8504"/>
      </w:tabs>
    </w:pPr>
  </w:style>
  <w:style w:type="character" w:customStyle="1" w:styleId="CabealhoChar">
    <w:name w:val="Cabeçalho Char"/>
    <w:link w:val="Cabealho"/>
    <w:uiPriority w:val="99"/>
    <w:rsid w:val="00D721D2"/>
    <w:rPr>
      <w:rFonts w:ascii="Arial" w:eastAsia="Times New Roman" w:hAnsi="Arial" w:cs="Times New Roman"/>
      <w:lang w:eastAsia="pt-BR"/>
    </w:rPr>
  </w:style>
  <w:style w:type="paragraph" w:styleId="Rodap">
    <w:name w:val="footer"/>
    <w:basedOn w:val="Normal"/>
    <w:link w:val="RodapChar"/>
    <w:rsid w:val="00D721D2"/>
    <w:pPr>
      <w:tabs>
        <w:tab w:val="center" w:pos="4252"/>
        <w:tab w:val="right" w:pos="8504"/>
      </w:tabs>
    </w:pPr>
  </w:style>
  <w:style w:type="character" w:customStyle="1" w:styleId="RodapChar">
    <w:name w:val="Rodapé Char"/>
    <w:link w:val="Rodap"/>
    <w:rsid w:val="00D721D2"/>
    <w:rPr>
      <w:rFonts w:ascii="Arial" w:eastAsia="Times New Roman" w:hAnsi="Arial" w:cs="Times New Roman"/>
      <w:lang w:eastAsia="pt-BR"/>
    </w:rPr>
  </w:style>
  <w:style w:type="character" w:styleId="Nmerodepgina">
    <w:name w:val="page number"/>
    <w:basedOn w:val="Fontepargpadro"/>
    <w:rsid w:val="00D721D2"/>
  </w:style>
  <w:style w:type="paragraph" w:styleId="Recuodecorpodetexto3">
    <w:name w:val="Body Text Indent 3"/>
    <w:basedOn w:val="Normal"/>
    <w:link w:val="Recuodecorpodetexto3Char"/>
    <w:rsid w:val="00D721D2"/>
    <w:pPr>
      <w:tabs>
        <w:tab w:val="left" w:pos="550"/>
      </w:tabs>
      <w:overflowPunct/>
      <w:autoSpaceDE/>
      <w:autoSpaceDN/>
      <w:adjustRightInd/>
      <w:ind w:left="550" w:hanging="550"/>
      <w:textAlignment w:val="auto"/>
    </w:pPr>
    <w:rPr>
      <w:rFonts w:cs="Arial"/>
      <w:lang w:val="en-GB"/>
    </w:rPr>
  </w:style>
  <w:style w:type="character" w:customStyle="1" w:styleId="Recuodecorpodetexto3Char">
    <w:name w:val="Recuo de corpo de texto 3 Char"/>
    <w:link w:val="Recuodecorpodetexto3"/>
    <w:rsid w:val="00D721D2"/>
    <w:rPr>
      <w:rFonts w:ascii="Arial" w:eastAsia="Times New Roman" w:hAnsi="Arial" w:cs="Arial"/>
      <w:lang w:val="en-GB" w:eastAsia="pt-BR"/>
    </w:rPr>
  </w:style>
  <w:style w:type="paragraph" w:styleId="Textodebalo">
    <w:name w:val="Balloon Text"/>
    <w:basedOn w:val="Normal"/>
    <w:link w:val="TextodebaloChar"/>
    <w:uiPriority w:val="99"/>
    <w:semiHidden/>
    <w:unhideWhenUsed/>
    <w:rsid w:val="00D721D2"/>
    <w:rPr>
      <w:rFonts w:ascii="Tahoma" w:hAnsi="Tahoma" w:cs="Tahoma"/>
      <w:sz w:val="16"/>
      <w:szCs w:val="16"/>
    </w:rPr>
  </w:style>
  <w:style w:type="character" w:customStyle="1" w:styleId="TextodebaloChar">
    <w:name w:val="Texto de balão Char"/>
    <w:link w:val="Textodebalo"/>
    <w:uiPriority w:val="99"/>
    <w:semiHidden/>
    <w:rsid w:val="00D721D2"/>
    <w:rPr>
      <w:rFonts w:ascii="Tahoma" w:eastAsia="Times New Roman" w:hAnsi="Tahoma" w:cs="Tahoma"/>
      <w:sz w:val="16"/>
      <w:szCs w:val="16"/>
      <w:lang w:eastAsia="pt-BR"/>
    </w:rPr>
  </w:style>
  <w:style w:type="paragraph" w:styleId="Recuodecorpodetexto">
    <w:name w:val="Body Text Indent"/>
    <w:basedOn w:val="Normal"/>
    <w:link w:val="RecuodecorpodetextoChar"/>
    <w:rsid w:val="00D721D2"/>
    <w:pPr>
      <w:tabs>
        <w:tab w:val="left" w:pos="567"/>
        <w:tab w:val="left" w:pos="5954"/>
      </w:tabs>
      <w:overflowPunct/>
      <w:autoSpaceDE/>
      <w:autoSpaceDN/>
      <w:adjustRightInd/>
      <w:ind w:left="567" w:hanging="567"/>
      <w:textAlignment w:val="auto"/>
    </w:pPr>
    <w:rPr>
      <w:rFonts w:cs="Arial"/>
      <w:szCs w:val="20"/>
    </w:rPr>
  </w:style>
  <w:style w:type="character" w:customStyle="1" w:styleId="RecuodecorpodetextoChar">
    <w:name w:val="Recuo de corpo de texto Char"/>
    <w:link w:val="Recuodecorpodetexto"/>
    <w:rsid w:val="00D721D2"/>
    <w:rPr>
      <w:rFonts w:ascii="Arial" w:eastAsia="Times New Roman" w:hAnsi="Arial" w:cs="Arial"/>
      <w:szCs w:val="20"/>
      <w:lang w:eastAsia="pt-BR"/>
    </w:rPr>
  </w:style>
  <w:style w:type="table" w:styleId="Tabelacomgrade">
    <w:name w:val="Table Grid"/>
    <w:basedOn w:val="Tabelanormal"/>
    <w:uiPriority w:val="59"/>
    <w:rsid w:val="00D721D2"/>
    <w:rPr>
      <w:rFonts w:ascii="Arial"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2C739D"/>
    <w:pPr>
      <w:overflowPunct/>
      <w:autoSpaceDE/>
      <w:autoSpaceDN/>
      <w:adjustRightInd/>
      <w:spacing w:after="200" w:line="276" w:lineRule="auto"/>
      <w:ind w:left="720"/>
      <w:contextualSpacing/>
      <w:jc w:val="left"/>
      <w:textAlignment w:val="auto"/>
    </w:pPr>
    <w:rPr>
      <w:rFonts w:ascii="Calibri" w:eastAsia="Calibri" w:hAnsi="Calibri"/>
      <w:lang w:eastAsia="en-US"/>
    </w:rPr>
  </w:style>
  <w:style w:type="paragraph" w:styleId="Corpodetexto">
    <w:name w:val="Body Text"/>
    <w:basedOn w:val="Normal"/>
    <w:link w:val="CorpodetextoChar"/>
    <w:rsid w:val="00CE76D4"/>
    <w:pPr>
      <w:overflowPunct/>
      <w:autoSpaceDE/>
      <w:autoSpaceDN/>
      <w:adjustRightInd/>
      <w:spacing w:line="240" w:lineRule="auto"/>
      <w:textAlignment w:val="auto"/>
    </w:pPr>
    <w:rPr>
      <w:rFonts w:ascii="Times New Roman" w:hAnsi="Times New Roman"/>
      <w:sz w:val="26"/>
      <w:szCs w:val="24"/>
    </w:rPr>
  </w:style>
  <w:style w:type="character" w:customStyle="1" w:styleId="CorpodetextoChar">
    <w:name w:val="Corpo de texto Char"/>
    <w:link w:val="Corpodetexto"/>
    <w:rsid w:val="00CE76D4"/>
    <w:rPr>
      <w:rFonts w:ascii="Times New Roman" w:eastAsia="Times New Roman" w:hAnsi="Times New Roman"/>
      <w:sz w:val="26"/>
      <w:szCs w:val="24"/>
    </w:rPr>
  </w:style>
  <w:style w:type="character" w:styleId="Hyperlink">
    <w:name w:val="Hyperlink"/>
    <w:uiPriority w:val="99"/>
    <w:unhideWhenUsed/>
    <w:rsid w:val="004D6299"/>
    <w:rPr>
      <w:color w:val="0000FF"/>
      <w:u w:val="single"/>
    </w:rPr>
  </w:style>
  <w:style w:type="paragraph" w:customStyle="1" w:styleId="Default">
    <w:name w:val="Default"/>
    <w:rsid w:val="00DC377A"/>
    <w:pPr>
      <w:autoSpaceDE w:val="0"/>
      <w:autoSpaceDN w:val="0"/>
      <w:adjustRightInd w:val="0"/>
    </w:pPr>
    <w:rPr>
      <w:rFonts w:ascii="Verdana-Italic" w:eastAsia="Times New Roman" w:hAnsi="Verdana-Italic" w:cs="Verdana-Italic"/>
    </w:rPr>
  </w:style>
  <w:style w:type="paragraph" w:styleId="NormalWeb">
    <w:name w:val="Normal (Web)"/>
    <w:basedOn w:val="Normal"/>
    <w:uiPriority w:val="99"/>
    <w:unhideWhenUsed/>
    <w:rsid w:val="0003647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character" w:styleId="Forte">
    <w:name w:val="Strong"/>
    <w:uiPriority w:val="22"/>
    <w:qFormat/>
    <w:rsid w:val="007A32CA"/>
    <w:rPr>
      <w:b/>
      <w:bCs/>
    </w:rPr>
  </w:style>
  <w:style w:type="character" w:styleId="nfase">
    <w:name w:val="Emphasis"/>
    <w:uiPriority w:val="20"/>
    <w:qFormat/>
    <w:rsid w:val="0050205A"/>
    <w:rPr>
      <w:i/>
      <w:iCs/>
    </w:rPr>
  </w:style>
  <w:style w:type="paragraph" w:customStyle="1" w:styleId="NormalWeb21">
    <w:name w:val="Normal (Web)21"/>
    <w:basedOn w:val="Normal"/>
    <w:rsid w:val="0048742C"/>
    <w:pPr>
      <w:overflowPunct/>
      <w:autoSpaceDE/>
      <w:autoSpaceDN/>
      <w:adjustRightInd/>
      <w:spacing w:before="100" w:beforeAutospacing="1" w:after="240" w:line="240" w:lineRule="auto"/>
      <w:jc w:val="left"/>
      <w:textAlignment w:val="auto"/>
    </w:pPr>
    <w:rPr>
      <w:rFonts w:ascii="Georgia" w:eastAsia="SimSun" w:hAnsi="Georgia"/>
      <w:color w:val="464646"/>
      <w:sz w:val="24"/>
      <w:szCs w:val="24"/>
      <w:lang w:eastAsia="zh-CN"/>
    </w:rPr>
  </w:style>
  <w:style w:type="paragraph" w:styleId="SemEspaamento">
    <w:name w:val="No Spacing"/>
    <w:uiPriority w:val="1"/>
    <w:qFormat/>
    <w:rsid w:val="00356CFF"/>
    <w:rPr>
      <w:rFonts w:eastAsia="Times New Roman"/>
      <w:sz w:val="22"/>
      <w:szCs w:val="22"/>
    </w:rPr>
  </w:style>
  <w:style w:type="character" w:customStyle="1" w:styleId="boletimtexto31">
    <w:name w:val="boletimtexto31"/>
    <w:rsid w:val="00356CFF"/>
    <w:rPr>
      <w:rFonts w:ascii="Verdana" w:hAnsi="Verdana" w:hint="default"/>
      <w:b w:val="0"/>
      <w:bCs w:val="0"/>
      <w:sz w:val="20"/>
      <w:szCs w:val="20"/>
    </w:rPr>
  </w:style>
  <w:style w:type="character" w:customStyle="1" w:styleId="negritar">
    <w:name w:val="negritar"/>
    <w:rsid w:val="00CB70A0"/>
  </w:style>
  <w:style w:type="character" w:customStyle="1" w:styleId="apple-converted-space">
    <w:name w:val="apple-converted-space"/>
    <w:rsid w:val="005B5E13"/>
  </w:style>
  <w:style w:type="paragraph" w:customStyle="1" w:styleId="selectionshareable">
    <w:name w:val="selectionshareable"/>
    <w:basedOn w:val="Normal"/>
    <w:rsid w:val="005152F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paragraph" w:styleId="Pr-formataoHTML">
    <w:name w:val="HTML Preformatted"/>
    <w:basedOn w:val="Normal"/>
    <w:link w:val="Pr-formataoHTMLChar"/>
    <w:uiPriority w:val="99"/>
    <w:unhideWhenUsed/>
    <w:rsid w:val="007D5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szCs w:val="20"/>
    </w:rPr>
  </w:style>
  <w:style w:type="character" w:customStyle="1" w:styleId="Pr-formataoHTMLChar">
    <w:name w:val="Pré-formatação HTML Char"/>
    <w:link w:val="Pr-formataoHTML"/>
    <w:uiPriority w:val="99"/>
    <w:rsid w:val="007D534B"/>
    <w:rPr>
      <w:rFonts w:ascii="Courier New" w:eastAsia="Times New Roman" w:hAnsi="Courier New" w:cs="Courier New"/>
    </w:rPr>
  </w:style>
  <w:style w:type="paragraph" w:styleId="Subttulo">
    <w:name w:val="Subtitle"/>
    <w:basedOn w:val="Normal"/>
    <w:next w:val="Normal"/>
    <w:link w:val="SubttuloChar"/>
    <w:uiPriority w:val="11"/>
    <w:qFormat/>
    <w:rsid w:val="00F45D92"/>
    <w:pPr>
      <w:numPr>
        <w:ilvl w:val="1"/>
      </w:numPr>
      <w:overflowPunct/>
      <w:autoSpaceDE/>
      <w:autoSpaceDN/>
      <w:adjustRightInd/>
      <w:spacing w:after="160" w:line="276" w:lineRule="auto"/>
      <w:jc w:val="left"/>
      <w:textAlignment w:val="auto"/>
    </w:pPr>
    <w:rPr>
      <w:rFonts w:ascii="Calibri" w:hAnsi="Calibri"/>
      <w:color w:val="5A5A5A"/>
      <w:spacing w:val="15"/>
      <w:lang w:eastAsia="en-US"/>
    </w:rPr>
  </w:style>
  <w:style w:type="character" w:customStyle="1" w:styleId="SubttuloChar">
    <w:name w:val="Subtítulo Char"/>
    <w:link w:val="Subttulo"/>
    <w:uiPriority w:val="11"/>
    <w:rsid w:val="00F45D92"/>
    <w:rPr>
      <w:rFonts w:eastAsia="Times New Roman"/>
      <w:color w:val="5A5A5A"/>
      <w:spacing w:val="15"/>
      <w:sz w:val="22"/>
      <w:szCs w:val="22"/>
      <w:lang w:eastAsia="en-US"/>
    </w:rPr>
  </w:style>
  <w:style w:type="character" w:customStyle="1" w:styleId="googqs-tidbit">
    <w:name w:val="goog_qs-tidbit"/>
    <w:rsid w:val="00DE1131"/>
  </w:style>
  <w:style w:type="character" w:customStyle="1" w:styleId="a">
    <w:name w:val="a"/>
    <w:rsid w:val="003B7D62"/>
  </w:style>
  <w:style w:type="character" w:customStyle="1" w:styleId="Ttulo2Char">
    <w:name w:val="Título 2 Char"/>
    <w:link w:val="Ttulo2"/>
    <w:uiPriority w:val="9"/>
    <w:semiHidden/>
    <w:rsid w:val="00B913C4"/>
    <w:rPr>
      <w:rFonts w:ascii="Cambria" w:eastAsia="Times New Roman" w:hAnsi="Cambria"/>
      <w:b/>
      <w:bCs/>
      <w:color w:val="4F81BD"/>
      <w:sz w:val="26"/>
      <w:szCs w:val="26"/>
      <w:lang w:eastAsia="en-US"/>
    </w:rPr>
  </w:style>
  <w:style w:type="character" w:customStyle="1" w:styleId="Ttulo4Char">
    <w:name w:val="Título 4 Char"/>
    <w:link w:val="Ttulo4"/>
    <w:uiPriority w:val="9"/>
    <w:semiHidden/>
    <w:rsid w:val="00403BAC"/>
    <w:rPr>
      <w:rFonts w:ascii="Calibri" w:eastAsia="Times New Roman" w:hAnsi="Calibri" w:cs="Times New Roman"/>
      <w:b/>
      <w:bCs/>
      <w:sz w:val="28"/>
      <w:szCs w:val="28"/>
    </w:rPr>
  </w:style>
  <w:style w:type="paragraph" w:styleId="Textodecomentrio">
    <w:name w:val="annotation text"/>
    <w:basedOn w:val="Normal"/>
    <w:link w:val="TextodecomentrioChar"/>
    <w:uiPriority w:val="99"/>
    <w:semiHidden/>
    <w:unhideWhenUsed/>
    <w:rsid w:val="00104DA5"/>
    <w:pPr>
      <w:overflowPunct/>
      <w:autoSpaceDE/>
      <w:autoSpaceDN/>
      <w:adjustRightInd/>
      <w:spacing w:after="160" w:line="240" w:lineRule="auto"/>
      <w:jc w:val="left"/>
      <w:textAlignment w:val="auto"/>
    </w:pPr>
    <w:rPr>
      <w:rFonts w:ascii="Calibri" w:eastAsia="Calibri" w:hAnsi="Calibri"/>
      <w:sz w:val="20"/>
      <w:szCs w:val="20"/>
      <w:lang w:eastAsia="en-US"/>
    </w:rPr>
  </w:style>
  <w:style w:type="character" w:customStyle="1" w:styleId="TextodecomentrioChar">
    <w:name w:val="Texto de comentário Char"/>
    <w:link w:val="Textodecomentrio"/>
    <w:uiPriority w:val="99"/>
    <w:semiHidden/>
    <w:rsid w:val="00104DA5"/>
    <w:rPr>
      <w:lang w:eastAsia="en-US"/>
    </w:rPr>
  </w:style>
  <w:style w:type="character" w:customStyle="1" w:styleId="Ttulo3Char">
    <w:name w:val="Título 3 Char"/>
    <w:link w:val="Ttulo3"/>
    <w:uiPriority w:val="9"/>
    <w:semiHidden/>
    <w:rsid w:val="000B233C"/>
    <w:rPr>
      <w:rFonts w:ascii="Cambria" w:eastAsia="Times New Roman" w:hAnsi="Cambria" w:cs="Times New Roman"/>
      <w:b/>
      <w:bCs/>
      <w:sz w:val="26"/>
      <w:szCs w:val="26"/>
    </w:rPr>
  </w:style>
  <w:style w:type="paragraph" w:styleId="Sumrio1">
    <w:name w:val="toc 1"/>
    <w:basedOn w:val="Normal"/>
    <w:uiPriority w:val="1"/>
    <w:qFormat/>
    <w:rsid w:val="000B233C"/>
    <w:pPr>
      <w:widowControl w:val="0"/>
      <w:overflowPunct/>
      <w:adjustRightInd/>
      <w:spacing w:before="335" w:line="240" w:lineRule="auto"/>
      <w:ind w:left="481" w:hanging="352"/>
      <w:jc w:val="left"/>
      <w:textAlignment w:val="auto"/>
    </w:pPr>
    <w:rPr>
      <w:rFonts w:ascii="Georgia" w:eastAsia="Georgia" w:hAnsi="Georgia" w:cs="Georgia"/>
      <w:b/>
      <w:bCs/>
      <w:sz w:val="24"/>
      <w:szCs w:val="24"/>
      <w:lang w:val="en-US" w:eastAsia="en-US"/>
    </w:rPr>
  </w:style>
  <w:style w:type="paragraph" w:styleId="Sumrio2">
    <w:name w:val="toc 2"/>
    <w:basedOn w:val="Normal"/>
    <w:uiPriority w:val="1"/>
    <w:qFormat/>
    <w:rsid w:val="000B233C"/>
    <w:pPr>
      <w:widowControl w:val="0"/>
      <w:overflowPunct/>
      <w:adjustRightInd/>
      <w:spacing w:before="161" w:line="240" w:lineRule="auto"/>
      <w:ind w:left="1019" w:hanging="538"/>
      <w:jc w:val="left"/>
      <w:textAlignment w:val="auto"/>
    </w:pPr>
    <w:rPr>
      <w:rFonts w:ascii="Georgia" w:eastAsia="Georgia" w:hAnsi="Georgia" w:cs="Georgia"/>
      <w:sz w:val="24"/>
      <w:szCs w:val="24"/>
      <w:lang w:val="en-US" w:eastAsia="en-US"/>
    </w:rPr>
  </w:style>
  <w:style w:type="paragraph" w:styleId="Sumrio3">
    <w:name w:val="toc 3"/>
    <w:basedOn w:val="Normal"/>
    <w:uiPriority w:val="1"/>
    <w:qFormat/>
    <w:rsid w:val="000B233C"/>
    <w:pPr>
      <w:widowControl w:val="0"/>
      <w:overflowPunct/>
      <w:adjustRightInd/>
      <w:spacing w:before="160" w:line="240" w:lineRule="auto"/>
      <w:ind w:left="1019" w:hanging="749"/>
      <w:jc w:val="left"/>
      <w:textAlignment w:val="auto"/>
    </w:pPr>
    <w:rPr>
      <w:rFonts w:ascii="Georgia" w:eastAsia="Georgia" w:hAnsi="Georgia" w:cs="Georgia"/>
      <w:sz w:val="24"/>
      <w:szCs w:val="24"/>
      <w:lang w:val="en-US" w:eastAsia="en-US"/>
    </w:rPr>
  </w:style>
  <w:style w:type="paragraph" w:customStyle="1" w:styleId="aae1125">
    <w:name w:val="aae1125"/>
    <w:basedOn w:val="Normal"/>
    <w:link w:val="aae1125Char"/>
    <w:qFormat/>
    <w:rsid w:val="000B233C"/>
    <w:pPr>
      <w:spacing w:line="276" w:lineRule="auto"/>
      <w:ind w:left="1049" w:hanging="340"/>
    </w:pPr>
    <w:rPr>
      <w:b/>
      <w:lang w:val="en-US" w:eastAsia="x-none"/>
    </w:rPr>
  </w:style>
  <w:style w:type="character" w:customStyle="1" w:styleId="aae1125Char">
    <w:name w:val="aae1125 Char"/>
    <w:link w:val="aae1125"/>
    <w:rsid w:val="000B233C"/>
    <w:rPr>
      <w:rFonts w:ascii="Arial" w:eastAsia="Times New Roman" w:hAnsi="Arial"/>
      <w:b/>
      <w:sz w:val="22"/>
      <w:szCs w:val="22"/>
      <w:lang w:val="en-US" w:eastAsia="x-none"/>
    </w:rPr>
  </w:style>
  <w:style w:type="character" w:customStyle="1" w:styleId="image-caption">
    <w:name w:val="image-caption"/>
    <w:rsid w:val="00A30893"/>
  </w:style>
  <w:style w:type="character" w:customStyle="1" w:styleId="fontstyle0">
    <w:name w:val="fontstyle0"/>
    <w:basedOn w:val="Fontepargpadro"/>
    <w:rsid w:val="0005375F"/>
  </w:style>
  <w:style w:type="paragraph" w:customStyle="1" w:styleId="MultipleChoiceAlternative">
    <w:name w:val="Multiple Choice Alternative"/>
    <w:basedOn w:val="Normal"/>
    <w:next w:val="Normal"/>
    <w:qFormat/>
    <w:rsid w:val="008B2286"/>
    <w:pPr>
      <w:suppressAutoHyphens/>
      <w:overflowPunct/>
      <w:autoSpaceDE/>
      <w:autoSpaceDN/>
      <w:adjustRightInd/>
      <w:spacing w:after="120" w:line="240" w:lineRule="auto"/>
      <w:ind w:left="232" w:hanging="232"/>
      <w:textAlignment w:val="auto"/>
    </w:pPr>
    <w:rPr>
      <w:rFonts w:eastAsiaTheme="minorHAnsi" w:cstheme="minorBidi"/>
      <w:sz w:val="2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559">
      <w:bodyDiv w:val="1"/>
      <w:marLeft w:val="0"/>
      <w:marRight w:val="0"/>
      <w:marTop w:val="0"/>
      <w:marBottom w:val="0"/>
      <w:divBdr>
        <w:top w:val="none" w:sz="0" w:space="0" w:color="auto"/>
        <w:left w:val="none" w:sz="0" w:space="0" w:color="auto"/>
        <w:bottom w:val="none" w:sz="0" w:space="0" w:color="auto"/>
        <w:right w:val="none" w:sz="0" w:space="0" w:color="auto"/>
      </w:divBdr>
    </w:div>
    <w:div w:id="7873351">
      <w:bodyDiv w:val="1"/>
      <w:marLeft w:val="0"/>
      <w:marRight w:val="0"/>
      <w:marTop w:val="0"/>
      <w:marBottom w:val="0"/>
      <w:divBdr>
        <w:top w:val="none" w:sz="0" w:space="0" w:color="auto"/>
        <w:left w:val="none" w:sz="0" w:space="0" w:color="auto"/>
        <w:bottom w:val="none" w:sz="0" w:space="0" w:color="auto"/>
        <w:right w:val="none" w:sz="0" w:space="0" w:color="auto"/>
      </w:divBdr>
    </w:div>
    <w:div w:id="9911715">
      <w:bodyDiv w:val="1"/>
      <w:marLeft w:val="0"/>
      <w:marRight w:val="0"/>
      <w:marTop w:val="0"/>
      <w:marBottom w:val="0"/>
      <w:divBdr>
        <w:top w:val="none" w:sz="0" w:space="0" w:color="auto"/>
        <w:left w:val="none" w:sz="0" w:space="0" w:color="auto"/>
        <w:bottom w:val="none" w:sz="0" w:space="0" w:color="auto"/>
        <w:right w:val="none" w:sz="0" w:space="0" w:color="auto"/>
      </w:divBdr>
    </w:div>
    <w:div w:id="12461794">
      <w:bodyDiv w:val="1"/>
      <w:marLeft w:val="0"/>
      <w:marRight w:val="0"/>
      <w:marTop w:val="0"/>
      <w:marBottom w:val="0"/>
      <w:divBdr>
        <w:top w:val="none" w:sz="0" w:space="0" w:color="auto"/>
        <w:left w:val="none" w:sz="0" w:space="0" w:color="auto"/>
        <w:bottom w:val="none" w:sz="0" w:space="0" w:color="auto"/>
        <w:right w:val="none" w:sz="0" w:space="0" w:color="auto"/>
      </w:divBdr>
    </w:div>
    <w:div w:id="20014414">
      <w:bodyDiv w:val="1"/>
      <w:marLeft w:val="0"/>
      <w:marRight w:val="0"/>
      <w:marTop w:val="0"/>
      <w:marBottom w:val="0"/>
      <w:divBdr>
        <w:top w:val="none" w:sz="0" w:space="0" w:color="auto"/>
        <w:left w:val="none" w:sz="0" w:space="0" w:color="auto"/>
        <w:bottom w:val="none" w:sz="0" w:space="0" w:color="auto"/>
        <w:right w:val="none" w:sz="0" w:space="0" w:color="auto"/>
      </w:divBdr>
    </w:div>
    <w:div w:id="63188734">
      <w:bodyDiv w:val="1"/>
      <w:marLeft w:val="0"/>
      <w:marRight w:val="0"/>
      <w:marTop w:val="0"/>
      <w:marBottom w:val="0"/>
      <w:divBdr>
        <w:top w:val="none" w:sz="0" w:space="0" w:color="auto"/>
        <w:left w:val="none" w:sz="0" w:space="0" w:color="auto"/>
        <w:bottom w:val="none" w:sz="0" w:space="0" w:color="auto"/>
        <w:right w:val="none" w:sz="0" w:space="0" w:color="auto"/>
      </w:divBdr>
    </w:div>
    <w:div w:id="64574655">
      <w:bodyDiv w:val="1"/>
      <w:marLeft w:val="0"/>
      <w:marRight w:val="0"/>
      <w:marTop w:val="0"/>
      <w:marBottom w:val="0"/>
      <w:divBdr>
        <w:top w:val="none" w:sz="0" w:space="0" w:color="auto"/>
        <w:left w:val="none" w:sz="0" w:space="0" w:color="auto"/>
        <w:bottom w:val="none" w:sz="0" w:space="0" w:color="auto"/>
        <w:right w:val="none" w:sz="0" w:space="0" w:color="auto"/>
      </w:divBdr>
    </w:div>
    <w:div w:id="78143471">
      <w:bodyDiv w:val="1"/>
      <w:marLeft w:val="0"/>
      <w:marRight w:val="0"/>
      <w:marTop w:val="0"/>
      <w:marBottom w:val="0"/>
      <w:divBdr>
        <w:top w:val="none" w:sz="0" w:space="0" w:color="auto"/>
        <w:left w:val="none" w:sz="0" w:space="0" w:color="auto"/>
        <w:bottom w:val="none" w:sz="0" w:space="0" w:color="auto"/>
        <w:right w:val="none" w:sz="0" w:space="0" w:color="auto"/>
      </w:divBdr>
    </w:div>
    <w:div w:id="86467618">
      <w:bodyDiv w:val="1"/>
      <w:marLeft w:val="0"/>
      <w:marRight w:val="0"/>
      <w:marTop w:val="0"/>
      <w:marBottom w:val="0"/>
      <w:divBdr>
        <w:top w:val="none" w:sz="0" w:space="0" w:color="auto"/>
        <w:left w:val="none" w:sz="0" w:space="0" w:color="auto"/>
        <w:bottom w:val="none" w:sz="0" w:space="0" w:color="auto"/>
        <w:right w:val="none" w:sz="0" w:space="0" w:color="auto"/>
      </w:divBdr>
    </w:div>
    <w:div w:id="94787489">
      <w:bodyDiv w:val="1"/>
      <w:marLeft w:val="0"/>
      <w:marRight w:val="0"/>
      <w:marTop w:val="0"/>
      <w:marBottom w:val="0"/>
      <w:divBdr>
        <w:top w:val="none" w:sz="0" w:space="0" w:color="auto"/>
        <w:left w:val="none" w:sz="0" w:space="0" w:color="auto"/>
        <w:bottom w:val="none" w:sz="0" w:space="0" w:color="auto"/>
        <w:right w:val="none" w:sz="0" w:space="0" w:color="auto"/>
      </w:divBdr>
    </w:div>
    <w:div w:id="99954712">
      <w:bodyDiv w:val="1"/>
      <w:marLeft w:val="0"/>
      <w:marRight w:val="0"/>
      <w:marTop w:val="0"/>
      <w:marBottom w:val="0"/>
      <w:divBdr>
        <w:top w:val="none" w:sz="0" w:space="0" w:color="auto"/>
        <w:left w:val="none" w:sz="0" w:space="0" w:color="auto"/>
        <w:bottom w:val="none" w:sz="0" w:space="0" w:color="auto"/>
        <w:right w:val="none" w:sz="0" w:space="0" w:color="auto"/>
      </w:divBdr>
    </w:div>
    <w:div w:id="103110989">
      <w:bodyDiv w:val="1"/>
      <w:marLeft w:val="0"/>
      <w:marRight w:val="0"/>
      <w:marTop w:val="0"/>
      <w:marBottom w:val="0"/>
      <w:divBdr>
        <w:top w:val="none" w:sz="0" w:space="0" w:color="auto"/>
        <w:left w:val="none" w:sz="0" w:space="0" w:color="auto"/>
        <w:bottom w:val="none" w:sz="0" w:space="0" w:color="auto"/>
        <w:right w:val="none" w:sz="0" w:space="0" w:color="auto"/>
      </w:divBdr>
    </w:div>
    <w:div w:id="106386848">
      <w:bodyDiv w:val="1"/>
      <w:marLeft w:val="0"/>
      <w:marRight w:val="0"/>
      <w:marTop w:val="0"/>
      <w:marBottom w:val="0"/>
      <w:divBdr>
        <w:top w:val="none" w:sz="0" w:space="0" w:color="auto"/>
        <w:left w:val="none" w:sz="0" w:space="0" w:color="auto"/>
        <w:bottom w:val="none" w:sz="0" w:space="0" w:color="auto"/>
        <w:right w:val="none" w:sz="0" w:space="0" w:color="auto"/>
      </w:divBdr>
    </w:div>
    <w:div w:id="106976091">
      <w:bodyDiv w:val="1"/>
      <w:marLeft w:val="0"/>
      <w:marRight w:val="0"/>
      <w:marTop w:val="0"/>
      <w:marBottom w:val="0"/>
      <w:divBdr>
        <w:top w:val="none" w:sz="0" w:space="0" w:color="auto"/>
        <w:left w:val="none" w:sz="0" w:space="0" w:color="auto"/>
        <w:bottom w:val="none" w:sz="0" w:space="0" w:color="auto"/>
        <w:right w:val="none" w:sz="0" w:space="0" w:color="auto"/>
      </w:divBdr>
    </w:div>
    <w:div w:id="136991465">
      <w:bodyDiv w:val="1"/>
      <w:marLeft w:val="0"/>
      <w:marRight w:val="0"/>
      <w:marTop w:val="0"/>
      <w:marBottom w:val="0"/>
      <w:divBdr>
        <w:top w:val="none" w:sz="0" w:space="0" w:color="auto"/>
        <w:left w:val="none" w:sz="0" w:space="0" w:color="auto"/>
        <w:bottom w:val="none" w:sz="0" w:space="0" w:color="auto"/>
        <w:right w:val="none" w:sz="0" w:space="0" w:color="auto"/>
      </w:divBdr>
    </w:div>
    <w:div w:id="162865961">
      <w:bodyDiv w:val="1"/>
      <w:marLeft w:val="0"/>
      <w:marRight w:val="0"/>
      <w:marTop w:val="0"/>
      <w:marBottom w:val="0"/>
      <w:divBdr>
        <w:top w:val="none" w:sz="0" w:space="0" w:color="auto"/>
        <w:left w:val="none" w:sz="0" w:space="0" w:color="auto"/>
        <w:bottom w:val="none" w:sz="0" w:space="0" w:color="auto"/>
        <w:right w:val="none" w:sz="0" w:space="0" w:color="auto"/>
      </w:divBdr>
    </w:div>
    <w:div w:id="165288494">
      <w:bodyDiv w:val="1"/>
      <w:marLeft w:val="0"/>
      <w:marRight w:val="0"/>
      <w:marTop w:val="0"/>
      <w:marBottom w:val="0"/>
      <w:divBdr>
        <w:top w:val="none" w:sz="0" w:space="0" w:color="auto"/>
        <w:left w:val="none" w:sz="0" w:space="0" w:color="auto"/>
        <w:bottom w:val="none" w:sz="0" w:space="0" w:color="auto"/>
        <w:right w:val="none" w:sz="0" w:space="0" w:color="auto"/>
      </w:divBdr>
    </w:div>
    <w:div w:id="178546467">
      <w:bodyDiv w:val="1"/>
      <w:marLeft w:val="0"/>
      <w:marRight w:val="0"/>
      <w:marTop w:val="0"/>
      <w:marBottom w:val="0"/>
      <w:divBdr>
        <w:top w:val="none" w:sz="0" w:space="0" w:color="auto"/>
        <w:left w:val="none" w:sz="0" w:space="0" w:color="auto"/>
        <w:bottom w:val="none" w:sz="0" w:space="0" w:color="auto"/>
        <w:right w:val="none" w:sz="0" w:space="0" w:color="auto"/>
      </w:divBdr>
    </w:div>
    <w:div w:id="190070741">
      <w:bodyDiv w:val="1"/>
      <w:marLeft w:val="0"/>
      <w:marRight w:val="0"/>
      <w:marTop w:val="0"/>
      <w:marBottom w:val="0"/>
      <w:divBdr>
        <w:top w:val="none" w:sz="0" w:space="0" w:color="auto"/>
        <w:left w:val="none" w:sz="0" w:space="0" w:color="auto"/>
        <w:bottom w:val="none" w:sz="0" w:space="0" w:color="auto"/>
        <w:right w:val="none" w:sz="0" w:space="0" w:color="auto"/>
      </w:divBdr>
    </w:div>
    <w:div w:id="192303782">
      <w:bodyDiv w:val="1"/>
      <w:marLeft w:val="0"/>
      <w:marRight w:val="0"/>
      <w:marTop w:val="0"/>
      <w:marBottom w:val="0"/>
      <w:divBdr>
        <w:top w:val="none" w:sz="0" w:space="0" w:color="auto"/>
        <w:left w:val="none" w:sz="0" w:space="0" w:color="auto"/>
        <w:bottom w:val="none" w:sz="0" w:space="0" w:color="auto"/>
        <w:right w:val="none" w:sz="0" w:space="0" w:color="auto"/>
      </w:divBdr>
    </w:div>
    <w:div w:id="198208576">
      <w:bodyDiv w:val="1"/>
      <w:marLeft w:val="0"/>
      <w:marRight w:val="0"/>
      <w:marTop w:val="0"/>
      <w:marBottom w:val="0"/>
      <w:divBdr>
        <w:top w:val="none" w:sz="0" w:space="0" w:color="auto"/>
        <w:left w:val="none" w:sz="0" w:space="0" w:color="auto"/>
        <w:bottom w:val="none" w:sz="0" w:space="0" w:color="auto"/>
        <w:right w:val="none" w:sz="0" w:space="0" w:color="auto"/>
      </w:divBdr>
    </w:div>
    <w:div w:id="203908420">
      <w:bodyDiv w:val="1"/>
      <w:marLeft w:val="0"/>
      <w:marRight w:val="0"/>
      <w:marTop w:val="0"/>
      <w:marBottom w:val="0"/>
      <w:divBdr>
        <w:top w:val="none" w:sz="0" w:space="0" w:color="auto"/>
        <w:left w:val="none" w:sz="0" w:space="0" w:color="auto"/>
        <w:bottom w:val="none" w:sz="0" w:space="0" w:color="auto"/>
        <w:right w:val="none" w:sz="0" w:space="0" w:color="auto"/>
      </w:divBdr>
    </w:div>
    <w:div w:id="206377173">
      <w:bodyDiv w:val="1"/>
      <w:marLeft w:val="0"/>
      <w:marRight w:val="0"/>
      <w:marTop w:val="0"/>
      <w:marBottom w:val="0"/>
      <w:divBdr>
        <w:top w:val="none" w:sz="0" w:space="0" w:color="auto"/>
        <w:left w:val="none" w:sz="0" w:space="0" w:color="auto"/>
        <w:bottom w:val="none" w:sz="0" w:space="0" w:color="auto"/>
        <w:right w:val="none" w:sz="0" w:space="0" w:color="auto"/>
      </w:divBdr>
    </w:div>
    <w:div w:id="211887322">
      <w:bodyDiv w:val="1"/>
      <w:marLeft w:val="0"/>
      <w:marRight w:val="0"/>
      <w:marTop w:val="0"/>
      <w:marBottom w:val="0"/>
      <w:divBdr>
        <w:top w:val="none" w:sz="0" w:space="0" w:color="auto"/>
        <w:left w:val="none" w:sz="0" w:space="0" w:color="auto"/>
        <w:bottom w:val="none" w:sz="0" w:space="0" w:color="auto"/>
        <w:right w:val="none" w:sz="0" w:space="0" w:color="auto"/>
      </w:divBdr>
    </w:div>
    <w:div w:id="217203827">
      <w:bodyDiv w:val="1"/>
      <w:marLeft w:val="0"/>
      <w:marRight w:val="0"/>
      <w:marTop w:val="0"/>
      <w:marBottom w:val="0"/>
      <w:divBdr>
        <w:top w:val="none" w:sz="0" w:space="0" w:color="auto"/>
        <w:left w:val="none" w:sz="0" w:space="0" w:color="auto"/>
        <w:bottom w:val="none" w:sz="0" w:space="0" w:color="auto"/>
        <w:right w:val="none" w:sz="0" w:space="0" w:color="auto"/>
      </w:divBdr>
    </w:div>
    <w:div w:id="217786289">
      <w:bodyDiv w:val="1"/>
      <w:marLeft w:val="0"/>
      <w:marRight w:val="0"/>
      <w:marTop w:val="0"/>
      <w:marBottom w:val="0"/>
      <w:divBdr>
        <w:top w:val="none" w:sz="0" w:space="0" w:color="auto"/>
        <w:left w:val="none" w:sz="0" w:space="0" w:color="auto"/>
        <w:bottom w:val="none" w:sz="0" w:space="0" w:color="auto"/>
        <w:right w:val="none" w:sz="0" w:space="0" w:color="auto"/>
      </w:divBdr>
    </w:div>
    <w:div w:id="223880197">
      <w:bodyDiv w:val="1"/>
      <w:marLeft w:val="0"/>
      <w:marRight w:val="0"/>
      <w:marTop w:val="0"/>
      <w:marBottom w:val="0"/>
      <w:divBdr>
        <w:top w:val="none" w:sz="0" w:space="0" w:color="auto"/>
        <w:left w:val="none" w:sz="0" w:space="0" w:color="auto"/>
        <w:bottom w:val="none" w:sz="0" w:space="0" w:color="auto"/>
        <w:right w:val="none" w:sz="0" w:space="0" w:color="auto"/>
      </w:divBdr>
    </w:div>
    <w:div w:id="247082158">
      <w:bodyDiv w:val="1"/>
      <w:marLeft w:val="0"/>
      <w:marRight w:val="0"/>
      <w:marTop w:val="0"/>
      <w:marBottom w:val="0"/>
      <w:divBdr>
        <w:top w:val="none" w:sz="0" w:space="0" w:color="auto"/>
        <w:left w:val="none" w:sz="0" w:space="0" w:color="auto"/>
        <w:bottom w:val="none" w:sz="0" w:space="0" w:color="auto"/>
        <w:right w:val="none" w:sz="0" w:space="0" w:color="auto"/>
      </w:divBdr>
    </w:div>
    <w:div w:id="251400690">
      <w:bodyDiv w:val="1"/>
      <w:marLeft w:val="0"/>
      <w:marRight w:val="0"/>
      <w:marTop w:val="0"/>
      <w:marBottom w:val="0"/>
      <w:divBdr>
        <w:top w:val="none" w:sz="0" w:space="0" w:color="auto"/>
        <w:left w:val="none" w:sz="0" w:space="0" w:color="auto"/>
        <w:bottom w:val="none" w:sz="0" w:space="0" w:color="auto"/>
        <w:right w:val="none" w:sz="0" w:space="0" w:color="auto"/>
      </w:divBdr>
    </w:div>
    <w:div w:id="260919300">
      <w:bodyDiv w:val="1"/>
      <w:marLeft w:val="0"/>
      <w:marRight w:val="0"/>
      <w:marTop w:val="0"/>
      <w:marBottom w:val="0"/>
      <w:divBdr>
        <w:top w:val="none" w:sz="0" w:space="0" w:color="auto"/>
        <w:left w:val="none" w:sz="0" w:space="0" w:color="auto"/>
        <w:bottom w:val="none" w:sz="0" w:space="0" w:color="auto"/>
        <w:right w:val="none" w:sz="0" w:space="0" w:color="auto"/>
      </w:divBdr>
    </w:div>
    <w:div w:id="265387485">
      <w:bodyDiv w:val="1"/>
      <w:marLeft w:val="0"/>
      <w:marRight w:val="0"/>
      <w:marTop w:val="0"/>
      <w:marBottom w:val="0"/>
      <w:divBdr>
        <w:top w:val="none" w:sz="0" w:space="0" w:color="auto"/>
        <w:left w:val="none" w:sz="0" w:space="0" w:color="auto"/>
        <w:bottom w:val="none" w:sz="0" w:space="0" w:color="auto"/>
        <w:right w:val="none" w:sz="0" w:space="0" w:color="auto"/>
      </w:divBdr>
    </w:div>
    <w:div w:id="266429236">
      <w:bodyDiv w:val="1"/>
      <w:marLeft w:val="0"/>
      <w:marRight w:val="0"/>
      <w:marTop w:val="0"/>
      <w:marBottom w:val="0"/>
      <w:divBdr>
        <w:top w:val="none" w:sz="0" w:space="0" w:color="auto"/>
        <w:left w:val="none" w:sz="0" w:space="0" w:color="auto"/>
        <w:bottom w:val="none" w:sz="0" w:space="0" w:color="auto"/>
        <w:right w:val="none" w:sz="0" w:space="0" w:color="auto"/>
      </w:divBdr>
    </w:div>
    <w:div w:id="276257831">
      <w:bodyDiv w:val="1"/>
      <w:marLeft w:val="0"/>
      <w:marRight w:val="0"/>
      <w:marTop w:val="0"/>
      <w:marBottom w:val="0"/>
      <w:divBdr>
        <w:top w:val="none" w:sz="0" w:space="0" w:color="auto"/>
        <w:left w:val="none" w:sz="0" w:space="0" w:color="auto"/>
        <w:bottom w:val="none" w:sz="0" w:space="0" w:color="auto"/>
        <w:right w:val="none" w:sz="0" w:space="0" w:color="auto"/>
      </w:divBdr>
    </w:div>
    <w:div w:id="284309684">
      <w:bodyDiv w:val="1"/>
      <w:marLeft w:val="0"/>
      <w:marRight w:val="0"/>
      <w:marTop w:val="0"/>
      <w:marBottom w:val="0"/>
      <w:divBdr>
        <w:top w:val="none" w:sz="0" w:space="0" w:color="auto"/>
        <w:left w:val="none" w:sz="0" w:space="0" w:color="auto"/>
        <w:bottom w:val="none" w:sz="0" w:space="0" w:color="auto"/>
        <w:right w:val="none" w:sz="0" w:space="0" w:color="auto"/>
      </w:divBdr>
    </w:div>
    <w:div w:id="299919086">
      <w:bodyDiv w:val="1"/>
      <w:marLeft w:val="0"/>
      <w:marRight w:val="0"/>
      <w:marTop w:val="0"/>
      <w:marBottom w:val="0"/>
      <w:divBdr>
        <w:top w:val="none" w:sz="0" w:space="0" w:color="auto"/>
        <w:left w:val="none" w:sz="0" w:space="0" w:color="auto"/>
        <w:bottom w:val="none" w:sz="0" w:space="0" w:color="auto"/>
        <w:right w:val="none" w:sz="0" w:space="0" w:color="auto"/>
      </w:divBdr>
    </w:div>
    <w:div w:id="312874778">
      <w:bodyDiv w:val="1"/>
      <w:marLeft w:val="0"/>
      <w:marRight w:val="0"/>
      <w:marTop w:val="0"/>
      <w:marBottom w:val="0"/>
      <w:divBdr>
        <w:top w:val="none" w:sz="0" w:space="0" w:color="auto"/>
        <w:left w:val="none" w:sz="0" w:space="0" w:color="auto"/>
        <w:bottom w:val="none" w:sz="0" w:space="0" w:color="auto"/>
        <w:right w:val="none" w:sz="0" w:space="0" w:color="auto"/>
      </w:divBdr>
    </w:div>
    <w:div w:id="313919672">
      <w:bodyDiv w:val="1"/>
      <w:marLeft w:val="0"/>
      <w:marRight w:val="0"/>
      <w:marTop w:val="0"/>
      <w:marBottom w:val="0"/>
      <w:divBdr>
        <w:top w:val="none" w:sz="0" w:space="0" w:color="auto"/>
        <w:left w:val="none" w:sz="0" w:space="0" w:color="auto"/>
        <w:bottom w:val="none" w:sz="0" w:space="0" w:color="auto"/>
        <w:right w:val="none" w:sz="0" w:space="0" w:color="auto"/>
      </w:divBdr>
    </w:div>
    <w:div w:id="321272341">
      <w:bodyDiv w:val="1"/>
      <w:marLeft w:val="0"/>
      <w:marRight w:val="0"/>
      <w:marTop w:val="0"/>
      <w:marBottom w:val="0"/>
      <w:divBdr>
        <w:top w:val="none" w:sz="0" w:space="0" w:color="auto"/>
        <w:left w:val="none" w:sz="0" w:space="0" w:color="auto"/>
        <w:bottom w:val="none" w:sz="0" w:space="0" w:color="auto"/>
        <w:right w:val="none" w:sz="0" w:space="0" w:color="auto"/>
      </w:divBdr>
    </w:div>
    <w:div w:id="325592325">
      <w:bodyDiv w:val="1"/>
      <w:marLeft w:val="0"/>
      <w:marRight w:val="0"/>
      <w:marTop w:val="0"/>
      <w:marBottom w:val="0"/>
      <w:divBdr>
        <w:top w:val="none" w:sz="0" w:space="0" w:color="auto"/>
        <w:left w:val="none" w:sz="0" w:space="0" w:color="auto"/>
        <w:bottom w:val="none" w:sz="0" w:space="0" w:color="auto"/>
        <w:right w:val="none" w:sz="0" w:space="0" w:color="auto"/>
      </w:divBdr>
    </w:div>
    <w:div w:id="334577042">
      <w:bodyDiv w:val="1"/>
      <w:marLeft w:val="0"/>
      <w:marRight w:val="0"/>
      <w:marTop w:val="0"/>
      <w:marBottom w:val="0"/>
      <w:divBdr>
        <w:top w:val="none" w:sz="0" w:space="0" w:color="auto"/>
        <w:left w:val="none" w:sz="0" w:space="0" w:color="auto"/>
        <w:bottom w:val="none" w:sz="0" w:space="0" w:color="auto"/>
        <w:right w:val="none" w:sz="0" w:space="0" w:color="auto"/>
      </w:divBdr>
    </w:div>
    <w:div w:id="338390473">
      <w:bodyDiv w:val="1"/>
      <w:marLeft w:val="0"/>
      <w:marRight w:val="0"/>
      <w:marTop w:val="0"/>
      <w:marBottom w:val="0"/>
      <w:divBdr>
        <w:top w:val="none" w:sz="0" w:space="0" w:color="auto"/>
        <w:left w:val="none" w:sz="0" w:space="0" w:color="auto"/>
        <w:bottom w:val="none" w:sz="0" w:space="0" w:color="auto"/>
        <w:right w:val="none" w:sz="0" w:space="0" w:color="auto"/>
      </w:divBdr>
    </w:div>
    <w:div w:id="338505291">
      <w:bodyDiv w:val="1"/>
      <w:marLeft w:val="0"/>
      <w:marRight w:val="0"/>
      <w:marTop w:val="0"/>
      <w:marBottom w:val="0"/>
      <w:divBdr>
        <w:top w:val="none" w:sz="0" w:space="0" w:color="auto"/>
        <w:left w:val="none" w:sz="0" w:space="0" w:color="auto"/>
        <w:bottom w:val="none" w:sz="0" w:space="0" w:color="auto"/>
        <w:right w:val="none" w:sz="0" w:space="0" w:color="auto"/>
      </w:divBdr>
    </w:div>
    <w:div w:id="360784185">
      <w:bodyDiv w:val="1"/>
      <w:marLeft w:val="0"/>
      <w:marRight w:val="0"/>
      <w:marTop w:val="0"/>
      <w:marBottom w:val="0"/>
      <w:divBdr>
        <w:top w:val="none" w:sz="0" w:space="0" w:color="auto"/>
        <w:left w:val="none" w:sz="0" w:space="0" w:color="auto"/>
        <w:bottom w:val="none" w:sz="0" w:space="0" w:color="auto"/>
        <w:right w:val="none" w:sz="0" w:space="0" w:color="auto"/>
      </w:divBdr>
    </w:div>
    <w:div w:id="364327873">
      <w:bodyDiv w:val="1"/>
      <w:marLeft w:val="0"/>
      <w:marRight w:val="0"/>
      <w:marTop w:val="0"/>
      <w:marBottom w:val="0"/>
      <w:divBdr>
        <w:top w:val="none" w:sz="0" w:space="0" w:color="auto"/>
        <w:left w:val="none" w:sz="0" w:space="0" w:color="auto"/>
        <w:bottom w:val="none" w:sz="0" w:space="0" w:color="auto"/>
        <w:right w:val="none" w:sz="0" w:space="0" w:color="auto"/>
      </w:divBdr>
    </w:div>
    <w:div w:id="366108744">
      <w:bodyDiv w:val="1"/>
      <w:marLeft w:val="0"/>
      <w:marRight w:val="0"/>
      <w:marTop w:val="0"/>
      <w:marBottom w:val="0"/>
      <w:divBdr>
        <w:top w:val="none" w:sz="0" w:space="0" w:color="auto"/>
        <w:left w:val="none" w:sz="0" w:space="0" w:color="auto"/>
        <w:bottom w:val="none" w:sz="0" w:space="0" w:color="auto"/>
        <w:right w:val="none" w:sz="0" w:space="0" w:color="auto"/>
      </w:divBdr>
    </w:div>
    <w:div w:id="372660989">
      <w:bodyDiv w:val="1"/>
      <w:marLeft w:val="0"/>
      <w:marRight w:val="0"/>
      <w:marTop w:val="0"/>
      <w:marBottom w:val="0"/>
      <w:divBdr>
        <w:top w:val="none" w:sz="0" w:space="0" w:color="auto"/>
        <w:left w:val="none" w:sz="0" w:space="0" w:color="auto"/>
        <w:bottom w:val="none" w:sz="0" w:space="0" w:color="auto"/>
        <w:right w:val="none" w:sz="0" w:space="0" w:color="auto"/>
      </w:divBdr>
    </w:div>
    <w:div w:id="390153351">
      <w:bodyDiv w:val="1"/>
      <w:marLeft w:val="0"/>
      <w:marRight w:val="0"/>
      <w:marTop w:val="0"/>
      <w:marBottom w:val="0"/>
      <w:divBdr>
        <w:top w:val="none" w:sz="0" w:space="0" w:color="auto"/>
        <w:left w:val="none" w:sz="0" w:space="0" w:color="auto"/>
        <w:bottom w:val="none" w:sz="0" w:space="0" w:color="auto"/>
        <w:right w:val="none" w:sz="0" w:space="0" w:color="auto"/>
      </w:divBdr>
    </w:div>
    <w:div w:id="400639670">
      <w:bodyDiv w:val="1"/>
      <w:marLeft w:val="0"/>
      <w:marRight w:val="0"/>
      <w:marTop w:val="0"/>
      <w:marBottom w:val="0"/>
      <w:divBdr>
        <w:top w:val="none" w:sz="0" w:space="0" w:color="auto"/>
        <w:left w:val="none" w:sz="0" w:space="0" w:color="auto"/>
        <w:bottom w:val="none" w:sz="0" w:space="0" w:color="auto"/>
        <w:right w:val="none" w:sz="0" w:space="0" w:color="auto"/>
      </w:divBdr>
    </w:div>
    <w:div w:id="409430314">
      <w:bodyDiv w:val="1"/>
      <w:marLeft w:val="0"/>
      <w:marRight w:val="0"/>
      <w:marTop w:val="0"/>
      <w:marBottom w:val="0"/>
      <w:divBdr>
        <w:top w:val="none" w:sz="0" w:space="0" w:color="auto"/>
        <w:left w:val="none" w:sz="0" w:space="0" w:color="auto"/>
        <w:bottom w:val="none" w:sz="0" w:space="0" w:color="auto"/>
        <w:right w:val="none" w:sz="0" w:space="0" w:color="auto"/>
      </w:divBdr>
    </w:div>
    <w:div w:id="409933444">
      <w:bodyDiv w:val="1"/>
      <w:marLeft w:val="0"/>
      <w:marRight w:val="0"/>
      <w:marTop w:val="0"/>
      <w:marBottom w:val="0"/>
      <w:divBdr>
        <w:top w:val="none" w:sz="0" w:space="0" w:color="auto"/>
        <w:left w:val="none" w:sz="0" w:space="0" w:color="auto"/>
        <w:bottom w:val="none" w:sz="0" w:space="0" w:color="auto"/>
        <w:right w:val="none" w:sz="0" w:space="0" w:color="auto"/>
      </w:divBdr>
    </w:div>
    <w:div w:id="419955904">
      <w:bodyDiv w:val="1"/>
      <w:marLeft w:val="0"/>
      <w:marRight w:val="0"/>
      <w:marTop w:val="0"/>
      <w:marBottom w:val="0"/>
      <w:divBdr>
        <w:top w:val="none" w:sz="0" w:space="0" w:color="auto"/>
        <w:left w:val="none" w:sz="0" w:space="0" w:color="auto"/>
        <w:bottom w:val="none" w:sz="0" w:space="0" w:color="auto"/>
        <w:right w:val="none" w:sz="0" w:space="0" w:color="auto"/>
      </w:divBdr>
    </w:div>
    <w:div w:id="434985450">
      <w:bodyDiv w:val="1"/>
      <w:marLeft w:val="0"/>
      <w:marRight w:val="0"/>
      <w:marTop w:val="0"/>
      <w:marBottom w:val="0"/>
      <w:divBdr>
        <w:top w:val="none" w:sz="0" w:space="0" w:color="auto"/>
        <w:left w:val="none" w:sz="0" w:space="0" w:color="auto"/>
        <w:bottom w:val="none" w:sz="0" w:space="0" w:color="auto"/>
        <w:right w:val="none" w:sz="0" w:space="0" w:color="auto"/>
      </w:divBdr>
    </w:div>
    <w:div w:id="440295287">
      <w:bodyDiv w:val="1"/>
      <w:marLeft w:val="0"/>
      <w:marRight w:val="0"/>
      <w:marTop w:val="0"/>
      <w:marBottom w:val="0"/>
      <w:divBdr>
        <w:top w:val="none" w:sz="0" w:space="0" w:color="auto"/>
        <w:left w:val="none" w:sz="0" w:space="0" w:color="auto"/>
        <w:bottom w:val="none" w:sz="0" w:space="0" w:color="auto"/>
        <w:right w:val="none" w:sz="0" w:space="0" w:color="auto"/>
      </w:divBdr>
    </w:div>
    <w:div w:id="444273791">
      <w:bodyDiv w:val="1"/>
      <w:marLeft w:val="0"/>
      <w:marRight w:val="0"/>
      <w:marTop w:val="0"/>
      <w:marBottom w:val="0"/>
      <w:divBdr>
        <w:top w:val="none" w:sz="0" w:space="0" w:color="auto"/>
        <w:left w:val="none" w:sz="0" w:space="0" w:color="auto"/>
        <w:bottom w:val="none" w:sz="0" w:space="0" w:color="auto"/>
        <w:right w:val="none" w:sz="0" w:space="0" w:color="auto"/>
      </w:divBdr>
    </w:div>
    <w:div w:id="468090577">
      <w:bodyDiv w:val="1"/>
      <w:marLeft w:val="0"/>
      <w:marRight w:val="0"/>
      <w:marTop w:val="0"/>
      <w:marBottom w:val="0"/>
      <w:divBdr>
        <w:top w:val="none" w:sz="0" w:space="0" w:color="auto"/>
        <w:left w:val="none" w:sz="0" w:space="0" w:color="auto"/>
        <w:bottom w:val="none" w:sz="0" w:space="0" w:color="auto"/>
        <w:right w:val="none" w:sz="0" w:space="0" w:color="auto"/>
      </w:divBdr>
    </w:div>
    <w:div w:id="470755092">
      <w:bodyDiv w:val="1"/>
      <w:marLeft w:val="0"/>
      <w:marRight w:val="0"/>
      <w:marTop w:val="0"/>
      <w:marBottom w:val="0"/>
      <w:divBdr>
        <w:top w:val="none" w:sz="0" w:space="0" w:color="auto"/>
        <w:left w:val="none" w:sz="0" w:space="0" w:color="auto"/>
        <w:bottom w:val="none" w:sz="0" w:space="0" w:color="auto"/>
        <w:right w:val="none" w:sz="0" w:space="0" w:color="auto"/>
      </w:divBdr>
    </w:div>
    <w:div w:id="476456091">
      <w:bodyDiv w:val="1"/>
      <w:marLeft w:val="0"/>
      <w:marRight w:val="0"/>
      <w:marTop w:val="0"/>
      <w:marBottom w:val="0"/>
      <w:divBdr>
        <w:top w:val="none" w:sz="0" w:space="0" w:color="auto"/>
        <w:left w:val="none" w:sz="0" w:space="0" w:color="auto"/>
        <w:bottom w:val="none" w:sz="0" w:space="0" w:color="auto"/>
        <w:right w:val="none" w:sz="0" w:space="0" w:color="auto"/>
      </w:divBdr>
    </w:div>
    <w:div w:id="481233345">
      <w:bodyDiv w:val="1"/>
      <w:marLeft w:val="0"/>
      <w:marRight w:val="0"/>
      <w:marTop w:val="0"/>
      <w:marBottom w:val="0"/>
      <w:divBdr>
        <w:top w:val="none" w:sz="0" w:space="0" w:color="auto"/>
        <w:left w:val="none" w:sz="0" w:space="0" w:color="auto"/>
        <w:bottom w:val="none" w:sz="0" w:space="0" w:color="auto"/>
        <w:right w:val="none" w:sz="0" w:space="0" w:color="auto"/>
      </w:divBdr>
    </w:div>
    <w:div w:id="482281063">
      <w:bodyDiv w:val="1"/>
      <w:marLeft w:val="0"/>
      <w:marRight w:val="0"/>
      <w:marTop w:val="0"/>
      <w:marBottom w:val="0"/>
      <w:divBdr>
        <w:top w:val="none" w:sz="0" w:space="0" w:color="auto"/>
        <w:left w:val="none" w:sz="0" w:space="0" w:color="auto"/>
        <w:bottom w:val="none" w:sz="0" w:space="0" w:color="auto"/>
        <w:right w:val="none" w:sz="0" w:space="0" w:color="auto"/>
      </w:divBdr>
    </w:div>
    <w:div w:id="483401480">
      <w:bodyDiv w:val="1"/>
      <w:marLeft w:val="0"/>
      <w:marRight w:val="0"/>
      <w:marTop w:val="0"/>
      <w:marBottom w:val="0"/>
      <w:divBdr>
        <w:top w:val="none" w:sz="0" w:space="0" w:color="auto"/>
        <w:left w:val="none" w:sz="0" w:space="0" w:color="auto"/>
        <w:bottom w:val="none" w:sz="0" w:space="0" w:color="auto"/>
        <w:right w:val="none" w:sz="0" w:space="0" w:color="auto"/>
      </w:divBdr>
    </w:div>
    <w:div w:id="492524855">
      <w:bodyDiv w:val="1"/>
      <w:marLeft w:val="0"/>
      <w:marRight w:val="0"/>
      <w:marTop w:val="0"/>
      <w:marBottom w:val="0"/>
      <w:divBdr>
        <w:top w:val="none" w:sz="0" w:space="0" w:color="auto"/>
        <w:left w:val="none" w:sz="0" w:space="0" w:color="auto"/>
        <w:bottom w:val="none" w:sz="0" w:space="0" w:color="auto"/>
        <w:right w:val="none" w:sz="0" w:space="0" w:color="auto"/>
      </w:divBdr>
    </w:div>
    <w:div w:id="499931775">
      <w:bodyDiv w:val="1"/>
      <w:marLeft w:val="0"/>
      <w:marRight w:val="0"/>
      <w:marTop w:val="0"/>
      <w:marBottom w:val="0"/>
      <w:divBdr>
        <w:top w:val="none" w:sz="0" w:space="0" w:color="auto"/>
        <w:left w:val="none" w:sz="0" w:space="0" w:color="auto"/>
        <w:bottom w:val="none" w:sz="0" w:space="0" w:color="auto"/>
        <w:right w:val="none" w:sz="0" w:space="0" w:color="auto"/>
      </w:divBdr>
    </w:div>
    <w:div w:id="506678032">
      <w:bodyDiv w:val="1"/>
      <w:marLeft w:val="0"/>
      <w:marRight w:val="0"/>
      <w:marTop w:val="0"/>
      <w:marBottom w:val="0"/>
      <w:divBdr>
        <w:top w:val="none" w:sz="0" w:space="0" w:color="auto"/>
        <w:left w:val="none" w:sz="0" w:space="0" w:color="auto"/>
        <w:bottom w:val="none" w:sz="0" w:space="0" w:color="auto"/>
        <w:right w:val="none" w:sz="0" w:space="0" w:color="auto"/>
      </w:divBdr>
    </w:div>
    <w:div w:id="507134588">
      <w:bodyDiv w:val="1"/>
      <w:marLeft w:val="0"/>
      <w:marRight w:val="0"/>
      <w:marTop w:val="0"/>
      <w:marBottom w:val="0"/>
      <w:divBdr>
        <w:top w:val="none" w:sz="0" w:space="0" w:color="auto"/>
        <w:left w:val="none" w:sz="0" w:space="0" w:color="auto"/>
        <w:bottom w:val="none" w:sz="0" w:space="0" w:color="auto"/>
        <w:right w:val="none" w:sz="0" w:space="0" w:color="auto"/>
      </w:divBdr>
    </w:div>
    <w:div w:id="510920165">
      <w:bodyDiv w:val="1"/>
      <w:marLeft w:val="0"/>
      <w:marRight w:val="0"/>
      <w:marTop w:val="0"/>
      <w:marBottom w:val="0"/>
      <w:divBdr>
        <w:top w:val="none" w:sz="0" w:space="0" w:color="auto"/>
        <w:left w:val="none" w:sz="0" w:space="0" w:color="auto"/>
        <w:bottom w:val="none" w:sz="0" w:space="0" w:color="auto"/>
        <w:right w:val="none" w:sz="0" w:space="0" w:color="auto"/>
      </w:divBdr>
    </w:div>
    <w:div w:id="515583100">
      <w:bodyDiv w:val="1"/>
      <w:marLeft w:val="0"/>
      <w:marRight w:val="0"/>
      <w:marTop w:val="0"/>
      <w:marBottom w:val="0"/>
      <w:divBdr>
        <w:top w:val="none" w:sz="0" w:space="0" w:color="auto"/>
        <w:left w:val="none" w:sz="0" w:space="0" w:color="auto"/>
        <w:bottom w:val="none" w:sz="0" w:space="0" w:color="auto"/>
        <w:right w:val="none" w:sz="0" w:space="0" w:color="auto"/>
      </w:divBdr>
    </w:div>
    <w:div w:id="522593999">
      <w:bodyDiv w:val="1"/>
      <w:marLeft w:val="0"/>
      <w:marRight w:val="0"/>
      <w:marTop w:val="0"/>
      <w:marBottom w:val="0"/>
      <w:divBdr>
        <w:top w:val="none" w:sz="0" w:space="0" w:color="auto"/>
        <w:left w:val="none" w:sz="0" w:space="0" w:color="auto"/>
        <w:bottom w:val="none" w:sz="0" w:space="0" w:color="auto"/>
        <w:right w:val="none" w:sz="0" w:space="0" w:color="auto"/>
      </w:divBdr>
    </w:div>
    <w:div w:id="528490425">
      <w:bodyDiv w:val="1"/>
      <w:marLeft w:val="0"/>
      <w:marRight w:val="0"/>
      <w:marTop w:val="0"/>
      <w:marBottom w:val="0"/>
      <w:divBdr>
        <w:top w:val="none" w:sz="0" w:space="0" w:color="auto"/>
        <w:left w:val="none" w:sz="0" w:space="0" w:color="auto"/>
        <w:bottom w:val="none" w:sz="0" w:space="0" w:color="auto"/>
        <w:right w:val="none" w:sz="0" w:space="0" w:color="auto"/>
      </w:divBdr>
    </w:div>
    <w:div w:id="528835335">
      <w:bodyDiv w:val="1"/>
      <w:marLeft w:val="0"/>
      <w:marRight w:val="0"/>
      <w:marTop w:val="0"/>
      <w:marBottom w:val="0"/>
      <w:divBdr>
        <w:top w:val="none" w:sz="0" w:space="0" w:color="auto"/>
        <w:left w:val="none" w:sz="0" w:space="0" w:color="auto"/>
        <w:bottom w:val="none" w:sz="0" w:space="0" w:color="auto"/>
        <w:right w:val="none" w:sz="0" w:space="0" w:color="auto"/>
      </w:divBdr>
    </w:div>
    <w:div w:id="539048172">
      <w:bodyDiv w:val="1"/>
      <w:marLeft w:val="0"/>
      <w:marRight w:val="0"/>
      <w:marTop w:val="0"/>
      <w:marBottom w:val="0"/>
      <w:divBdr>
        <w:top w:val="none" w:sz="0" w:space="0" w:color="auto"/>
        <w:left w:val="none" w:sz="0" w:space="0" w:color="auto"/>
        <w:bottom w:val="none" w:sz="0" w:space="0" w:color="auto"/>
        <w:right w:val="none" w:sz="0" w:space="0" w:color="auto"/>
      </w:divBdr>
    </w:div>
    <w:div w:id="543294236">
      <w:bodyDiv w:val="1"/>
      <w:marLeft w:val="0"/>
      <w:marRight w:val="0"/>
      <w:marTop w:val="0"/>
      <w:marBottom w:val="0"/>
      <w:divBdr>
        <w:top w:val="none" w:sz="0" w:space="0" w:color="auto"/>
        <w:left w:val="none" w:sz="0" w:space="0" w:color="auto"/>
        <w:bottom w:val="none" w:sz="0" w:space="0" w:color="auto"/>
        <w:right w:val="none" w:sz="0" w:space="0" w:color="auto"/>
      </w:divBdr>
    </w:div>
    <w:div w:id="545945064">
      <w:bodyDiv w:val="1"/>
      <w:marLeft w:val="0"/>
      <w:marRight w:val="0"/>
      <w:marTop w:val="0"/>
      <w:marBottom w:val="0"/>
      <w:divBdr>
        <w:top w:val="none" w:sz="0" w:space="0" w:color="auto"/>
        <w:left w:val="none" w:sz="0" w:space="0" w:color="auto"/>
        <w:bottom w:val="none" w:sz="0" w:space="0" w:color="auto"/>
        <w:right w:val="none" w:sz="0" w:space="0" w:color="auto"/>
      </w:divBdr>
    </w:div>
    <w:div w:id="561259798">
      <w:bodyDiv w:val="1"/>
      <w:marLeft w:val="0"/>
      <w:marRight w:val="0"/>
      <w:marTop w:val="0"/>
      <w:marBottom w:val="0"/>
      <w:divBdr>
        <w:top w:val="none" w:sz="0" w:space="0" w:color="auto"/>
        <w:left w:val="none" w:sz="0" w:space="0" w:color="auto"/>
        <w:bottom w:val="none" w:sz="0" w:space="0" w:color="auto"/>
        <w:right w:val="none" w:sz="0" w:space="0" w:color="auto"/>
      </w:divBdr>
    </w:div>
    <w:div w:id="571964446">
      <w:bodyDiv w:val="1"/>
      <w:marLeft w:val="0"/>
      <w:marRight w:val="0"/>
      <w:marTop w:val="0"/>
      <w:marBottom w:val="0"/>
      <w:divBdr>
        <w:top w:val="none" w:sz="0" w:space="0" w:color="auto"/>
        <w:left w:val="none" w:sz="0" w:space="0" w:color="auto"/>
        <w:bottom w:val="none" w:sz="0" w:space="0" w:color="auto"/>
        <w:right w:val="none" w:sz="0" w:space="0" w:color="auto"/>
      </w:divBdr>
    </w:div>
    <w:div w:id="584802610">
      <w:bodyDiv w:val="1"/>
      <w:marLeft w:val="0"/>
      <w:marRight w:val="0"/>
      <w:marTop w:val="0"/>
      <w:marBottom w:val="0"/>
      <w:divBdr>
        <w:top w:val="none" w:sz="0" w:space="0" w:color="auto"/>
        <w:left w:val="none" w:sz="0" w:space="0" w:color="auto"/>
        <w:bottom w:val="none" w:sz="0" w:space="0" w:color="auto"/>
        <w:right w:val="none" w:sz="0" w:space="0" w:color="auto"/>
      </w:divBdr>
    </w:div>
    <w:div w:id="589044875">
      <w:bodyDiv w:val="1"/>
      <w:marLeft w:val="0"/>
      <w:marRight w:val="0"/>
      <w:marTop w:val="0"/>
      <w:marBottom w:val="0"/>
      <w:divBdr>
        <w:top w:val="none" w:sz="0" w:space="0" w:color="auto"/>
        <w:left w:val="none" w:sz="0" w:space="0" w:color="auto"/>
        <w:bottom w:val="none" w:sz="0" w:space="0" w:color="auto"/>
        <w:right w:val="none" w:sz="0" w:space="0" w:color="auto"/>
      </w:divBdr>
    </w:div>
    <w:div w:id="592592430">
      <w:bodyDiv w:val="1"/>
      <w:marLeft w:val="0"/>
      <w:marRight w:val="0"/>
      <w:marTop w:val="0"/>
      <w:marBottom w:val="0"/>
      <w:divBdr>
        <w:top w:val="none" w:sz="0" w:space="0" w:color="auto"/>
        <w:left w:val="none" w:sz="0" w:space="0" w:color="auto"/>
        <w:bottom w:val="none" w:sz="0" w:space="0" w:color="auto"/>
        <w:right w:val="none" w:sz="0" w:space="0" w:color="auto"/>
      </w:divBdr>
    </w:div>
    <w:div w:id="594751533">
      <w:bodyDiv w:val="1"/>
      <w:marLeft w:val="0"/>
      <w:marRight w:val="0"/>
      <w:marTop w:val="0"/>
      <w:marBottom w:val="0"/>
      <w:divBdr>
        <w:top w:val="none" w:sz="0" w:space="0" w:color="auto"/>
        <w:left w:val="none" w:sz="0" w:space="0" w:color="auto"/>
        <w:bottom w:val="none" w:sz="0" w:space="0" w:color="auto"/>
        <w:right w:val="none" w:sz="0" w:space="0" w:color="auto"/>
      </w:divBdr>
    </w:div>
    <w:div w:id="602080374">
      <w:bodyDiv w:val="1"/>
      <w:marLeft w:val="0"/>
      <w:marRight w:val="0"/>
      <w:marTop w:val="0"/>
      <w:marBottom w:val="0"/>
      <w:divBdr>
        <w:top w:val="none" w:sz="0" w:space="0" w:color="auto"/>
        <w:left w:val="none" w:sz="0" w:space="0" w:color="auto"/>
        <w:bottom w:val="none" w:sz="0" w:space="0" w:color="auto"/>
        <w:right w:val="none" w:sz="0" w:space="0" w:color="auto"/>
      </w:divBdr>
    </w:div>
    <w:div w:id="610553274">
      <w:bodyDiv w:val="1"/>
      <w:marLeft w:val="0"/>
      <w:marRight w:val="0"/>
      <w:marTop w:val="0"/>
      <w:marBottom w:val="0"/>
      <w:divBdr>
        <w:top w:val="none" w:sz="0" w:space="0" w:color="auto"/>
        <w:left w:val="none" w:sz="0" w:space="0" w:color="auto"/>
        <w:bottom w:val="none" w:sz="0" w:space="0" w:color="auto"/>
        <w:right w:val="none" w:sz="0" w:space="0" w:color="auto"/>
      </w:divBdr>
    </w:div>
    <w:div w:id="610674528">
      <w:bodyDiv w:val="1"/>
      <w:marLeft w:val="0"/>
      <w:marRight w:val="0"/>
      <w:marTop w:val="0"/>
      <w:marBottom w:val="0"/>
      <w:divBdr>
        <w:top w:val="none" w:sz="0" w:space="0" w:color="auto"/>
        <w:left w:val="none" w:sz="0" w:space="0" w:color="auto"/>
        <w:bottom w:val="none" w:sz="0" w:space="0" w:color="auto"/>
        <w:right w:val="none" w:sz="0" w:space="0" w:color="auto"/>
      </w:divBdr>
    </w:div>
    <w:div w:id="611936219">
      <w:bodyDiv w:val="1"/>
      <w:marLeft w:val="0"/>
      <w:marRight w:val="0"/>
      <w:marTop w:val="0"/>
      <w:marBottom w:val="0"/>
      <w:divBdr>
        <w:top w:val="none" w:sz="0" w:space="0" w:color="auto"/>
        <w:left w:val="none" w:sz="0" w:space="0" w:color="auto"/>
        <w:bottom w:val="none" w:sz="0" w:space="0" w:color="auto"/>
        <w:right w:val="none" w:sz="0" w:space="0" w:color="auto"/>
      </w:divBdr>
    </w:div>
    <w:div w:id="649480008">
      <w:bodyDiv w:val="1"/>
      <w:marLeft w:val="0"/>
      <w:marRight w:val="0"/>
      <w:marTop w:val="0"/>
      <w:marBottom w:val="0"/>
      <w:divBdr>
        <w:top w:val="none" w:sz="0" w:space="0" w:color="auto"/>
        <w:left w:val="none" w:sz="0" w:space="0" w:color="auto"/>
        <w:bottom w:val="none" w:sz="0" w:space="0" w:color="auto"/>
        <w:right w:val="none" w:sz="0" w:space="0" w:color="auto"/>
      </w:divBdr>
    </w:div>
    <w:div w:id="655185842">
      <w:bodyDiv w:val="1"/>
      <w:marLeft w:val="0"/>
      <w:marRight w:val="0"/>
      <w:marTop w:val="0"/>
      <w:marBottom w:val="0"/>
      <w:divBdr>
        <w:top w:val="none" w:sz="0" w:space="0" w:color="auto"/>
        <w:left w:val="none" w:sz="0" w:space="0" w:color="auto"/>
        <w:bottom w:val="none" w:sz="0" w:space="0" w:color="auto"/>
        <w:right w:val="none" w:sz="0" w:space="0" w:color="auto"/>
      </w:divBdr>
    </w:div>
    <w:div w:id="680670117">
      <w:bodyDiv w:val="1"/>
      <w:marLeft w:val="0"/>
      <w:marRight w:val="0"/>
      <w:marTop w:val="0"/>
      <w:marBottom w:val="0"/>
      <w:divBdr>
        <w:top w:val="none" w:sz="0" w:space="0" w:color="auto"/>
        <w:left w:val="none" w:sz="0" w:space="0" w:color="auto"/>
        <w:bottom w:val="none" w:sz="0" w:space="0" w:color="auto"/>
        <w:right w:val="none" w:sz="0" w:space="0" w:color="auto"/>
      </w:divBdr>
    </w:div>
    <w:div w:id="721709156">
      <w:bodyDiv w:val="1"/>
      <w:marLeft w:val="0"/>
      <w:marRight w:val="0"/>
      <w:marTop w:val="0"/>
      <w:marBottom w:val="0"/>
      <w:divBdr>
        <w:top w:val="none" w:sz="0" w:space="0" w:color="auto"/>
        <w:left w:val="none" w:sz="0" w:space="0" w:color="auto"/>
        <w:bottom w:val="none" w:sz="0" w:space="0" w:color="auto"/>
        <w:right w:val="none" w:sz="0" w:space="0" w:color="auto"/>
      </w:divBdr>
    </w:div>
    <w:div w:id="734007408">
      <w:bodyDiv w:val="1"/>
      <w:marLeft w:val="0"/>
      <w:marRight w:val="0"/>
      <w:marTop w:val="0"/>
      <w:marBottom w:val="0"/>
      <w:divBdr>
        <w:top w:val="none" w:sz="0" w:space="0" w:color="auto"/>
        <w:left w:val="none" w:sz="0" w:space="0" w:color="auto"/>
        <w:bottom w:val="none" w:sz="0" w:space="0" w:color="auto"/>
        <w:right w:val="none" w:sz="0" w:space="0" w:color="auto"/>
      </w:divBdr>
    </w:div>
    <w:div w:id="759450631">
      <w:bodyDiv w:val="1"/>
      <w:marLeft w:val="0"/>
      <w:marRight w:val="0"/>
      <w:marTop w:val="0"/>
      <w:marBottom w:val="0"/>
      <w:divBdr>
        <w:top w:val="none" w:sz="0" w:space="0" w:color="auto"/>
        <w:left w:val="none" w:sz="0" w:space="0" w:color="auto"/>
        <w:bottom w:val="none" w:sz="0" w:space="0" w:color="auto"/>
        <w:right w:val="none" w:sz="0" w:space="0" w:color="auto"/>
      </w:divBdr>
    </w:div>
    <w:div w:id="762527941">
      <w:bodyDiv w:val="1"/>
      <w:marLeft w:val="0"/>
      <w:marRight w:val="0"/>
      <w:marTop w:val="0"/>
      <w:marBottom w:val="0"/>
      <w:divBdr>
        <w:top w:val="none" w:sz="0" w:space="0" w:color="auto"/>
        <w:left w:val="none" w:sz="0" w:space="0" w:color="auto"/>
        <w:bottom w:val="none" w:sz="0" w:space="0" w:color="auto"/>
        <w:right w:val="none" w:sz="0" w:space="0" w:color="auto"/>
      </w:divBdr>
    </w:div>
    <w:div w:id="768354071">
      <w:bodyDiv w:val="1"/>
      <w:marLeft w:val="0"/>
      <w:marRight w:val="0"/>
      <w:marTop w:val="0"/>
      <w:marBottom w:val="0"/>
      <w:divBdr>
        <w:top w:val="none" w:sz="0" w:space="0" w:color="auto"/>
        <w:left w:val="none" w:sz="0" w:space="0" w:color="auto"/>
        <w:bottom w:val="none" w:sz="0" w:space="0" w:color="auto"/>
        <w:right w:val="none" w:sz="0" w:space="0" w:color="auto"/>
      </w:divBdr>
    </w:div>
    <w:div w:id="791486391">
      <w:bodyDiv w:val="1"/>
      <w:marLeft w:val="0"/>
      <w:marRight w:val="0"/>
      <w:marTop w:val="0"/>
      <w:marBottom w:val="0"/>
      <w:divBdr>
        <w:top w:val="none" w:sz="0" w:space="0" w:color="auto"/>
        <w:left w:val="none" w:sz="0" w:space="0" w:color="auto"/>
        <w:bottom w:val="none" w:sz="0" w:space="0" w:color="auto"/>
        <w:right w:val="none" w:sz="0" w:space="0" w:color="auto"/>
      </w:divBdr>
    </w:div>
    <w:div w:id="793183810">
      <w:bodyDiv w:val="1"/>
      <w:marLeft w:val="0"/>
      <w:marRight w:val="0"/>
      <w:marTop w:val="0"/>
      <w:marBottom w:val="0"/>
      <w:divBdr>
        <w:top w:val="none" w:sz="0" w:space="0" w:color="auto"/>
        <w:left w:val="none" w:sz="0" w:space="0" w:color="auto"/>
        <w:bottom w:val="none" w:sz="0" w:space="0" w:color="auto"/>
        <w:right w:val="none" w:sz="0" w:space="0" w:color="auto"/>
      </w:divBdr>
    </w:div>
    <w:div w:id="793987277">
      <w:bodyDiv w:val="1"/>
      <w:marLeft w:val="0"/>
      <w:marRight w:val="0"/>
      <w:marTop w:val="0"/>
      <w:marBottom w:val="0"/>
      <w:divBdr>
        <w:top w:val="none" w:sz="0" w:space="0" w:color="auto"/>
        <w:left w:val="none" w:sz="0" w:space="0" w:color="auto"/>
        <w:bottom w:val="none" w:sz="0" w:space="0" w:color="auto"/>
        <w:right w:val="none" w:sz="0" w:space="0" w:color="auto"/>
      </w:divBdr>
    </w:div>
    <w:div w:id="794063712">
      <w:bodyDiv w:val="1"/>
      <w:marLeft w:val="0"/>
      <w:marRight w:val="0"/>
      <w:marTop w:val="0"/>
      <w:marBottom w:val="0"/>
      <w:divBdr>
        <w:top w:val="none" w:sz="0" w:space="0" w:color="auto"/>
        <w:left w:val="none" w:sz="0" w:space="0" w:color="auto"/>
        <w:bottom w:val="none" w:sz="0" w:space="0" w:color="auto"/>
        <w:right w:val="none" w:sz="0" w:space="0" w:color="auto"/>
      </w:divBdr>
    </w:div>
    <w:div w:id="828638421">
      <w:bodyDiv w:val="1"/>
      <w:marLeft w:val="0"/>
      <w:marRight w:val="0"/>
      <w:marTop w:val="0"/>
      <w:marBottom w:val="0"/>
      <w:divBdr>
        <w:top w:val="none" w:sz="0" w:space="0" w:color="auto"/>
        <w:left w:val="none" w:sz="0" w:space="0" w:color="auto"/>
        <w:bottom w:val="none" w:sz="0" w:space="0" w:color="auto"/>
        <w:right w:val="none" w:sz="0" w:space="0" w:color="auto"/>
      </w:divBdr>
    </w:div>
    <w:div w:id="843055710">
      <w:bodyDiv w:val="1"/>
      <w:marLeft w:val="0"/>
      <w:marRight w:val="0"/>
      <w:marTop w:val="0"/>
      <w:marBottom w:val="0"/>
      <w:divBdr>
        <w:top w:val="none" w:sz="0" w:space="0" w:color="auto"/>
        <w:left w:val="none" w:sz="0" w:space="0" w:color="auto"/>
        <w:bottom w:val="none" w:sz="0" w:space="0" w:color="auto"/>
        <w:right w:val="none" w:sz="0" w:space="0" w:color="auto"/>
      </w:divBdr>
    </w:div>
    <w:div w:id="846209955">
      <w:bodyDiv w:val="1"/>
      <w:marLeft w:val="0"/>
      <w:marRight w:val="0"/>
      <w:marTop w:val="0"/>
      <w:marBottom w:val="0"/>
      <w:divBdr>
        <w:top w:val="none" w:sz="0" w:space="0" w:color="auto"/>
        <w:left w:val="none" w:sz="0" w:space="0" w:color="auto"/>
        <w:bottom w:val="none" w:sz="0" w:space="0" w:color="auto"/>
        <w:right w:val="none" w:sz="0" w:space="0" w:color="auto"/>
      </w:divBdr>
    </w:div>
    <w:div w:id="847868679">
      <w:bodyDiv w:val="1"/>
      <w:marLeft w:val="0"/>
      <w:marRight w:val="0"/>
      <w:marTop w:val="0"/>
      <w:marBottom w:val="0"/>
      <w:divBdr>
        <w:top w:val="none" w:sz="0" w:space="0" w:color="auto"/>
        <w:left w:val="none" w:sz="0" w:space="0" w:color="auto"/>
        <w:bottom w:val="none" w:sz="0" w:space="0" w:color="auto"/>
        <w:right w:val="none" w:sz="0" w:space="0" w:color="auto"/>
      </w:divBdr>
    </w:div>
    <w:div w:id="848442809">
      <w:bodyDiv w:val="1"/>
      <w:marLeft w:val="0"/>
      <w:marRight w:val="0"/>
      <w:marTop w:val="0"/>
      <w:marBottom w:val="0"/>
      <w:divBdr>
        <w:top w:val="none" w:sz="0" w:space="0" w:color="auto"/>
        <w:left w:val="none" w:sz="0" w:space="0" w:color="auto"/>
        <w:bottom w:val="none" w:sz="0" w:space="0" w:color="auto"/>
        <w:right w:val="none" w:sz="0" w:space="0" w:color="auto"/>
      </w:divBdr>
    </w:div>
    <w:div w:id="861626114">
      <w:bodyDiv w:val="1"/>
      <w:marLeft w:val="0"/>
      <w:marRight w:val="0"/>
      <w:marTop w:val="0"/>
      <w:marBottom w:val="0"/>
      <w:divBdr>
        <w:top w:val="none" w:sz="0" w:space="0" w:color="auto"/>
        <w:left w:val="none" w:sz="0" w:space="0" w:color="auto"/>
        <w:bottom w:val="none" w:sz="0" w:space="0" w:color="auto"/>
        <w:right w:val="none" w:sz="0" w:space="0" w:color="auto"/>
      </w:divBdr>
    </w:div>
    <w:div w:id="866259268">
      <w:bodyDiv w:val="1"/>
      <w:marLeft w:val="0"/>
      <w:marRight w:val="0"/>
      <w:marTop w:val="0"/>
      <w:marBottom w:val="0"/>
      <w:divBdr>
        <w:top w:val="none" w:sz="0" w:space="0" w:color="auto"/>
        <w:left w:val="none" w:sz="0" w:space="0" w:color="auto"/>
        <w:bottom w:val="none" w:sz="0" w:space="0" w:color="auto"/>
        <w:right w:val="none" w:sz="0" w:space="0" w:color="auto"/>
      </w:divBdr>
    </w:div>
    <w:div w:id="871066437">
      <w:bodyDiv w:val="1"/>
      <w:marLeft w:val="0"/>
      <w:marRight w:val="0"/>
      <w:marTop w:val="0"/>
      <w:marBottom w:val="0"/>
      <w:divBdr>
        <w:top w:val="none" w:sz="0" w:space="0" w:color="auto"/>
        <w:left w:val="none" w:sz="0" w:space="0" w:color="auto"/>
        <w:bottom w:val="none" w:sz="0" w:space="0" w:color="auto"/>
        <w:right w:val="none" w:sz="0" w:space="0" w:color="auto"/>
      </w:divBdr>
    </w:div>
    <w:div w:id="877856424">
      <w:bodyDiv w:val="1"/>
      <w:marLeft w:val="0"/>
      <w:marRight w:val="0"/>
      <w:marTop w:val="0"/>
      <w:marBottom w:val="0"/>
      <w:divBdr>
        <w:top w:val="none" w:sz="0" w:space="0" w:color="auto"/>
        <w:left w:val="none" w:sz="0" w:space="0" w:color="auto"/>
        <w:bottom w:val="none" w:sz="0" w:space="0" w:color="auto"/>
        <w:right w:val="none" w:sz="0" w:space="0" w:color="auto"/>
      </w:divBdr>
    </w:div>
    <w:div w:id="879516197">
      <w:bodyDiv w:val="1"/>
      <w:marLeft w:val="0"/>
      <w:marRight w:val="0"/>
      <w:marTop w:val="0"/>
      <w:marBottom w:val="0"/>
      <w:divBdr>
        <w:top w:val="none" w:sz="0" w:space="0" w:color="auto"/>
        <w:left w:val="none" w:sz="0" w:space="0" w:color="auto"/>
        <w:bottom w:val="none" w:sz="0" w:space="0" w:color="auto"/>
        <w:right w:val="none" w:sz="0" w:space="0" w:color="auto"/>
      </w:divBdr>
    </w:div>
    <w:div w:id="881938959">
      <w:bodyDiv w:val="1"/>
      <w:marLeft w:val="0"/>
      <w:marRight w:val="0"/>
      <w:marTop w:val="0"/>
      <w:marBottom w:val="0"/>
      <w:divBdr>
        <w:top w:val="none" w:sz="0" w:space="0" w:color="auto"/>
        <w:left w:val="none" w:sz="0" w:space="0" w:color="auto"/>
        <w:bottom w:val="none" w:sz="0" w:space="0" w:color="auto"/>
        <w:right w:val="none" w:sz="0" w:space="0" w:color="auto"/>
      </w:divBdr>
    </w:div>
    <w:div w:id="884834045">
      <w:bodyDiv w:val="1"/>
      <w:marLeft w:val="0"/>
      <w:marRight w:val="0"/>
      <w:marTop w:val="0"/>
      <w:marBottom w:val="0"/>
      <w:divBdr>
        <w:top w:val="none" w:sz="0" w:space="0" w:color="auto"/>
        <w:left w:val="none" w:sz="0" w:space="0" w:color="auto"/>
        <w:bottom w:val="none" w:sz="0" w:space="0" w:color="auto"/>
        <w:right w:val="none" w:sz="0" w:space="0" w:color="auto"/>
      </w:divBdr>
    </w:div>
    <w:div w:id="888028068">
      <w:bodyDiv w:val="1"/>
      <w:marLeft w:val="0"/>
      <w:marRight w:val="0"/>
      <w:marTop w:val="0"/>
      <w:marBottom w:val="0"/>
      <w:divBdr>
        <w:top w:val="none" w:sz="0" w:space="0" w:color="auto"/>
        <w:left w:val="none" w:sz="0" w:space="0" w:color="auto"/>
        <w:bottom w:val="none" w:sz="0" w:space="0" w:color="auto"/>
        <w:right w:val="none" w:sz="0" w:space="0" w:color="auto"/>
      </w:divBdr>
    </w:div>
    <w:div w:id="892883610">
      <w:bodyDiv w:val="1"/>
      <w:marLeft w:val="0"/>
      <w:marRight w:val="0"/>
      <w:marTop w:val="0"/>
      <w:marBottom w:val="0"/>
      <w:divBdr>
        <w:top w:val="none" w:sz="0" w:space="0" w:color="auto"/>
        <w:left w:val="none" w:sz="0" w:space="0" w:color="auto"/>
        <w:bottom w:val="none" w:sz="0" w:space="0" w:color="auto"/>
        <w:right w:val="none" w:sz="0" w:space="0" w:color="auto"/>
      </w:divBdr>
    </w:div>
    <w:div w:id="893810135">
      <w:bodyDiv w:val="1"/>
      <w:marLeft w:val="0"/>
      <w:marRight w:val="0"/>
      <w:marTop w:val="0"/>
      <w:marBottom w:val="0"/>
      <w:divBdr>
        <w:top w:val="none" w:sz="0" w:space="0" w:color="auto"/>
        <w:left w:val="none" w:sz="0" w:space="0" w:color="auto"/>
        <w:bottom w:val="none" w:sz="0" w:space="0" w:color="auto"/>
        <w:right w:val="none" w:sz="0" w:space="0" w:color="auto"/>
      </w:divBdr>
    </w:div>
    <w:div w:id="905529130">
      <w:bodyDiv w:val="1"/>
      <w:marLeft w:val="0"/>
      <w:marRight w:val="0"/>
      <w:marTop w:val="0"/>
      <w:marBottom w:val="0"/>
      <w:divBdr>
        <w:top w:val="none" w:sz="0" w:space="0" w:color="auto"/>
        <w:left w:val="none" w:sz="0" w:space="0" w:color="auto"/>
        <w:bottom w:val="none" w:sz="0" w:space="0" w:color="auto"/>
        <w:right w:val="none" w:sz="0" w:space="0" w:color="auto"/>
      </w:divBdr>
    </w:div>
    <w:div w:id="912131013">
      <w:bodyDiv w:val="1"/>
      <w:marLeft w:val="0"/>
      <w:marRight w:val="0"/>
      <w:marTop w:val="0"/>
      <w:marBottom w:val="0"/>
      <w:divBdr>
        <w:top w:val="none" w:sz="0" w:space="0" w:color="auto"/>
        <w:left w:val="none" w:sz="0" w:space="0" w:color="auto"/>
        <w:bottom w:val="none" w:sz="0" w:space="0" w:color="auto"/>
        <w:right w:val="none" w:sz="0" w:space="0" w:color="auto"/>
      </w:divBdr>
    </w:div>
    <w:div w:id="914433309">
      <w:bodyDiv w:val="1"/>
      <w:marLeft w:val="0"/>
      <w:marRight w:val="0"/>
      <w:marTop w:val="0"/>
      <w:marBottom w:val="0"/>
      <w:divBdr>
        <w:top w:val="none" w:sz="0" w:space="0" w:color="auto"/>
        <w:left w:val="none" w:sz="0" w:space="0" w:color="auto"/>
        <w:bottom w:val="none" w:sz="0" w:space="0" w:color="auto"/>
        <w:right w:val="none" w:sz="0" w:space="0" w:color="auto"/>
      </w:divBdr>
    </w:div>
    <w:div w:id="924724252">
      <w:bodyDiv w:val="1"/>
      <w:marLeft w:val="0"/>
      <w:marRight w:val="0"/>
      <w:marTop w:val="0"/>
      <w:marBottom w:val="0"/>
      <w:divBdr>
        <w:top w:val="none" w:sz="0" w:space="0" w:color="auto"/>
        <w:left w:val="none" w:sz="0" w:space="0" w:color="auto"/>
        <w:bottom w:val="none" w:sz="0" w:space="0" w:color="auto"/>
        <w:right w:val="none" w:sz="0" w:space="0" w:color="auto"/>
      </w:divBdr>
    </w:div>
    <w:div w:id="940457040">
      <w:bodyDiv w:val="1"/>
      <w:marLeft w:val="0"/>
      <w:marRight w:val="0"/>
      <w:marTop w:val="0"/>
      <w:marBottom w:val="0"/>
      <w:divBdr>
        <w:top w:val="none" w:sz="0" w:space="0" w:color="auto"/>
        <w:left w:val="none" w:sz="0" w:space="0" w:color="auto"/>
        <w:bottom w:val="none" w:sz="0" w:space="0" w:color="auto"/>
        <w:right w:val="none" w:sz="0" w:space="0" w:color="auto"/>
      </w:divBdr>
    </w:div>
    <w:div w:id="943344210">
      <w:bodyDiv w:val="1"/>
      <w:marLeft w:val="0"/>
      <w:marRight w:val="0"/>
      <w:marTop w:val="0"/>
      <w:marBottom w:val="0"/>
      <w:divBdr>
        <w:top w:val="none" w:sz="0" w:space="0" w:color="auto"/>
        <w:left w:val="none" w:sz="0" w:space="0" w:color="auto"/>
        <w:bottom w:val="none" w:sz="0" w:space="0" w:color="auto"/>
        <w:right w:val="none" w:sz="0" w:space="0" w:color="auto"/>
      </w:divBdr>
    </w:div>
    <w:div w:id="944383493">
      <w:bodyDiv w:val="1"/>
      <w:marLeft w:val="0"/>
      <w:marRight w:val="0"/>
      <w:marTop w:val="0"/>
      <w:marBottom w:val="0"/>
      <w:divBdr>
        <w:top w:val="none" w:sz="0" w:space="0" w:color="auto"/>
        <w:left w:val="none" w:sz="0" w:space="0" w:color="auto"/>
        <w:bottom w:val="none" w:sz="0" w:space="0" w:color="auto"/>
        <w:right w:val="none" w:sz="0" w:space="0" w:color="auto"/>
      </w:divBdr>
    </w:div>
    <w:div w:id="950168867">
      <w:bodyDiv w:val="1"/>
      <w:marLeft w:val="0"/>
      <w:marRight w:val="0"/>
      <w:marTop w:val="0"/>
      <w:marBottom w:val="0"/>
      <w:divBdr>
        <w:top w:val="none" w:sz="0" w:space="0" w:color="auto"/>
        <w:left w:val="none" w:sz="0" w:space="0" w:color="auto"/>
        <w:bottom w:val="none" w:sz="0" w:space="0" w:color="auto"/>
        <w:right w:val="none" w:sz="0" w:space="0" w:color="auto"/>
      </w:divBdr>
    </w:div>
    <w:div w:id="950547365">
      <w:bodyDiv w:val="1"/>
      <w:marLeft w:val="0"/>
      <w:marRight w:val="0"/>
      <w:marTop w:val="0"/>
      <w:marBottom w:val="0"/>
      <w:divBdr>
        <w:top w:val="none" w:sz="0" w:space="0" w:color="auto"/>
        <w:left w:val="none" w:sz="0" w:space="0" w:color="auto"/>
        <w:bottom w:val="none" w:sz="0" w:space="0" w:color="auto"/>
        <w:right w:val="none" w:sz="0" w:space="0" w:color="auto"/>
      </w:divBdr>
    </w:div>
    <w:div w:id="953907032">
      <w:bodyDiv w:val="1"/>
      <w:marLeft w:val="0"/>
      <w:marRight w:val="0"/>
      <w:marTop w:val="0"/>
      <w:marBottom w:val="0"/>
      <w:divBdr>
        <w:top w:val="none" w:sz="0" w:space="0" w:color="auto"/>
        <w:left w:val="none" w:sz="0" w:space="0" w:color="auto"/>
        <w:bottom w:val="none" w:sz="0" w:space="0" w:color="auto"/>
        <w:right w:val="none" w:sz="0" w:space="0" w:color="auto"/>
      </w:divBdr>
    </w:div>
    <w:div w:id="956371340">
      <w:bodyDiv w:val="1"/>
      <w:marLeft w:val="0"/>
      <w:marRight w:val="0"/>
      <w:marTop w:val="0"/>
      <w:marBottom w:val="0"/>
      <w:divBdr>
        <w:top w:val="none" w:sz="0" w:space="0" w:color="auto"/>
        <w:left w:val="none" w:sz="0" w:space="0" w:color="auto"/>
        <w:bottom w:val="none" w:sz="0" w:space="0" w:color="auto"/>
        <w:right w:val="none" w:sz="0" w:space="0" w:color="auto"/>
      </w:divBdr>
    </w:div>
    <w:div w:id="958530884">
      <w:bodyDiv w:val="1"/>
      <w:marLeft w:val="0"/>
      <w:marRight w:val="0"/>
      <w:marTop w:val="0"/>
      <w:marBottom w:val="0"/>
      <w:divBdr>
        <w:top w:val="none" w:sz="0" w:space="0" w:color="auto"/>
        <w:left w:val="none" w:sz="0" w:space="0" w:color="auto"/>
        <w:bottom w:val="none" w:sz="0" w:space="0" w:color="auto"/>
        <w:right w:val="none" w:sz="0" w:space="0" w:color="auto"/>
      </w:divBdr>
    </w:div>
    <w:div w:id="982932810">
      <w:bodyDiv w:val="1"/>
      <w:marLeft w:val="0"/>
      <w:marRight w:val="0"/>
      <w:marTop w:val="0"/>
      <w:marBottom w:val="0"/>
      <w:divBdr>
        <w:top w:val="none" w:sz="0" w:space="0" w:color="auto"/>
        <w:left w:val="none" w:sz="0" w:space="0" w:color="auto"/>
        <w:bottom w:val="none" w:sz="0" w:space="0" w:color="auto"/>
        <w:right w:val="none" w:sz="0" w:space="0" w:color="auto"/>
      </w:divBdr>
    </w:div>
    <w:div w:id="993800216">
      <w:bodyDiv w:val="1"/>
      <w:marLeft w:val="0"/>
      <w:marRight w:val="0"/>
      <w:marTop w:val="0"/>
      <w:marBottom w:val="0"/>
      <w:divBdr>
        <w:top w:val="none" w:sz="0" w:space="0" w:color="auto"/>
        <w:left w:val="none" w:sz="0" w:space="0" w:color="auto"/>
        <w:bottom w:val="none" w:sz="0" w:space="0" w:color="auto"/>
        <w:right w:val="none" w:sz="0" w:space="0" w:color="auto"/>
      </w:divBdr>
    </w:div>
    <w:div w:id="1001814342">
      <w:bodyDiv w:val="1"/>
      <w:marLeft w:val="0"/>
      <w:marRight w:val="0"/>
      <w:marTop w:val="0"/>
      <w:marBottom w:val="0"/>
      <w:divBdr>
        <w:top w:val="none" w:sz="0" w:space="0" w:color="auto"/>
        <w:left w:val="none" w:sz="0" w:space="0" w:color="auto"/>
        <w:bottom w:val="none" w:sz="0" w:space="0" w:color="auto"/>
        <w:right w:val="none" w:sz="0" w:space="0" w:color="auto"/>
      </w:divBdr>
    </w:div>
    <w:div w:id="1005748213">
      <w:bodyDiv w:val="1"/>
      <w:marLeft w:val="0"/>
      <w:marRight w:val="0"/>
      <w:marTop w:val="0"/>
      <w:marBottom w:val="0"/>
      <w:divBdr>
        <w:top w:val="none" w:sz="0" w:space="0" w:color="auto"/>
        <w:left w:val="none" w:sz="0" w:space="0" w:color="auto"/>
        <w:bottom w:val="none" w:sz="0" w:space="0" w:color="auto"/>
        <w:right w:val="none" w:sz="0" w:space="0" w:color="auto"/>
      </w:divBdr>
    </w:div>
    <w:div w:id="1009910387">
      <w:bodyDiv w:val="1"/>
      <w:marLeft w:val="0"/>
      <w:marRight w:val="0"/>
      <w:marTop w:val="0"/>
      <w:marBottom w:val="0"/>
      <w:divBdr>
        <w:top w:val="none" w:sz="0" w:space="0" w:color="auto"/>
        <w:left w:val="none" w:sz="0" w:space="0" w:color="auto"/>
        <w:bottom w:val="none" w:sz="0" w:space="0" w:color="auto"/>
        <w:right w:val="none" w:sz="0" w:space="0" w:color="auto"/>
      </w:divBdr>
    </w:div>
    <w:div w:id="1018504797">
      <w:bodyDiv w:val="1"/>
      <w:marLeft w:val="0"/>
      <w:marRight w:val="0"/>
      <w:marTop w:val="0"/>
      <w:marBottom w:val="0"/>
      <w:divBdr>
        <w:top w:val="none" w:sz="0" w:space="0" w:color="auto"/>
        <w:left w:val="none" w:sz="0" w:space="0" w:color="auto"/>
        <w:bottom w:val="none" w:sz="0" w:space="0" w:color="auto"/>
        <w:right w:val="none" w:sz="0" w:space="0" w:color="auto"/>
      </w:divBdr>
    </w:div>
    <w:div w:id="1026636639">
      <w:bodyDiv w:val="1"/>
      <w:marLeft w:val="0"/>
      <w:marRight w:val="0"/>
      <w:marTop w:val="0"/>
      <w:marBottom w:val="0"/>
      <w:divBdr>
        <w:top w:val="none" w:sz="0" w:space="0" w:color="auto"/>
        <w:left w:val="none" w:sz="0" w:space="0" w:color="auto"/>
        <w:bottom w:val="none" w:sz="0" w:space="0" w:color="auto"/>
        <w:right w:val="none" w:sz="0" w:space="0" w:color="auto"/>
      </w:divBdr>
    </w:div>
    <w:div w:id="1030909148">
      <w:bodyDiv w:val="1"/>
      <w:marLeft w:val="0"/>
      <w:marRight w:val="0"/>
      <w:marTop w:val="0"/>
      <w:marBottom w:val="0"/>
      <w:divBdr>
        <w:top w:val="none" w:sz="0" w:space="0" w:color="auto"/>
        <w:left w:val="none" w:sz="0" w:space="0" w:color="auto"/>
        <w:bottom w:val="none" w:sz="0" w:space="0" w:color="auto"/>
        <w:right w:val="none" w:sz="0" w:space="0" w:color="auto"/>
      </w:divBdr>
    </w:div>
    <w:div w:id="1031801459">
      <w:bodyDiv w:val="1"/>
      <w:marLeft w:val="0"/>
      <w:marRight w:val="0"/>
      <w:marTop w:val="0"/>
      <w:marBottom w:val="0"/>
      <w:divBdr>
        <w:top w:val="none" w:sz="0" w:space="0" w:color="auto"/>
        <w:left w:val="none" w:sz="0" w:space="0" w:color="auto"/>
        <w:bottom w:val="none" w:sz="0" w:space="0" w:color="auto"/>
        <w:right w:val="none" w:sz="0" w:space="0" w:color="auto"/>
      </w:divBdr>
    </w:div>
    <w:div w:id="1033770779">
      <w:bodyDiv w:val="1"/>
      <w:marLeft w:val="0"/>
      <w:marRight w:val="0"/>
      <w:marTop w:val="0"/>
      <w:marBottom w:val="0"/>
      <w:divBdr>
        <w:top w:val="none" w:sz="0" w:space="0" w:color="auto"/>
        <w:left w:val="none" w:sz="0" w:space="0" w:color="auto"/>
        <w:bottom w:val="none" w:sz="0" w:space="0" w:color="auto"/>
        <w:right w:val="none" w:sz="0" w:space="0" w:color="auto"/>
      </w:divBdr>
    </w:div>
    <w:div w:id="1048838698">
      <w:bodyDiv w:val="1"/>
      <w:marLeft w:val="0"/>
      <w:marRight w:val="0"/>
      <w:marTop w:val="0"/>
      <w:marBottom w:val="0"/>
      <w:divBdr>
        <w:top w:val="none" w:sz="0" w:space="0" w:color="auto"/>
        <w:left w:val="none" w:sz="0" w:space="0" w:color="auto"/>
        <w:bottom w:val="none" w:sz="0" w:space="0" w:color="auto"/>
        <w:right w:val="none" w:sz="0" w:space="0" w:color="auto"/>
      </w:divBdr>
    </w:div>
    <w:div w:id="1050111773">
      <w:bodyDiv w:val="1"/>
      <w:marLeft w:val="0"/>
      <w:marRight w:val="0"/>
      <w:marTop w:val="0"/>
      <w:marBottom w:val="0"/>
      <w:divBdr>
        <w:top w:val="none" w:sz="0" w:space="0" w:color="auto"/>
        <w:left w:val="none" w:sz="0" w:space="0" w:color="auto"/>
        <w:bottom w:val="none" w:sz="0" w:space="0" w:color="auto"/>
        <w:right w:val="none" w:sz="0" w:space="0" w:color="auto"/>
      </w:divBdr>
    </w:div>
    <w:div w:id="1051732172">
      <w:bodyDiv w:val="1"/>
      <w:marLeft w:val="0"/>
      <w:marRight w:val="0"/>
      <w:marTop w:val="0"/>
      <w:marBottom w:val="0"/>
      <w:divBdr>
        <w:top w:val="none" w:sz="0" w:space="0" w:color="auto"/>
        <w:left w:val="none" w:sz="0" w:space="0" w:color="auto"/>
        <w:bottom w:val="none" w:sz="0" w:space="0" w:color="auto"/>
        <w:right w:val="none" w:sz="0" w:space="0" w:color="auto"/>
      </w:divBdr>
    </w:div>
    <w:div w:id="1078527174">
      <w:bodyDiv w:val="1"/>
      <w:marLeft w:val="0"/>
      <w:marRight w:val="0"/>
      <w:marTop w:val="0"/>
      <w:marBottom w:val="0"/>
      <w:divBdr>
        <w:top w:val="none" w:sz="0" w:space="0" w:color="auto"/>
        <w:left w:val="none" w:sz="0" w:space="0" w:color="auto"/>
        <w:bottom w:val="none" w:sz="0" w:space="0" w:color="auto"/>
        <w:right w:val="none" w:sz="0" w:space="0" w:color="auto"/>
      </w:divBdr>
    </w:div>
    <w:div w:id="1084572827">
      <w:bodyDiv w:val="1"/>
      <w:marLeft w:val="0"/>
      <w:marRight w:val="0"/>
      <w:marTop w:val="0"/>
      <w:marBottom w:val="0"/>
      <w:divBdr>
        <w:top w:val="none" w:sz="0" w:space="0" w:color="auto"/>
        <w:left w:val="none" w:sz="0" w:space="0" w:color="auto"/>
        <w:bottom w:val="none" w:sz="0" w:space="0" w:color="auto"/>
        <w:right w:val="none" w:sz="0" w:space="0" w:color="auto"/>
      </w:divBdr>
    </w:div>
    <w:div w:id="1119833156">
      <w:bodyDiv w:val="1"/>
      <w:marLeft w:val="0"/>
      <w:marRight w:val="0"/>
      <w:marTop w:val="0"/>
      <w:marBottom w:val="0"/>
      <w:divBdr>
        <w:top w:val="none" w:sz="0" w:space="0" w:color="auto"/>
        <w:left w:val="none" w:sz="0" w:space="0" w:color="auto"/>
        <w:bottom w:val="none" w:sz="0" w:space="0" w:color="auto"/>
        <w:right w:val="none" w:sz="0" w:space="0" w:color="auto"/>
      </w:divBdr>
    </w:div>
    <w:div w:id="1130049847">
      <w:bodyDiv w:val="1"/>
      <w:marLeft w:val="0"/>
      <w:marRight w:val="0"/>
      <w:marTop w:val="0"/>
      <w:marBottom w:val="0"/>
      <w:divBdr>
        <w:top w:val="none" w:sz="0" w:space="0" w:color="auto"/>
        <w:left w:val="none" w:sz="0" w:space="0" w:color="auto"/>
        <w:bottom w:val="none" w:sz="0" w:space="0" w:color="auto"/>
        <w:right w:val="none" w:sz="0" w:space="0" w:color="auto"/>
      </w:divBdr>
    </w:div>
    <w:div w:id="1142699783">
      <w:bodyDiv w:val="1"/>
      <w:marLeft w:val="0"/>
      <w:marRight w:val="0"/>
      <w:marTop w:val="0"/>
      <w:marBottom w:val="0"/>
      <w:divBdr>
        <w:top w:val="none" w:sz="0" w:space="0" w:color="auto"/>
        <w:left w:val="none" w:sz="0" w:space="0" w:color="auto"/>
        <w:bottom w:val="none" w:sz="0" w:space="0" w:color="auto"/>
        <w:right w:val="none" w:sz="0" w:space="0" w:color="auto"/>
      </w:divBdr>
    </w:div>
    <w:div w:id="1155074695">
      <w:bodyDiv w:val="1"/>
      <w:marLeft w:val="0"/>
      <w:marRight w:val="0"/>
      <w:marTop w:val="0"/>
      <w:marBottom w:val="0"/>
      <w:divBdr>
        <w:top w:val="none" w:sz="0" w:space="0" w:color="auto"/>
        <w:left w:val="none" w:sz="0" w:space="0" w:color="auto"/>
        <w:bottom w:val="none" w:sz="0" w:space="0" w:color="auto"/>
        <w:right w:val="none" w:sz="0" w:space="0" w:color="auto"/>
      </w:divBdr>
    </w:div>
    <w:div w:id="1164661120">
      <w:bodyDiv w:val="1"/>
      <w:marLeft w:val="0"/>
      <w:marRight w:val="0"/>
      <w:marTop w:val="0"/>
      <w:marBottom w:val="0"/>
      <w:divBdr>
        <w:top w:val="none" w:sz="0" w:space="0" w:color="auto"/>
        <w:left w:val="none" w:sz="0" w:space="0" w:color="auto"/>
        <w:bottom w:val="none" w:sz="0" w:space="0" w:color="auto"/>
        <w:right w:val="none" w:sz="0" w:space="0" w:color="auto"/>
      </w:divBdr>
    </w:div>
    <w:div w:id="1167327402">
      <w:bodyDiv w:val="1"/>
      <w:marLeft w:val="0"/>
      <w:marRight w:val="0"/>
      <w:marTop w:val="0"/>
      <w:marBottom w:val="0"/>
      <w:divBdr>
        <w:top w:val="none" w:sz="0" w:space="0" w:color="auto"/>
        <w:left w:val="none" w:sz="0" w:space="0" w:color="auto"/>
        <w:bottom w:val="none" w:sz="0" w:space="0" w:color="auto"/>
        <w:right w:val="none" w:sz="0" w:space="0" w:color="auto"/>
      </w:divBdr>
    </w:div>
    <w:div w:id="1178037823">
      <w:bodyDiv w:val="1"/>
      <w:marLeft w:val="0"/>
      <w:marRight w:val="0"/>
      <w:marTop w:val="0"/>
      <w:marBottom w:val="0"/>
      <w:divBdr>
        <w:top w:val="none" w:sz="0" w:space="0" w:color="auto"/>
        <w:left w:val="none" w:sz="0" w:space="0" w:color="auto"/>
        <w:bottom w:val="none" w:sz="0" w:space="0" w:color="auto"/>
        <w:right w:val="none" w:sz="0" w:space="0" w:color="auto"/>
      </w:divBdr>
    </w:div>
    <w:div w:id="1193618200">
      <w:bodyDiv w:val="1"/>
      <w:marLeft w:val="0"/>
      <w:marRight w:val="0"/>
      <w:marTop w:val="0"/>
      <w:marBottom w:val="0"/>
      <w:divBdr>
        <w:top w:val="none" w:sz="0" w:space="0" w:color="auto"/>
        <w:left w:val="none" w:sz="0" w:space="0" w:color="auto"/>
        <w:bottom w:val="none" w:sz="0" w:space="0" w:color="auto"/>
        <w:right w:val="none" w:sz="0" w:space="0" w:color="auto"/>
      </w:divBdr>
    </w:div>
    <w:div w:id="1197499557">
      <w:bodyDiv w:val="1"/>
      <w:marLeft w:val="0"/>
      <w:marRight w:val="0"/>
      <w:marTop w:val="0"/>
      <w:marBottom w:val="0"/>
      <w:divBdr>
        <w:top w:val="none" w:sz="0" w:space="0" w:color="auto"/>
        <w:left w:val="none" w:sz="0" w:space="0" w:color="auto"/>
        <w:bottom w:val="none" w:sz="0" w:space="0" w:color="auto"/>
        <w:right w:val="none" w:sz="0" w:space="0" w:color="auto"/>
      </w:divBdr>
    </w:div>
    <w:div w:id="1231697008">
      <w:bodyDiv w:val="1"/>
      <w:marLeft w:val="0"/>
      <w:marRight w:val="0"/>
      <w:marTop w:val="0"/>
      <w:marBottom w:val="0"/>
      <w:divBdr>
        <w:top w:val="none" w:sz="0" w:space="0" w:color="auto"/>
        <w:left w:val="none" w:sz="0" w:space="0" w:color="auto"/>
        <w:bottom w:val="none" w:sz="0" w:space="0" w:color="auto"/>
        <w:right w:val="none" w:sz="0" w:space="0" w:color="auto"/>
      </w:divBdr>
    </w:div>
    <w:div w:id="1253592156">
      <w:bodyDiv w:val="1"/>
      <w:marLeft w:val="0"/>
      <w:marRight w:val="0"/>
      <w:marTop w:val="0"/>
      <w:marBottom w:val="0"/>
      <w:divBdr>
        <w:top w:val="none" w:sz="0" w:space="0" w:color="auto"/>
        <w:left w:val="none" w:sz="0" w:space="0" w:color="auto"/>
        <w:bottom w:val="none" w:sz="0" w:space="0" w:color="auto"/>
        <w:right w:val="none" w:sz="0" w:space="0" w:color="auto"/>
      </w:divBdr>
    </w:div>
    <w:div w:id="1277904278">
      <w:bodyDiv w:val="1"/>
      <w:marLeft w:val="0"/>
      <w:marRight w:val="0"/>
      <w:marTop w:val="0"/>
      <w:marBottom w:val="0"/>
      <w:divBdr>
        <w:top w:val="none" w:sz="0" w:space="0" w:color="auto"/>
        <w:left w:val="none" w:sz="0" w:space="0" w:color="auto"/>
        <w:bottom w:val="none" w:sz="0" w:space="0" w:color="auto"/>
        <w:right w:val="none" w:sz="0" w:space="0" w:color="auto"/>
      </w:divBdr>
    </w:div>
    <w:div w:id="1278682465">
      <w:bodyDiv w:val="1"/>
      <w:marLeft w:val="0"/>
      <w:marRight w:val="0"/>
      <w:marTop w:val="0"/>
      <w:marBottom w:val="0"/>
      <w:divBdr>
        <w:top w:val="none" w:sz="0" w:space="0" w:color="auto"/>
        <w:left w:val="none" w:sz="0" w:space="0" w:color="auto"/>
        <w:bottom w:val="none" w:sz="0" w:space="0" w:color="auto"/>
        <w:right w:val="none" w:sz="0" w:space="0" w:color="auto"/>
      </w:divBdr>
    </w:div>
    <w:div w:id="1280838282">
      <w:bodyDiv w:val="1"/>
      <w:marLeft w:val="0"/>
      <w:marRight w:val="0"/>
      <w:marTop w:val="0"/>
      <w:marBottom w:val="0"/>
      <w:divBdr>
        <w:top w:val="none" w:sz="0" w:space="0" w:color="auto"/>
        <w:left w:val="none" w:sz="0" w:space="0" w:color="auto"/>
        <w:bottom w:val="none" w:sz="0" w:space="0" w:color="auto"/>
        <w:right w:val="none" w:sz="0" w:space="0" w:color="auto"/>
      </w:divBdr>
    </w:div>
    <w:div w:id="1286043353">
      <w:bodyDiv w:val="1"/>
      <w:marLeft w:val="0"/>
      <w:marRight w:val="0"/>
      <w:marTop w:val="0"/>
      <w:marBottom w:val="0"/>
      <w:divBdr>
        <w:top w:val="none" w:sz="0" w:space="0" w:color="auto"/>
        <w:left w:val="none" w:sz="0" w:space="0" w:color="auto"/>
        <w:bottom w:val="none" w:sz="0" w:space="0" w:color="auto"/>
        <w:right w:val="none" w:sz="0" w:space="0" w:color="auto"/>
      </w:divBdr>
    </w:div>
    <w:div w:id="1286355118">
      <w:bodyDiv w:val="1"/>
      <w:marLeft w:val="0"/>
      <w:marRight w:val="0"/>
      <w:marTop w:val="0"/>
      <w:marBottom w:val="0"/>
      <w:divBdr>
        <w:top w:val="none" w:sz="0" w:space="0" w:color="auto"/>
        <w:left w:val="none" w:sz="0" w:space="0" w:color="auto"/>
        <w:bottom w:val="none" w:sz="0" w:space="0" w:color="auto"/>
        <w:right w:val="none" w:sz="0" w:space="0" w:color="auto"/>
      </w:divBdr>
    </w:div>
    <w:div w:id="1296981461">
      <w:bodyDiv w:val="1"/>
      <w:marLeft w:val="0"/>
      <w:marRight w:val="0"/>
      <w:marTop w:val="0"/>
      <w:marBottom w:val="0"/>
      <w:divBdr>
        <w:top w:val="none" w:sz="0" w:space="0" w:color="auto"/>
        <w:left w:val="none" w:sz="0" w:space="0" w:color="auto"/>
        <w:bottom w:val="none" w:sz="0" w:space="0" w:color="auto"/>
        <w:right w:val="none" w:sz="0" w:space="0" w:color="auto"/>
      </w:divBdr>
    </w:div>
    <w:div w:id="1298223895">
      <w:bodyDiv w:val="1"/>
      <w:marLeft w:val="0"/>
      <w:marRight w:val="0"/>
      <w:marTop w:val="0"/>
      <w:marBottom w:val="0"/>
      <w:divBdr>
        <w:top w:val="none" w:sz="0" w:space="0" w:color="auto"/>
        <w:left w:val="none" w:sz="0" w:space="0" w:color="auto"/>
        <w:bottom w:val="none" w:sz="0" w:space="0" w:color="auto"/>
        <w:right w:val="none" w:sz="0" w:space="0" w:color="auto"/>
      </w:divBdr>
    </w:div>
    <w:div w:id="1309237823">
      <w:bodyDiv w:val="1"/>
      <w:marLeft w:val="0"/>
      <w:marRight w:val="0"/>
      <w:marTop w:val="0"/>
      <w:marBottom w:val="0"/>
      <w:divBdr>
        <w:top w:val="none" w:sz="0" w:space="0" w:color="auto"/>
        <w:left w:val="none" w:sz="0" w:space="0" w:color="auto"/>
        <w:bottom w:val="none" w:sz="0" w:space="0" w:color="auto"/>
        <w:right w:val="none" w:sz="0" w:space="0" w:color="auto"/>
      </w:divBdr>
    </w:div>
    <w:div w:id="1313363339">
      <w:bodyDiv w:val="1"/>
      <w:marLeft w:val="0"/>
      <w:marRight w:val="0"/>
      <w:marTop w:val="0"/>
      <w:marBottom w:val="0"/>
      <w:divBdr>
        <w:top w:val="none" w:sz="0" w:space="0" w:color="auto"/>
        <w:left w:val="none" w:sz="0" w:space="0" w:color="auto"/>
        <w:bottom w:val="none" w:sz="0" w:space="0" w:color="auto"/>
        <w:right w:val="none" w:sz="0" w:space="0" w:color="auto"/>
      </w:divBdr>
    </w:div>
    <w:div w:id="1317808279">
      <w:bodyDiv w:val="1"/>
      <w:marLeft w:val="0"/>
      <w:marRight w:val="0"/>
      <w:marTop w:val="0"/>
      <w:marBottom w:val="0"/>
      <w:divBdr>
        <w:top w:val="none" w:sz="0" w:space="0" w:color="auto"/>
        <w:left w:val="none" w:sz="0" w:space="0" w:color="auto"/>
        <w:bottom w:val="none" w:sz="0" w:space="0" w:color="auto"/>
        <w:right w:val="none" w:sz="0" w:space="0" w:color="auto"/>
      </w:divBdr>
    </w:div>
    <w:div w:id="1321159793">
      <w:bodyDiv w:val="1"/>
      <w:marLeft w:val="0"/>
      <w:marRight w:val="0"/>
      <w:marTop w:val="0"/>
      <w:marBottom w:val="0"/>
      <w:divBdr>
        <w:top w:val="none" w:sz="0" w:space="0" w:color="auto"/>
        <w:left w:val="none" w:sz="0" w:space="0" w:color="auto"/>
        <w:bottom w:val="none" w:sz="0" w:space="0" w:color="auto"/>
        <w:right w:val="none" w:sz="0" w:space="0" w:color="auto"/>
      </w:divBdr>
    </w:div>
    <w:div w:id="1326712032">
      <w:bodyDiv w:val="1"/>
      <w:marLeft w:val="0"/>
      <w:marRight w:val="0"/>
      <w:marTop w:val="0"/>
      <w:marBottom w:val="0"/>
      <w:divBdr>
        <w:top w:val="none" w:sz="0" w:space="0" w:color="auto"/>
        <w:left w:val="none" w:sz="0" w:space="0" w:color="auto"/>
        <w:bottom w:val="none" w:sz="0" w:space="0" w:color="auto"/>
        <w:right w:val="none" w:sz="0" w:space="0" w:color="auto"/>
      </w:divBdr>
    </w:div>
    <w:div w:id="1327897606">
      <w:bodyDiv w:val="1"/>
      <w:marLeft w:val="0"/>
      <w:marRight w:val="0"/>
      <w:marTop w:val="0"/>
      <w:marBottom w:val="0"/>
      <w:divBdr>
        <w:top w:val="none" w:sz="0" w:space="0" w:color="auto"/>
        <w:left w:val="none" w:sz="0" w:space="0" w:color="auto"/>
        <w:bottom w:val="none" w:sz="0" w:space="0" w:color="auto"/>
        <w:right w:val="none" w:sz="0" w:space="0" w:color="auto"/>
      </w:divBdr>
    </w:div>
    <w:div w:id="1332106281">
      <w:bodyDiv w:val="1"/>
      <w:marLeft w:val="0"/>
      <w:marRight w:val="0"/>
      <w:marTop w:val="0"/>
      <w:marBottom w:val="0"/>
      <w:divBdr>
        <w:top w:val="none" w:sz="0" w:space="0" w:color="auto"/>
        <w:left w:val="none" w:sz="0" w:space="0" w:color="auto"/>
        <w:bottom w:val="none" w:sz="0" w:space="0" w:color="auto"/>
        <w:right w:val="none" w:sz="0" w:space="0" w:color="auto"/>
      </w:divBdr>
    </w:div>
    <w:div w:id="1336301550">
      <w:bodyDiv w:val="1"/>
      <w:marLeft w:val="0"/>
      <w:marRight w:val="0"/>
      <w:marTop w:val="0"/>
      <w:marBottom w:val="0"/>
      <w:divBdr>
        <w:top w:val="none" w:sz="0" w:space="0" w:color="auto"/>
        <w:left w:val="none" w:sz="0" w:space="0" w:color="auto"/>
        <w:bottom w:val="none" w:sz="0" w:space="0" w:color="auto"/>
        <w:right w:val="none" w:sz="0" w:space="0" w:color="auto"/>
      </w:divBdr>
    </w:div>
    <w:div w:id="1338000342">
      <w:bodyDiv w:val="1"/>
      <w:marLeft w:val="0"/>
      <w:marRight w:val="0"/>
      <w:marTop w:val="0"/>
      <w:marBottom w:val="0"/>
      <w:divBdr>
        <w:top w:val="none" w:sz="0" w:space="0" w:color="auto"/>
        <w:left w:val="none" w:sz="0" w:space="0" w:color="auto"/>
        <w:bottom w:val="none" w:sz="0" w:space="0" w:color="auto"/>
        <w:right w:val="none" w:sz="0" w:space="0" w:color="auto"/>
      </w:divBdr>
    </w:div>
    <w:div w:id="1338070032">
      <w:bodyDiv w:val="1"/>
      <w:marLeft w:val="0"/>
      <w:marRight w:val="0"/>
      <w:marTop w:val="0"/>
      <w:marBottom w:val="0"/>
      <w:divBdr>
        <w:top w:val="none" w:sz="0" w:space="0" w:color="auto"/>
        <w:left w:val="none" w:sz="0" w:space="0" w:color="auto"/>
        <w:bottom w:val="none" w:sz="0" w:space="0" w:color="auto"/>
        <w:right w:val="none" w:sz="0" w:space="0" w:color="auto"/>
      </w:divBdr>
    </w:div>
    <w:div w:id="1347946080">
      <w:bodyDiv w:val="1"/>
      <w:marLeft w:val="0"/>
      <w:marRight w:val="0"/>
      <w:marTop w:val="0"/>
      <w:marBottom w:val="0"/>
      <w:divBdr>
        <w:top w:val="none" w:sz="0" w:space="0" w:color="auto"/>
        <w:left w:val="none" w:sz="0" w:space="0" w:color="auto"/>
        <w:bottom w:val="none" w:sz="0" w:space="0" w:color="auto"/>
        <w:right w:val="none" w:sz="0" w:space="0" w:color="auto"/>
      </w:divBdr>
    </w:div>
    <w:div w:id="1349913985">
      <w:bodyDiv w:val="1"/>
      <w:marLeft w:val="0"/>
      <w:marRight w:val="0"/>
      <w:marTop w:val="0"/>
      <w:marBottom w:val="0"/>
      <w:divBdr>
        <w:top w:val="none" w:sz="0" w:space="0" w:color="auto"/>
        <w:left w:val="none" w:sz="0" w:space="0" w:color="auto"/>
        <w:bottom w:val="none" w:sz="0" w:space="0" w:color="auto"/>
        <w:right w:val="none" w:sz="0" w:space="0" w:color="auto"/>
      </w:divBdr>
    </w:div>
    <w:div w:id="1357610190">
      <w:bodyDiv w:val="1"/>
      <w:marLeft w:val="0"/>
      <w:marRight w:val="0"/>
      <w:marTop w:val="0"/>
      <w:marBottom w:val="0"/>
      <w:divBdr>
        <w:top w:val="none" w:sz="0" w:space="0" w:color="auto"/>
        <w:left w:val="none" w:sz="0" w:space="0" w:color="auto"/>
        <w:bottom w:val="none" w:sz="0" w:space="0" w:color="auto"/>
        <w:right w:val="none" w:sz="0" w:space="0" w:color="auto"/>
      </w:divBdr>
    </w:div>
    <w:div w:id="1359429032">
      <w:bodyDiv w:val="1"/>
      <w:marLeft w:val="0"/>
      <w:marRight w:val="0"/>
      <w:marTop w:val="0"/>
      <w:marBottom w:val="0"/>
      <w:divBdr>
        <w:top w:val="none" w:sz="0" w:space="0" w:color="auto"/>
        <w:left w:val="none" w:sz="0" w:space="0" w:color="auto"/>
        <w:bottom w:val="none" w:sz="0" w:space="0" w:color="auto"/>
        <w:right w:val="none" w:sz="0" w:space="0" w:color="auto"/>
      </w:divBdr>
    </w:div>
    <w:div w:id="1365791004">
      <w:bodyDiv w:val="1"/>
      <w:marLeft w:val="0"/>
      <w:marRight w:val="0"/>
      <w:marTop w:val="0"/>
      <w:marBottom w:val="0"/>
      <w:divBdr>
        <w:top w:val="none" w:sz="0" w:space="0" w:color="auto"/>
        <w:left w:val="none" w:sz="0" w:space="0" w:color="auto"/>
        <w:bottom w:val="none" w:sz="0" w:space="0" w:color="auto"/>
        <w:right w:val="none" w:sz="0" w:space="0" w:color="auto"/>
      </w:divBdr>
    </w:div>
    <w:div w:id="1371758825">
      <w:bodyDiv w:val="1"/>
      <w:marLeft w:val="0"/>
      <w:marRight w:val="0"/>
      <w:marTop w:val="0"/>
      <w:marBottom w:val="0"/>
      <w:divBdr>
        <w:top w:val="none" w:sz="0" w:space="0" w:color="auto"/>
        <w:left w:val="none" w:sz="0" w:space="0" w:color="auto"/>
        <w:bottom w:val="none" w:sz="0" w:space="0" w:color="auto"/>
        <w:right w:val="none" w:sz="0" w:space="0" w:color="auto"/>
      </w:divBdr>
    </w:div>
    <w:div w:id="1382556135">
      <w:bodyDiv w:val="1"/>
      <w:marLeft w:val="0"/>
      <w:marRight w:val="0"/>
      <w:marTop w:val="0"/>
      <w:marBottom w:val="0"/>
      <w:divBdr>
        <w:top w:val="none" w:sz="0" w:space="0" w:color="auto"/>
        <w:left w:val="none" w:sz="0" w:space="0" w:color="auto"/>
        <w:bottom w:val="none" w:sz="0" w:space="0" w:color="auto"/>
        <w:right w:val="none" w:sz="0" w:space="0" w:color="auto"/>
      </w:divBdr>
    </w:div>
    <w:div w:id="1385717477">
      <w:bodyDiv w:val="1"/>
      <w:marLeft w:val="0"/>
      <w:marRight w:val="0"/>
      <w:marTop w:val="0"/>
      <w:marBottom w:val="0"/>
      <w:divBdr>
        <w:top w:val="none" w:sz="0" w:space="0" w:color="auto"/>
        <w:left w:val="none" w:sz="0" w:space="0" w:color="auto"/>
        <w:bottom w:val="none" w:sz="0" w:space="0" w:color="auto"/>
        <w:right w:val="none" w:sz="0" w:space="0" w:color="auto"/>
      </w:divBdr>
    </w:div>
    <w:div w:id="1394740617">
      <w:bodyDiv w:val="1"/>
      <w:marLeft w:val="0"/>
      <w:marRight w:val="0"/>
      <w:marTop w:val="0"/>
      <w:marBottom w:val="0"/>
      <w:divBdr>
        <w:top w:val="none" w:sz="0" w:space="0" w:color="auto"/>
        <w:left w:val="none" w:sz="0" w:space="0" w:color="auto"/>
        <w:bottom w:val="none" w:sz="0" w:space="0" w:color="auto"/>
        <w:right w:val="none" w:sz="0" w:space="0" w:color="auto"/>
      </w:divBdr>
    </w:div>
    <w:div w:id="1396901240">
      <w:bodyDiv w:val="1"/>
      <w:marLeft w:val="0"/>
      <w:marRight w:val="0"/>
      <w:marTop w:val="0"/>
      <w:marBottom w:val="0"/>
      <w:divBdr>
        <w:top w:val="none" w:sz="0" w:space="0" w:color="auto"/>
        <w:left w:val="none" w:sz="0" w:space="0" w:color="auto"/>
        <w:bottom w:val="none" w:sz="0" w:space="0" w:color="auto"/>
        <w:right w:val="none" w:sz="0" w:space="0" w:color="auto"/>
      </w:divBdr>
    </w:div>
    <w:div w:id="1400132289">
      <w:bodyDiv w:val="1"/>
      <w:marLeft w:val="0"/>
      <w:marRight w:val="0"/>
      <w:marTop w:val="0"/>
      <w:marBottom w:val="0"/>
      <w:divBdr>
        <w:top w:val="none" w:sz="0" w:space="0" w:color="auto"/>
        <w:left w:val="none" w:sz="0" w:space="0" w:color="auto"/>
        <w:bottom w:val="none" w:sz="0" w:space="0" w:color="auto"/>
        <w:right w:val="none" w:sz="0" w:space="0" w:color="auto"/>
      </w:divBdr>
    </w:div>
    <w:div w:id="1404834349">
      <w:bodyDiv w:val="1"/>
      <w:marLeft w:val="0"/>
      <w:marRight w:val="0"/>
      <w:marTop w:val="0"/>
      <w:marBottom w:val="0"/>
      <w:divBdr>
        <w:top w:val="none" w:sz="0" w:space="0" w:color="auto"/>
        <w:left w:val="none" w:sz="0" w:space="0" w:color="auto"/>
        <w:bottom w:val="none" w:sz="0" w:space="0" w:color="auto"/>
        <w:right w:val="none" w:sz="0" w:space="0" w:color="auto"/>
      </w:divBdr>
    </w:div>
    <w:div w:id="1406998236">
      <w:bodyDiv w:val="1"/>
      <w:marLeft w:val="0"/>
      <w:marRight w:val="0"/>
      <w:marTop w:val="0"/>
      <w:marBottom w:val="0"/>
      <w:divBdr>
        <w:top w:val="none" w:sz="0" w:space="0" w:color="auto"/>
        <w:left w:val="none" w:sz="0" w:space="0" w:color="auto"/>
        <w:bottom w:val="none" w:sz="0" w:space="0" w:color="auto"/>
        <w:right w:val="none" w:sz="0" w:space="0" w:color="auto"/>
      </w:divBdr>
    </w:div>
    <w:div w:id="1407603840">
      <w:bodyDiv w:val="1"/>
      <w:marLeft w:val="0"/>
      <w:marRight w:val="0"/>
      <w:marTop w:val="0"/>
      <w:marBottom w:val="0"/>
      <w:divBdr>
        <w:top w:val="none" w:sz="0" w:space="0" w:color="auto"/>
        <w:left w:val="none" w:sz="0" w:space="0" w:color="auto"/>
        <w:bottom w:val="none" w:sz="0" w:space="0" w:color="auto"/>
        <w:right w:val="none" w:sz="0" w:space="0" w:color="auto"/>
      </w:divBdr>
    </w:div>
    <w:div w:id="1407802018">
      <w:bodyDiv w:val="1"/>
      <w:marLeft w:val="0"/>
      <w:marRight w:val="0"/>
      <w:marTop w:val="0"/>
      <w:marBottom w:val="0"/>
      <w:divBdr>
        <w:top w:val="none" w:sz="0" w:space="0" w:color="auto"/>
        <w:left w:val="none" w:sz="0" w:space="0" w:color="auto"/>
        <w:bottom w:val="none" w:sz="0" w:space="0" w:color="auto"/>
        <w:right w:val="none" w:sz="0" w:space="0" w:color="auto"/>
      </w:divBdr>
    </w:div>
    <w:div w:id="1440416984">
      <w:bodyDiv w:val="1"/>
      <w:marLeft w:val="0"/>
      <w:marRight w:val="0"/>
      <w:marTop w:val="0"/>
      <w:marBottom w:val="0"/>
      <w:divBdr>
        <w:top w:val="none" w:sz="0" w:space="0" w:color="auto"/>
        <w:left w:val="none" w:sz="0" w:space="0" w:color="auto"/>
        <w:bottom w:val="none" w:sz="0" w:space="0" w:color="auto"/>
        <w:right w:val="none" w:sz="0" w:space="0" w:color="auto"/>
      </w:divBdr>
    </w:div>
    <w:div w:id="1449818883">
      <w:bodyDiv w:val="1"/>
      <w:marLeft w:val="0"/>
      <w:marRight w:val="0"/>
      <w:marTop w:val="0"/>
      <w:marBottom w:val="0"/>
      <w:divBdr>
        <w:top w:val="none" w:sz="0" w:space="0" w:color="auto"/>
        <w:left w:val="none" w:sz="0" w:space="0" w:color="auto"/>
        <w:bottom w:val="none" w:sz="0" w:space="0" w:color="auto"/>
        <w:right w:val="none" w:sz="0" w:space="0" w:color="auto"/>
      </w:divBdr>
    </w:div>
    <w:div w:id="1474982944">
      <w:bodyDiv w:val="1"/>
      <w:marLeft w:val="0"/>
      <w:marRight w:val="0"/>
      <w:marTop w:val="0"/>
      <w:marBottom w:val="0"/>
      <w:divBdr>
        <w:top w:val="none" w:sz="0" w:space="0" w:color="auto"/>
        <w:left w:val="none" w:sz="0" w:space="0" w:color="auto"/>
        <w:bottom w:val="none" w:sz="0" w:space="0" w:color="auto"/>
        <w:right w:val="none" w:sz="0" w:space="0" w:color="auto"/>
      </w:divBdr>
    </w:div>
    <w:div w:id="1487278443">
      <w:bodyDiv w:val="1"/>
      <w:marLeft w:val="0"/>
      <w:marRight w:val="0"/>
      <w:marTop w:val="0"/>
      <w:marBottom w:val="0"/>
      <w:divBdr>
        <w:top w:val="none" w:sz="0" w:space="0" w:color="auto"/>
        <w:left w:val="none" w:sz="0" w:space="0" w:color="auto"/>
        <w:bottom w:val="none" w:sz="0" w:space="0" w:color="auto"/>
        <w:right w:val="none" w:sz="0" w:space="0" w:color="auto"/>
      </w:divBdr>
    </w:div>
    <w:div w:id="1505165830">
      <w:bodyDiv w:val="1"/>
      <w:marLeft w:val="0"/>
      <w:marRight w:val="0"/>
      <w:marTop w:val="0"/>
      <w:marBottom w:val="0"/>
      <w:divBdr>
        <w:top w:val="none" w:sz="0" w:space="0" w:color="auto"/>
        <w:left w:val="none" w:sz="0" w:space="0" w:color="auto"/>
        <w:bottom w:val="none" w:sz="0" w:space="0" w:color="auto"/>
        <w:right w:val="none" w:sz="0" w:space="0" w:color="auto"/>
      </w:divBdr>
    </w:div>
    <w:div w:id="1511022724">
      <w:bodyDiv w:val="1"/>
      <w:marLeft w:val="0"/>
      <w:marRight w:val="0"/>
      <w:marTop w:val="0"/>
      <w:marBottom w:val="0"/>
      <w:divBdr>
        <w:top w:val="none" w:sz="0" w:space="0" w:color="auto"/>
        <w:left w:val="none" w:sz="0" w:space="0" w:color="auto"/>
        <w:bottom w:val="none" w:sz="0" w:space="0" w:color="auto"/>
        <w:right w:val="none" w:sz="0" w:space="0" w:color="auto"/>
      </w:divBdr>
    </w:div>
    <w:div w:id="1515413447">
      <w:bodyDiv w:val="1"/>
      <w:marLeft w:val="0"/>
      <w:marRight w:val="0"/>
      <w:marTop w:val="0"/>
      <w:marBottom w:val="0"/>
      <w:divBdr>
        <w:top w:val="none" w:sz="0" w:space="0" w:color="auto"/>
        <w:left w:val="none" w:sz="0" w:space="0" w:color="auto"/>
        <w:bottom w:val="none" w:sz="0" w:space="0" w:color="auto"/>
        <w:right w:val="none" w:sz="0" w:space="0" w:color="auto"/>
      </w:divBdr>
    </w:div>
    <w:div w:id="1516110191">
      <w:bodyDiv w:val="1"/>
      <w:marLeft w:val="0"/>
      <w:marRight w:val="0"/>
      <w:marTop w:val="0"/>
      <w:marBottom w:val="0"/>
      <w:divBdr>
        <w:top w:val="none" w:sz="0" w:space="0" w:color="auto"/>
        <w:left w:val="none" w:sz="0" w:space="0" w:color="auto"/>
        <w:bottom w:val="none" w:sz="0" w:space="0" w:color="auto"/>
        <w:right w:val="none" w:sz="0" w:space="0" w:color="auto"/>
      </w:divBdr>
    </w:div>
    <w:div w:id="1529558885">
      <w:bodyDiv w:val="1"/>
      <w:marLeft w:val="0"/>
      <w:marRight w:val="0"/>
      <w:marTop w:val="0"/>
      <w:marBottom w:val="0"/>
      <w:divBdr>
        <w:top w:val="none" w:sz="0" w:space="0" w:color="auto"/>
        <w:left w:val="none" w:sz="0" w:space="0" w:color="auto"/>
        <w:bottom w:val="none" w:sz="0" w:space="0" w:color="auto"/>
        <w:right w:val="none" w:sz="0" w:space="0" w:color="auto"/>
      </w:divBdr>
    </w:div>
    <w:div w:id="1529679563">
      <w:bodyDiv w:val="1"/>
      <w:marLeft w:val="0"/>
      <w:marRight w:val="0"/>
      <w:marTop w:val="0"/>
      <w:marBottom w:val="0"/>
      <w:divBdr>
        <w:top w:val="none" w:sz="0" w:space="0" w:color="auto"/>
        <w:left w:val="none" w:sz="0" w:space="0" w:color="auto"/>
        <w:bottom w:val="none" w:sz="0" w:space="0" w:color="auto"/>
        <w:right w:val="none" w:sz="0" w:space="0" w:color="auto"/>
      </w:divBdr>
    </w:div>
    <w:div w:id="1537766984">
      <w:bodyDiv w:val="1"/>
      <w:marLeft w:val="0"/>
      <w:marRight w:val="0"/>
      <w:marTop w:val="0"/>
      <w:marBottom w:val="0"/>
      <w:divBdr>
        <w:top w:val="none" w:sz="0" w:space="0" w:color="auto"/>
        <w:left w:val="none" w:sz="0" w:space="0" w:color="auto"/>
        <w:bottom w:val="none" w:sz="0" w:space="0" w:color="auto"/>
        <w:right w:val="none" w:sz="0" w:space="0" w:color="auto"/>
      </w:divBdr>
    </w:div>
    <w:div w:id="1550533686">
      <w:bodyDiv w:val="1"/>
      <w:marLeft w:val="0"/>
      <w:marRight w:val="0"/>
      <w:marTop w:val="0"/>
      <w:marBottom w:val="0"/>
      <w:divBdr>
        <w:top w:val="none" w:sz="0" w:space="0" w:color="auto"/>
        <w:left w:val="none" w:sz="0" w:space="0" w:color="auto"/>
        <w:bottom w:val="none" w:sz="0" w:space="0" w:color="auto"/>
        <w:right w:val="none" w:sz="0" w:space="0" w:color="auto"/>
      </w:divBdr>
    </w:div>
    <w:div w:id="1565993468">
      <w:bodyDiv w:val="1"/>
      <w:marLeft w:val="0"/>
      <w:marRight w:val="0"/>
      <w:marTop w:val="0"/>
      <w:marBottom w:val="0"/>
      <w:divBdr>
        <w:top w:val="none" w:sz="0" w:space="0" w:color="auto"/>
        <w:left w:val="none" w:sz="0" w:space="0" w:color="auto"/>
        <w:bottom w:val="none" w:sz="0" w:space="0" w:color="auto"/>
        <w:right w:val="none" w:sz="0" w:space="0" w:color="auto"/>
      </w:divBdr>
    </w:div>
    <w:div w:id="1569417406">
      <w:bodyDiv w:val="1"/>
      <w:marLeft w:val="0"/>
      <w:marRight w:val="0"/>
      <w:marTop w:val="0"/>
      <w:marBottom w:val="0"/>
      <w:divBdr>
        <w:top w:val="none" w:sz="0" w:space="0" w:color="auto"/>
        <w:left w:val="none" w:sz="0" w:space="0" w:color="auto"/>
        <w:bottom w:val="none" w:sz="0" w:space="0" w:color="auto"/>
        <w:right w:val="none" w:sz="0" w:space="0" w:color="auto"/>
      </w:divBdr>
    </w:div>
    <w:div w:id="1584341151">
      <w:bodyDiv w:val="1"/>
      <w:marLeft w:val="0"/>
      <w:marRight w:val="0"/>
      <w:marTop w:val="0"/>
      <w:marBottom w:val="0"/>
      <w:divBdr>
        <w:top w:val="none" w:sz="0" w:space="0" w:color="auto"/>
        <w:left w:val="none" w:sz="0" w:space="0" w:color="auto"/>
        <w:bottom w:val="none" w:sz="0" w:space="0" w:color="auto"/>
        <w:right w:val="none" w:sz="0" w:space="0" w:color="auto"/>
      </w:divBdr>
    </w:div>
    <w:div w:id="1608780446">
      <w:bodyDiv w:val="1"/>
      <w:marLeft w:val="0"/>
      <w:marRight w:val="0"/>
      <w:marTop w:val="0"/>
      <w:marBottom w:val="0"/>
      <w:divBdr>
        <w:top w:val="none" w:sz="0" w:space="0" w:color="auto"/>
        <w:left w:val="none" w:sz="0" w:space="0" w:color="auto"/>
        <w:bottom w:val="none" w:sz="0" w:space="0" w:color="auto"/>
        <w:right w:val="none" w:sz="0" w:space="0" w:color="auto"/>
      </w:divBdr>
    </w:div>
    <w:div w:id="1615283764">
      <w:bodyDiv w:val="1"/>
      <w:marLeft w:val="0"/>
      <w:marRight w:val="0"/>
      <w:marTop w:val="0"/>
      <w:marBottom w:val="0"/>
      <w:divBdr>
        <w:top w:val="none" w:sz="0" w:space="0" w:color="auto"/>
        <w:left w:val="none" w:sz="0" w:space="0" w:color="auto"/>
        <w:bottom w:val="none" w:sz="0" w:space="0" w:color="auto"/>
        <w:right w:val="none" w:sz="0" w:space="0" w:color="auto"/>
      </w:divBdr>
    </w:div>
    <w:div w:id="1617371152">
      <w:bodyDiv w:val="1"/>
      <w:marLeft w:val="0"/>
      <w:marRight w:val="0"/>
      <w:marTop w:val="0"/>
      <w:marBottom w:val="0"/>
      <w:divBdr>
        <w:top w:val="none" w:sz="0" w:space="0" w:color="auto"/>
        <w:left w:val="none" w:sz="0" w:space="0" w:color="auto"/>
        <w:bottom w:val="none" w:sz="0" w:space="0" w:color="auto"/>
        <w:right w:val="none" w:sz="0" w:space="0" w:color="auto"/>
      </w:divBdr>
    </w:div>
    <w:div w:id="1633752431">
      <w:bodyDiv w:val="1"/>
      <w:marLeft w:val="0"/>
      <w:marRight w:val="0"/>
      <w:marTop w:val="0"/>
      <w:marBottom w:val="0"/>
      <w:divBdr>
        <w:top w:val="none" w:sz="0" w:space="0" w:color="auto"/>
        <w:left w:val="none" w:sz="0" w:space="0" w:color="auto"/>
        <w:bottom w:val="none" w:sz="0" w:space="0" w:color="auto"/>
        <w:right w:val="none" w:sz="0" w:space="0" w:color="auto"/>
      </w:divBdr>
    </w:div>
    <w:div w:id="1649551948">
      <w:bodyDiv w:val="1"/>
      <w:marLeft w:val="0"/>
      <w:marRight w:val="0"/>
      <w:marTop w:val="0"/>
      <w:marBottom w:val="0"/>
      <w:divBdr>
        <w:top w:val="none" w:sz="0" w:space="0" w:color="auto"/>
        <w:left w:val="none" w:sz="0" w:space="0" w:color="auto"/>
        <w:bottom w:val="none" w:sz="0" w:space="0" w:color="auto"/>
        <w:right w:val="none" w:sz="0" w:space="0" w:color="auto"/>
      </w:divBdr>
    </w:div>
    <w:div w:id="1654873737">
      <w:bodyDiv w:val="1"/>
      <w:marLeft w:val="0"/>
      <w:marRight w:val="0"/>
      <w:marTop w:val="0"/>
      <w:marBottom w:val="0"/>
      <w:divBdr>
        <w:top w:val="none" w:sz="0" w:space="0" w:color="auto"/>
        <w:left w:val="none" w:sz="0" w:space="0" w:color="auto"/>
        <w:bottom w:val="none" w:sz="0" w:space="0" w:color="auto"/>
        <w:right w:val="none" w:sz="0" w:space="0" w:color="auto"/>
      </w:divBdr>
    </w:div>
    <w:div w:id="1657301455">
      <w:bodyDiv w:val="1"/>
      <w:marLeft w:val="0"/>
      <w:marRight w:val="0"/>
      <w:marTop w:val="0"/>
      <w:marBottom w:val="0"/>
      <w:divBdr>
        <w:top w:val="none" w:sz="0" w:space="0" w:color="auto"/>
        <w:left w:val="none" w:sz="0" w:space="0" w:color="auto"/>
        <w:bottom w:val="none" w:sz="0" w:space="0" w:color="auto"/>
        <w:right w:val="none" w:sz="0" w:space="0" w:color="auto"/>
      </w:divBdr>
    </w:div>
    <w:div w:id="1681080265">
      <w:bodyDiv w:val="1"/>
      <w:marLeft w:val="0"/>
      <w:marRight w:val="0"/>
      <w:marTop w:val="0"/>
      <w:marBottom w:val="0"/>
      <w:divBdr>
        <w:top w:val="none" w:sz="0" w:space="0" w:color="auto"/>
        <w:left w:val="none" w:sz="0" w:space="0" w:color="auto"/>
        <w:bottom w:val="none" w:sz="0" w:space="0" w:color="auto"/>
        <w:right w:val="none" w:sz="0" w:space="0" w:color="auto"/>
      </w:divBdr>
    </w:div>
    <w:div w:id="1700277781">
      <w:bodyDiv w:val="1"/>
      <w:marLeft w:val="0"/>
      <w:marRight w:val="0"/>
      <w:marTop w:val="0"/>
      <w:marBottom w:val="0"/>
      <w:divBdr>
        <w:top w:val="none" w:sz="0" w:space="0" w:color="auto"/>
        <w:left w:val="none" w:sz="0" w:space="0" w:color="auto"/>
        <w:bottom w:val="none" w:sz="0" w:space="0" w:color="auto"/>
        <w:right w:val="none" w:sz="0" w:space="0" w:color="auto"/>
      </w:divBdr>
    </w:div>
    <w:div w:id="1708798539">
      <w:bodyDiv w:val="1"/>
      <w:marLeft w:val="0"/>
      <w:marRight w:val="0"/>
      <w:marTop w:val="0"/>
      <w:marBottom w:val="0"/>
      <w:divBdr>
        <w:top w:val="none" w:sz="0" w:space="0" w:color="auto"/>
        <w:left w:val="none" w:sz="0" w:space="0" w:color="auto"/>
        <w:bottom w:val="none" w:sz="0" w:space="0" w:color="auto"/>
        <w:right w:val="none" w:sz="0" w:space="0" w:color="auto"/>
      </w:divBdr>
    </w:div>
    <w:div w:id="1719206520">
      <w:bodyDiv w:val="1"/>
      <w:marLeft w:val="0"/>
      <w:marRight w:val="0"/>
      <w:marTop w:val="0"/>
      <w:marBottom w:val="0"/>
      <w:divBdr>
        <w:top w:val="none" w:sz="0" w:space="0" w:color="auto"/>
        <w:left w:val="none" w:sz="0" w:space="0" w:color="auto"/>
        <w:bottom w:val="none" w:sz="0" w:space="0" w:color="auto"/>
        <w:right w:val="none" w:sz="0" w:space="0" w:color="auto"/>
      </w:divBdr>
    </w:div>
    <w:div w:id="1719628829">
      <w:bodyDiv w:val="1"/>
      <w:marLeft w:val="0"/>
      <w:marRight w:val="0"/>
      <w:marTop w:val="0"/>
      <w:marBottom w:val="0"/>
      <w:divBdr>
        <w:top w:val="none" w:sz="0" w:space="0" w:color="auto"/>
        <w:left w:val="none" w:sz="0" w:space="0" w:color="auto"/>
        <w:bottom w:val="none" w:sz="0" w:space="0" w:color="auto"/>
        <w:right w:val="none" w:sz="0" w:space="0" w:color="auto"/>
      </w:divBdr>
    </w:div>
    <w:div w:id="1719818330">
      <w:bodyDiv w:val="1"/>
      <w:marLeft w:val="0"/>
      <w:marRight w:val="0"/>
      <w:marTop w:val="0"/>
      <w:marBottom w:val="0"/>
      <w:divBdr>
        <w:top w:val="none" w:sz="0" w:space="0" w:color="auto"/>
        <w:left w:val="none" w:sz="0" w:space="0" w:color="auto"/>
        <w:bottom w:val="none" w:sz="0" w:space="0" w:color="auto"/>
        <w:right w:val="none" w:sz="0" w:space="0" w:color="auto"/>
      </w:divBdr>
    </w:div>
    <w:div w:id="1751923467">
      <w:bodyDiv w:val="1"/>
      <w:marLeft w:val="0"/>
      <w:marRight w:val="0"/>
      <w:marTop w:val="0"/>
      <w:marBottom w:val="0"/>
      <w:divBdr>
        <w:top w:val="none" w:sz="0" w:space="0" w:color="auto"/>
        <w:left w:val="none" w:sz="0" w:space="0" w:color="auto"/>
        <w:bottom w:val="none" w:sz="0" w:space="0" w:color="auto"/>
        <w:right w:val="none" w:sz="0" w:space="0" w:color="auto"/>
      </w:divBdr>
    </w:div>
    <w:div w:id="1772504837">
      <w:bodyDiv w:val="1"/>
      <w:marLeft w:val="0"/>
      <w:marRight w:val="0"/>
      <w:marTop w:val="0"/>
      <w:marBottom w:val="0"/>
      <w:divBdr>
        <w:top w:val="none" w:sz="0" w:space="0" w:color="auto"/>
        <w:left w:val="none" w:sz="0" w:space="0" w:color="auto"/>
        <w:bottom w:val="none" w:sz="0" w:space="0" w:color="auto"/>
        <w:right w:val="none" w:sz="0" w:space="0" w:color="auto"/>
      </w:divBdr>
    </w:div>
    <w:div w:id="1775056109">
      <w:bodyDiv w:val="1"/>
      <w:marLeft w:val="0"/>
      <w:marRight w:val="0"/>
      <w:marTop w:val="0"/>
      <w:marBottom w:val="0"/>
      <w:divBdr>
        <w:top w:val="none" w:sz="0" w:space="0" w:color="auto"/>
        <w:left w:val="none" w:sz="0" w:space="0" w:color="auto"/>
        <w:bottom w:val="none" w:sz="0" w:space="0" w:color="auto"/>
        <w:right w:val="none" w:sz="0" w:space="0" w:color="auto"/>
      </w:divBdr>
    </w:div>
    <w:div w:id="1778060379">
      <w:bodyDiv w:val="1"/>
      <w:marLeft w:val="0"/>
      <w:marRight w:val="0"/>
      <w:marTop w:val="0"/>
      <w:marBottom w:val="0"/>
      <w:divBdr>
        <w:top w:val="none" w:sz="0" w:space="0" w:color="auto"/>
        <w:left w:val="none" w:sz="0" w:space="0" w:color="auto"/>
        <w:bottom w:val="none" w:sz="0" w:space="0" w:color="auto"/>
        <w:right w:val="none" w:sz="0" w:space="0" w:color="auto"/>
      </w:divBdr>
    </w:div>
    <w:div w:id="1787652183">
      <w:bodyDiv w:val="1"/>
      <w:marLeft w:val="0"/>
      <w:marRight w:val="0"/>
      <w:marTop w:val="0"/>
      <w:marBottom w:val="0"/>
      <w:divBdr>
        <w:top w:val="none" w:sz="0" w:space="0" w:color="auto"/>
        <w:left w:val="none" w:sz="0" w:space="0" w:color="auto"/>
        <w:bottom w:val="none" w:sz="0" w:space="0" w:color="auto"/>
        <w:right w:val="none" w:sz="0" w:space="0" w:color="auto"/>
      </w:divBdr>
    </w:div>
    <w:div w:id="1788624424">
      <w:bodyDiv w:val="1"/>
      <w:marLeft w:val="0"/>
      <w:marRight w:val="0"/>
      <w:marTop w:val="0"/>
      <w:marBottom w:val="0"/>
      <w:divBdr>
        <w:top w:val="none" w:sz="0" w:space="0" w:color="auto"/>
        <w:left w:val="none" w:sz="0" w:space="0" w:color="auto"/>
        <w:bottom w:val="none" w:sz="0" w:space="0" w:color="auto"/>
        <w:right w:val="none" w:sz="0" w:space="0" w:color="auto"/>
      </w:divBdr>
    </w:div>
    <w:div w:id="1803422848">
      <w:bodyDiv w:val="1"/>
      <w:marLeft w:val="0"/>
      <w:marRight w:val="0"/>
      <w:marTop w:val="0"/>
      <w:marBottom w:val="0"/>
      <w:divBdr>
        <w:top w:val="none" w:sz="0" w:space="0" w:color="auto"/>
        <w:left w:val="none" w:sz="0" w:space="0" w:color="auto"/>
        <w:bottom w:val="none" w:sz="0" w:space="0" w:color="auto"/>
        <w:right w:val="none" w:sz="0" w:space="0" w:color="auto"/>
      </w:divBdr>
    </w:div>
    <w:div w:id="1806583770">
      <w:bodyDiv w:val="1"/>
      <w:marLeft w:val="0"/>
      <w:marRight w:val="0"/>
      <w:marTop w:val="0"/>
      <w:marBottom w:val="0"/>
      <w:divBdr>
        <w:top w:val="none" w:sz="0" w:space="0" w:color="auto"/>
        <w:left w:val="none" w:sz="0" w:space="0" w:color="auto"/>
        <w:bottom w:val="none" w:sz="0" w:space="0" w:color="auto"/>
        <w:right w:val="none" w:sz="0" w:space="0" w:color="auto"/>
      </w:divBdr>
    </w:div>
    <w:div w:id="1807044940">
      <w:bodyDiv w:val="1"/>
      <w:marLeft w:val="0"/>
      <w:marRight w:val="0"/>
      <w:marTop w:val="0"/>
      <w:marBottom w:val="0"/>
      <w:divBdr>
        <w:top w:val="none" w:sz="0" w:space="0" w:color="auto"/>
        <w:left w:val="none" w:sz="0" w:space="0" w:color="auto"/>
        <w:bottom w:val="none" w:sz="0" w:space="0" w:color="auto"/>
        <w:right w:val="none" w:sz="0" w:space="0" w:color="auto"/>
      </w:divBdr>
    </w:div>
    <w:div w:id="1824587819">
      <w:bodyDiv w:val="1"/>
      <w:marLeft w:val="0"/>
      <w:marRight w:val="0"/>
      <w:marTop w:val="0"/>
      <w:marBottom w:val="0"/>
      <w:divBdr>
        <w:top w:val="none" w:sz="0" w:space="0" w:color="auto"/>
        <w:left w:val="none" w:sz="0" w:space="0" w:color="auto"/>
        <w:bottom w:val="none" w:sz="0" w:space="0" w:color="auto"/>
        <w:right w:val="none" w:sz="0" w:space="0" w:color="auto"/>
      </w:divBdr>
    </w:div>
    <w:div w:id="1825127394">
      <w:bodyDiv w:val="1"/>
      <w:marLeft w:val="0"/>
      <w:marRight w:val="0"/>
      <w:marTop w:val="0"/>
      <w:marBottom w:val="0"/>
      <w:divBdr>
        <w:top w:val="none" w:sz="0" w:space="0" w:color="auto"/>
        <w:left w:val="none" w:sz="0" w:space="0" w:color="auto"/>
        <w:bottom w:val="none" w:sz="0" w:space="0" w:color="auto"/>
        <w:right w:val="none" w:sz="0" w:space="0" w:color="auto"/>
      </w:divBdr>
    </w:div>
    <w:div w:id="1840463449">
      <w:bodyDiv w:val="1"/>
      <w:marLeft w:val="0"/>
      <w:marRight w:val="0"/>
      <w:marTop w:val="0"/>
      <w:marBottom w:val="0"/>
      <w:divBdr>
        <w:top w:val="none" w:sz="0" w:space="0" w:color="auto"/>
        <w:left w:val="none" w:sz="0" w:space="0" w:color="auto"/>
        <w:bottom w:val="none" w:sz="0" w:space="0" w:color="auto"/>
        <w:right w:val="none" w:sz="0" w:space="0" w:color="auto"/>
      </w:divBdr>
    </w:div>
    <w:div w:id="1845394080">
      <w:bodyDiv w:val="1"/>
      <w:marLeft w:val="0"/>
      <w:marRight w:val="0"/>
      <w:marTop w:val="0"/>
      <w:marBottom w:val="0"/>
      <w:divBdr>
        <w:top w:val="none" w:sz="0" w:space="0" w:color="auto"/>
        <w:left w:val="none" w:sz="0" w:space="0" w:color="auto"/>
        <w:bottom w:val="none" w:sz="0" w:space="0" w:color="auto"/>
        <w:right w:val="none" w:sz="0" w:space="0" w:color="auto"/>
      </w:divBdr>
    </w:div>
    <w:div w:id="1846049365">
      <w:bodyDiv w:val="1"/>
      <w:marLeft w:val="0"/>
      <w:marRight w:val="0"/>
      <w:marTop w:val="0"/>
      <w:marBottom w:val="0"/>
      <w:divBdr>
        <w:top w:val="none" w:sz="0" w:space="0" w:color="auto"/>
        <w:left w:val="none" w:sz="0" w:space="0" w:color="auto"/>
        <w:bottom w:val="none" w:sz="0" w:space="0" w:color="auto"/>
        <w:right w:val="none" w:sz="0" w:space="0" w:color="auto"/>
      </w:divBdr>
    </w:div>
    <w:div w:id="1847743067">
      <w:bodyDiv w:val="1"/>
      <w:marLeft w:val="0"/>
      <w:marRight w:val="0"/>
      <w:marTop w:val="0"/>
      <w:marBottom w:val="0"/>
      <w:divBdr>
        <w:top w:val="none" w:sz="0" w:space="0" w:color="auto"/>
        <w:left w:val="none" w:sz="0" w:space="0" w:color="auto"/>
        <w:bottom w:val="none" w:sz="0" w:space="0" w:color="auto"/>
        <w:right w:val="none" w:sz="0" w:space="0" w:color="auto"/>
      </w:divBdr>
    </w:div>
    <w:div w:id="1871188259">
      <w:bodyDiv w:val="1"/>
      <w:marLeft w:val="0"/>
      <w:marRight w:val="0"/>
      <w:marTop w:val="0"/>
      <w:marBottom w:val="0"/>
      <w:divBdr>
        <w:top w:val="none" w:sz="0" w:space="0" w:color="auto"/>
        <w:left w:val="none" w:sz="0" w:space="0" w:color="auto"/>
        <w:bottom w:val="none" w:sz="0" w:space="0" w:color="auto"/>
        <w:right w:val="none" w:sz="0" w:space="0" w:color="auto"/>
      </w:divBdr>
    </w:div>
    <w:div w:id="1887451961">
      <w:bodyDiv w:val="1"/>
      <w:marLeft w:val="0"/>
      <w:marRight w:val="0"/>
      <w:marTop w:val="0"/>
      <w:marBottom w:val="0"/>
      <w:divBdr>
        <w:top w:val="none" w:sz="0" w:space="0" w:color="auto"/>
        <w:left w:val="none" w:sz="0" w:space="0" w:color="auto"/>
        <w:bottom w:val="none" w:sz="0" w:space="0" w:color="auto"/>
        <w:right w:val="none" w:sz="0" w:space="0" w:color="auto"/>
      </w:divBdr>
    </w:div>
    <w:div w:id="1909728964">
      <w:bodyDiv w:val="1"/>
      <w:marLeft w:val="0"/>
      <w:marRight w:val="0"/>
      <w:marTop w:val="0"/>
      <w:marBottom w:val="0"/>
      <w:divBdr>
        <w:top w:val="none" w:sz="0" w:space="0" w:color="auto"/>
        <w:left w:val="none" w:sz="0" w:space="0" w:color="auto"/>
        <w:bottom w:val="none" w:sz="0" w:space="0" w:color="auto"/>
        <w:right w:val="none" w:sz="0" w:space="0" w:color="auto"/>
      </w:divBdr>
    </w:div>
    <w:div w:id="1912546670">
      <w:bodyDiv w:val="1"/>
      <w:marLeft w:val="0"/>
      <w:marRight w:val="0"/>
      <w:marTop w:val="0"/>
      <w:marBottom w:val="0"/>
      <w:divBdr>
        <w:top w:val="none" w:sz="0" w:space="0" w:color="auto"/>
        <w:left w:val="none" w:sz="0" w:space="0" w:color="auto"/>
        <w:bottom w:val="none" w:sz="0" w:space="0" w:color="auto"/>
        <w:right w:val="none" w:sz="0" w:space="0" w:color="auto"/>
      </w:divBdr>
    </w:div>
    <w:div w:id="1912932543">
      <w:bodyDiv w:val="1"/>
      <w:marLeft w:val="0"/>
      <w:marRight w:val="0"/>
      <w:marTop w:val="0"/>
      <w:marBottom w:val="0"/>
      <w:divBdr>
        <w:top w:val="none" w:sz="0" w:space="0" w:color="auto"/>
        <w:left w:val="none" w:sz="0" w:space="0" w:color="auto"/>
        <w:bottom w:val="none" w:sz="0" w:space="0" w:color="auto"/>
        <w:right w:val="none" w:sz="0" w:space="0" w:color="auto"/>
      </w:divBdr>
    </w:div>
    <w:div w:id="1919510684">
      <w:bodyDiv w:val="1"/>
      <w:marLeft w:val="0"/>
      <w:marRight w:val="0"/>
      <w:marTop w:val="0"/>
      <w:marBottom w:val="0"/>
      <w:divBdr>
        <w:top w:val="none" w:sz="0" w:space="0" w:color="auto"/>
        <w:left w:val="none" w:sz="0" w:space="0" w:color="auto"/>
        <w:bottom w:val="none" w:sz="0" w:space="0" w:color="auto"/>
        <w:right w:val="none" w:sz="0" w:space="0" w:color="auto"/>
      </w:divBdr>
    </w:div>
    <w:div w:id="1920602598">
      <w:bodyDiv w:val="1"/>
      <w:marLeft w:val="0"/>
      <w:marRight w:val="0"/>
      <w:marTop w:val="0"/>
      <w:marBottom w:val="0"/>
      <w:divBdr>
        <w:top w:val="none" w:sz="0" w:space="0" w:color="auto"/>
        <w:left w:val="none" w:sz="0" w:space="0" w:color="auto"/>
        <w:bottom w:val="none" w:sz="0" w:space="0" w:color="auto"/>
        <w:right w:val="none" w:sz="0" w:space="0" w:color="auto"/>
      </w:divBdr>
    </w:div>
    <w:div w:id="1945729136">
      <w:bodyDiv w:val="1"/>
      <w:marLeft w:val="0"/>
      <w:marRight w:val="0"/>
      <w:marTop w:val="0"/>
      <w:marBottom w:val="0"/>
      <w:divBdr>
        <w:top w:val="none" w:sz="0" w:space="0" w:color="auto"/>
        <w:left w:val="none" w:sz="0" w:space="0" w:color="auto"/>
        <w:bottom w:val="none" w:sz="0" w:space="0" w:color="auto"/>
        <w:right w:val="none" w:sz="0" w:space="0" w:color="auto"/>
      </w:divBdr>
    </w:div>
    <w:div w:id="1955941343">
      <w:bodyDiv w:val="1"/>
      <w:marLeft w:val="0"/>
      <w:marRight w:val="0"/>
      <w:marTop w:val="0"/>
      <w:marBottom w:val="0"/>
      <w:divBdr>
        <w:top w:val="none" w:sz="0" w:space="0" w:color="auto"/>
        <w:left w:val="none" w:sz="0" w:space="0" w:color="auto"/>
        <w:bottom w:val="none" w:sz="0" w:space="0" w:color="auto"/>
        <w:right w:val="none" w:sz="0" w:space="0" w:color="auto"/>
      </w:divBdr>
    </w:div>
    <w:div w:id="1966693663">
      <w:bodyDiv w:val="1"/>
      <w:marLeft w:val="0"/>
      <w:marRight w:val="0"/>
      <w:marTop w:val="0"/>
      <w:marBottom w:val="0"/>
      <w:divBdr>
        <w:top w:val="none" w:sz="0" w:space="0" w:color="auto"/>
        <w:left w:val="none" w:sz="0" w:space="0" w:color="auto"/>
        <w:bottom w:val="none" w:sz="0" w:space="0" w:color="auto"/>
        <w:right w:val="none" w:sz="0" w:space="0" w:color="auto"/>
      </w:divBdr>
    </w:div>
    <w:div w:id="1967005007">
      <w:bodyDiv w:val="1"/>
      <w:marLeft w:val="0"/>
      <w:marRight w:val="0"/>
      <w:marTop w:val="0"/>
      <w:marBottom w:val="0"/>
      <w:divBdr>
        <w:top w:val="none" w:sz="0" w:space="0" w:color="auto"/>
        <w:left w:val="none" w:sz="0" w:space="0" w:color="auto"/>
        <w:bottom w:val="none" w:sz="0" w:space="0" w:color="auto"/>
        <w:right w:val="none" w:sz="0" w:space="0" w:color="auto"/>
      </w:divBdr>
    </w:div>
    <w:div w:id="1977635090">
      <w:bodyDiv w:val="1"/>
      <w:marLeft w:val="0"/>
      <w:marRight w:val="0"/>
      <w:marTop w:val="0"/>
      <w:marBottom w:val="0"/>
      <w:divBdr>
        <w:top w:val="none" w:sz="0" w:space="0" w:color="auto"/>
        <w:left w:val="none" w:sz="0" w:space="0" w:color="auto"/>
        <w:bottom w:val="none" w:sz="0" w:space="0" w:color="auto"/>
        <w:right w:val="none" w:sz="0" w:space="0" w:color="auto"/>
      </w:divBdr>
    </w:div>
    <w:div w:id="1986815995">
      <w:bodyDiv w:val="1"/>
      <w:marLeft w:val="0"/>
      <w:marRight w:val="0"/>
      <w:marTop w:val="0"/>
      <w:marBottom w:val="0"/>
      <w:divBdr>
        <w:top w:val="none" w:sz="0" w:space="0" w:color="auto"/>
        <w:left w:val="none" w:sz="0" w:space="0" w:color="auto"/>
        <w:bottom w:val="none" w:sz="0" w:space="0" w:color="auto"/>
        <w:right w:val="none" w:sz="0" w:space="0" w:color="auto"/>
      </w:divBdr>
    </w:div>
    <w:div w:id="1988703565">
      <w:bodyDiv w:val="1"/>
      <w:marLeft w:val="0"/>
      <w:marRight w:val="0"/>
      <w:marTop w:val="0"/>
      <w:marBottom w:val="0"/>
      <w:divBdr>
        <w:top w:val="none" w:sz="0" w:space="0" w:color="auto"/>
        <w:left w:val="none" w:sz="0" w:space="0" w:color="auto"/>
        <w:bottom w:val="none" w:sz="0" w:space="0" w:color="auto"/>
        <w:right w:val="none" w:sz="0" w:space="0" w:color="auto"/>
      </w:divBdr>
    </w:div>
    <w:div w:id="1990934294">
      <w:bodyDiv w:val="1"/>
      <w:marLeft w:val="0"/>
      <w:marRight w:val="0"/>
      <w:marTop w:val="0"/>
      <w:marBottom w:val="0"/>
      <w:divBdr>
        <w:top w:val="none" w:sz="0" w:space="0" w:color="auto"/>
        <w:left w:val="none" w:sz="0" w:space="0" w:color="auto"/>
        <w:bottom w:val="none" w:sz="0" w:space="0" w:color="auto"/>
        <w:right w:val="none" w:sz="0" w:space="0" w:color="auto"/>
      </w:divBdr>
    </w:div>
    <w:div w:id="2003503120">
      <w:bodyDiv w:val="1"/>
      <w:marLeft w:val="0"/>
      <w:marRight w:val="0"/>
      <w:marTop w:val="0"/>
      <w:marBottom w:val="0"/>
      <w:divBdr>
        <w:top w:val="none" w:sz="0" w:space="0" w:color="auto"/>
        <w:left w:val="none" w:sz="0" w:space="0" w:color="auto"/>
        <w:bottom w:val="none" w:sz="0" w:space="0" w:color="auto"/>
        <w:right w:val="none" w:sz="0" w:space="0" w:color="auto"/>
      </w:divBdr>
    </w:div>
    <w:div w:id="2008053845">
      <w:bodyDiv w:val="1"/>
      <w:marLeft w:val="0"/>
      <w:marRight w:val="0"/>
      <w:marTop w:val="0"/>
      <w:marBottom w:val="0"/>
      <w:divBdr>
        <w:top w:val="none" w:sz="0" w:space="0" w:color="auto"/>
        <w:left w:val="none" w:sz="0" w:space="0" w:color="auto"/>
        <w:bottom w:val="none" w:sz="0" w:space="0" w:color="auto"/>
        <w:right w:val="none" w:sz="0" w:space="0" w:color="auto"/>
      </w:divBdr>
    </w:div>
    <w:div w:id="2009208657">
      <w:bodyDiv w:val="1"/>
      <w:marLeft w:val="0"/>
      <w:marRight w:val="0"/>
      <w:marTop w:val="0"/>
      <w:marBottom w:val="0"/>
      <w:divBdr>
        <w:top w:val="none" w:sz="0" w:space="0" w:color="auto"/>
        <w:left w:val="none" w:sz="0" w:space="0" w:color="auto"/>
        <w:bottom w:val="none" w:sz="0" w:space="0" w:color="auto"/>
        <w:right w:val="none" w:sz="0" w:space="0" w:color="auto"/>
      </w:divBdr>
    </w:div>
    <w:div w:id="2017610380">
      <w:bodyDiv w:val="1"/>
      <w:marLeft w:val="0"/>
      <w:marRight w:val="0"/>
      <w:marTop w:val="0"/>
      <w:marBottom w:val="0"/>
      <w:divBdr>
        <w:top w:val="none" w:sz="0" w:space="0" w:color="auto"/>
        <w:left w:val="none" w:sz="0" w:space="0" w:color="auto"/>
        <w:bottom w:val="none" w:sz="0" w:space="0" w:color="auto"/>
        <w:right w:val="none" w:sz="0" w:space="0" w:color="auto"/>
      </w:divBdr>
    </w:div>
    <w:div w:id="2021081228">
      <w:bodyDiv w:val="1"/>
      <w:marLeft w:val="0"/>
      <w:marRight w:val="0"/>
      <w:marTop w:val="0"/>
      <w:marBottom w:val="0"/>
      <w:divBdr>
        <w:top w:val="none" w:sz="0" w:space="0" w:color="auto"/>
        <w:left w:val="none" w:sz="0" w:space="0" w:color="auto"/>
        <w:bottom w:val="none" w:sz="0" w:space="0" w:color="auto"/>
        <w:right w:val="none" w:sz="0" w:space="0" w:color="auto"/>
      </w:divBdr>
    </w:div>
    <w:div w:id="2024746539">
      <w:bodyDiv w:val="1"/>
      <w:marLeft w:val="0"/>
      <w:marRight w:val="0"/>
      <w:marTop w:val="0"/>
      <w:marBottom w:val="0"/>
      <w:divBdr>
        <w:top w:val="none" w:sz="0" w:space="0" w:color="auto"/>
        <w:left w:val="none" w:sz="0" w:space="0" w:color="auto"/>
        <w:bottom w:val="none" w:sz="0" w:space="0" w:color="auto"/>
        <w:right w:val="none" w:sz="0" w:space="0" w:color="auto"/>
      </w:divBdr>
    </w:div>
    <w:div w:id="2026974154">
      <w:bodyDiv w:val="1"/>
      <w:marLeft w:val="0"/>
      <w:marRight w:val="0"/>
      <w:marTop w:val="0"/>
      <w:marBottom w:val="0"/>
      <w:divBdr>
        <w:top w:val="none" w:sz="0" w:space="0" w:color="auto"/>
        <w:left w:val="none" w:sz="0" w:space="0" w:color="auto"/>
        <w:bottom w:val="none" w:sz="0" w:space="0" w:color="auto"/>
        <w:right w:val="none" w:sz="0" w:space="0" w:color="auto"/>
      </w:divBdr>
    </w:div>
    <w:div w:id="2041934295">
      <w:bodyDiv w:val="1"/>
      <w:marLeft w:val="0"/>
      <w:marRight w:val="0"/>
      <w:marTop w:val="0"/>
      <w:marBottom w:val="0"/>
      <w:divBdr>
        <w:top w:val="none" w:sz="0" w:space="0" w:color="auto"/>
        <w:left w:val="none" w:sz="0" w:space="0" w:color="auto"/>
        <w:bottom w:val="none" w:sz="0" w:space="0" w:color="auto"/>
        <w:right w:val="none" w:sz="0" w:space="0" w:color="auto"/>
      </w:divBdr>
    </w:div>
    <w:div w:id="2044136009">
      <w:bodyDiv w:val="1"/>
      <w:marLeft w:val="0"/>
      <w:marRight w:val="0"/>
      <w:marTop w:val="0"/>
      <w:marBottom w:val="0"/>
      <w:divBdr>
        <w:top w:val="none" w:sz="0" w:space="0" w:color="auto"/>
        <w:left w:val="none" w:sz="0" w:space="0" w:color="auto"/>
        <w:bottom w:val="none" w:sz="0" w:space="0" w:color="auto"/>
        <w:right w:val="none" w:sz="0" w:space="0" w:color="auto"/>
      </w:divBdr>
    </w:div>
    <w:div w:id="2063289122">
      <w:bodyDiv w:val="1"/>
      <w:marLeft w:val="0"/>
      <w:marRight w:val="0"/>
      <w:marTop w:val="0"/>
      <w:marBottom w:val="0"/>
      <w:divBdr>
        <w:top w:val="none" w:sz="0" w:space="0" w:color="auto"/>
        <w:left w:val="none" w:sz="0" w:space="0" w:color="auto"/>
        <w:bottom w:val="none" w:sz="0" w:space="0" w:color="auto"/>
        <w:right w:val="none" w:sz="0" w:space="0" w:color="auto"/>
      </w:divBdr>
    </w:div>
    <w:div w:id="2087024484">
      <w:bodyDiv w:val="1"/>
      <w:marLeft w:val="0"/>
      <w:marRight w:val="0"/>
      <w:marTop w:val="0"/>
      <w:marBottom w:val="0"/>
      <w:divBdr>
        <w:top w:val="none" w:sz="0" w:space="0" w:color="auto"/>
        <w:left w:val="none" w:sz="0" w:space="0" w:color="auto"/>
        <w:bottom w:val="none" w:sz="0" w:space="0" w:color="auto"/>
        <w:right w:val="none" w:sz="0" w:space="0" w:color="auto"/>
      </w:divBdr>
    </w:div>
    <w:div w:id="2087073852">
      <w:bodyDiv w:val="1"/>
      <w:marLeft w:val="0"/>
      <w:marRight w:val="0"/>
      <w:marTop w:val="0"/>
      <w:marBottom w:val="0"/>
      <w:divBdr>
        <w:top w:val="none" w:sz="0" w:space="0" w:color="auto"/>
        <w:left w:val="none" w:sz="0" w:space="0" w:color="auto"/>
        <w:bottom w:val="none" w:sz="0" w:space="0" w:color="auto"/>
        <w:right w:val="none" w:sz="0" w:space="0" w:color="auto"/>
      </w:divBdr>
    </w:div>
    <w:div w:id="2109042139">
      <w:bodyDiv w:val="1"/>
      <w:marLeft w:val="0"/>
      <w:marRight w:val="0"/>
      <w:marTop w:val="0"/>
      <w:marBottom w:val="0"/>
      <w:divBdr>
        <w:top w:val="none" w:sz="0" w:space="0" w:color="auto"/>
        <w:left w:val="none" w:sz="0" w:space="0" w:color="auto"/>
        <w:bottom w:val="none" w:sz="0" w:space="0" w:color="auto"/>
        <w:right w:val="none" w:sz="0" w:space="0" w:color="auto"/>
      </w:divBdr>
    </w:div>
    <w:div w:id="2112776829">
      <w:bodyDiv w:val="1"/>
      <w:marLeft w:val="0"/>
      <w:marRight w:val="0"/>
      <w:marTop w:val="0"/>
      <w:marBottom w:val="0"/>
      <w:divBdr>
        <w:top w:val="none" w:sz="0" w:space="0" w:color="auto"/>
        <w:left w:val="none" w:sz="0" w:space="0" w:color="auto"/>
        <w:bottom w:val="none" w:sz="0" w:space="0" w:color="auto"/>
        <w:right w:val="none" w:sz="0" w:space="0" w:color="auto"/>
      </w:divBdr>
    </w:div>
    <w:div w:id="2115324429">
      <w:bodyDiv w:val="1"/>
      <w:marLeft w:val="0"/>
      <w:marRight w:val="0"/>
      <w:marTop w:val="0"/>
      <w:marBottom w:val="0"/>
      <w:divBdr>
        <w:top w:val="none" w:sz="0" w:space="0" w:color="auto"/>
        <w:left w:val="none" w:sz="0" w:space="0" w:color="auto"/>
        <w:bottom w:val="none" w:sz="0" w:space="0" w:color="auto"/>
        <w:right w:val="none" w:sz="0" w:space="0" w:color="auto"/>
      </w:divBdr>
    </w:div>
    <w:div w:id="2120906251">
      <w:bodyDiv w:val="1"/>
      <w:marLeft w:val="0"/>
      <w:marRight w:val="0"/>
      <w:marTop w:val="0"/>
      <w:marBottom w:val="0"/>
      <w:divBdr>
        <w:top w:val="none" w:sz="0" w:space="0" w:color="auto"/>
        <w:left w:val="none" w:sz="0" w:space="0" w:color="auto"/>
        <w:bottom w:val="none" w:sz="0" w:space="0" w:color="auto"/>
        <w:right w:val="none" w:sz="0" w:space="0" w:color="auto"/>
      </w:divBdr>
    </w:div>
    <w:div w:id="2126340980">
      <w:bodyDiv w:val="1"/>
      <w:marLeft w:val="0"/>
      <w:marRight w:val="0"/>
      <w:marTop w:val="0"/>
      <w:marBottom w:val="0"/>
      <w:divBdr>
        <w:top w:val="none" w:sz="0" w:space="0" w:color="auto"/>
        <w:left w:val="none" w:sz="0" w:space="0" w:color="auto"/>
        <w:bottom w:val="none" w:sz="0" w:space="0" w:color="auto"/>
        <w:right w:val="none" w:sz="0" w:space="0" w:color="auto"/>
      </w:divBdr>
    </w:div>
    <w:div w:id="2128349073">
      <w:bodyDiv w:val="1"/>
      <w:marLeft w:val="0"/>
      <w:marRight w:val="0"/>
      <w:marTop w:val="0"/>
      <w:marBottom w:val="0"/>
      <w:divBdr>
        <w:top w:val="none" w:sz="0" w:space="0" w:color="auto"/>
        <w:left w:val="none" w:sz="0" w:space="0" w:color="auto"/>
        <w:bottom w:val="none" w:sz="0" w:space="0" w:color="auto"/>
        <w:right w:val="none" w:sz="0" w:space="0" w:color="auto"/>
      </w:divBdr>
    </w:div>
    <w:div w:id="2144422414">
      <w:bodyDiv w:val="1"/>
      <w:marLeft w:val="0"/>
      <w:marRight w:val="0"/>
      <w:marTop w:val="0"/>
      <w:marBottom w:val="0"/>
      <w:divBdr>
        <w:top w:val="none" w:sz="0" w:space="0" w:color="auto"/>
        <w:left w:val="none" w:sz="0" w:space="0" w:color="auto"/>
        <w:bottom w:val="none" w:sz="0" w:space="0" w:color="auto"/>
        <w:right w:val="none" w:sz="0" w:space="0" w:color="auto"/>
      </w:divBdr>
    </w:div>
    <w:div w:id="214612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gauthmath.com/br/solution/1805205791899718/3-UFPR-Adaptada-Explicar-a-Guerra-do-Paraguai-como-tendo-sido-resultado-da-a-o-d"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aio.com.br/questions/content/explicar-a-guerra-do-paraguai-como-tendo-sido-resultado-da-acao-do-b84a04"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youtube.com/watch?v=UyLL0rNBcTE&amp;t=11" TargetMode="External"/><Relationship Id="rId25" Type="http://schemas.openxmlformats.org/officeDocument/2006/relationships/hyperlink" Target="https://pt.wikipedia.org/wiki/Causas_da_Guerra_do_Paragua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io.com.br/questions/content/a-partir-da-decada-de-1970-ganhou-espaco-a-interpretacao-de-que-o" TargetMode="External"/><Relationship Id="rId20" Type="http://schemas.openxmlformats.org/officeDocument/2006/relationships/hyperlink" Target="https://www.scielo.br/j/ea/a/ZbYzFx7WfDmdnxSTcHJvVjB/?lang=pt"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gauthmath.com/br/solution/1805205791899718/3-UFPR-Adaptada-Explicar-a-Guerra-do-Paraguai-como-tendo-sido-resultado-da-a-o-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authmath.com/br/solution/1805205791899718/3-UFPR-Adaptada-Explicar-a-Guerra-do-Paraguai-como-tendo-sido-resultado-da-a-o-d" TargetMode="External"/><Relationship Id="rId23" Type="http://schemas.openxmlformats.org/officeDocument/2006/relationships/hyperlink" Target="https://www.youtube.com/watch?v=fErbsl5S0bo" TargetMode="External"/><Relationship Id="rId28" Type="http://schemas.openxmlformats.org/officeDocument/2006/relationships/image" Target="media/image9.wmf"/><Relationship Id="rId10" Type="http://schemas.openxmlformats.org/officeDocument/2006/relationships/footer" Target="footer1.xml"/><Relationship Id="rId19" Type="http://schemas.openxmlformats.org/officeDocument/2006/relationships/hyperlink" Target="https://www.aio.com.br/questions/content/a-partir-da-decada-de-1970-ganhou-espaco-a-interpretacao-de-que-o" TargetMode="Externa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hyperlink" Target="https://www.youtube.com/watch?v=UyLL0rNBcTE&amp;t=11" TargetMode="External"/><Relationship Id="rId27" Type="http://schemas.openxmlformats.org/officeDocument/2006/relationships/image" Target="media/image8.png"/><Relationship Id="rId30" Type="http://schemas.openxmlformats.org/officeDocument/2006/relationships/header" Target="header5.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5.jpeg"/><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4ED91-B9F1-4B03-BD57-8E843A8C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4690</Words>
  <Characters>25328</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Colégio Agostiniano Mendel</Company>
  <LinksUpToDate>false</LinksUpToDate>
  <CharactersWithSpaces>29959</CharactersWithSpaces>
  <SharedDoc>false</SharedDoc>
  <HLinks>
    <vt:vector size="6" baseType="variant">
      <vt:variant>
        <vt:i4>3932190</vt:i4>
      </vt:variant>
      <vt:variant>
        <vt:i4>-1</vt:i4>
      </vt:variant>
      <vt:variant>
        <vt:i4>1085</vt:i4>
      </vt:variant>
      <vt:variant>
        <vt:i4>1</vt:i4>
      </vt:variant>
      <vt:variant>
        <vt:lpwstr>C:\Users\barbara.araujo\AppData\Local\Packages\Microsoft.Windows.Photos_8wekyb3d8bbwe\TempState\ShareServiceTempFolder\MENDEL-40 ANOS-SELO_Original horizontal.jpeg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rapbarac</dc:creator>
  <cp:keywords/>
  <cp:lastModifiedBy>Celso Aparecido Siracusa</cp:lastModifiedBy>
  <cp:revision>2</cp:revision>
  <cp:lastPrinted>2025-02-10T10:14:00Z</cp:lastPrinted>
  <dcterms:created xsi:type="dcterms:W3CDTF">2026-09-07T00:09:00Z</dcterms:created>
  <dcterms:modified xsi:type="dcterms:W3CDTF">2026-09-07T00:09:00Z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