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6C8" w:rsidRPr="003B26C8" w:rsidRDefault="003B26C8" w:rsidP="003B26C8">
      <w:pPr>
        <w:pStyle w:val="Cabealho"/>
        <w:jc w:val="center"/>
        <w:rPr>
          <w:b/>
          <w:sz w:val="28"/>
        </w:rPr>
      </w:pPr>
      <w:r w:rsidRPr="003B26C8">
        <w:rPr>
          <w:b/>
          <w:sz w:val="28"/>
        </w:rPr>
        <w:t xml:space="preserve">PROVA DE </w:t>
      </w:r>
      <w:r w:rsidR="002E3D28" w:rsidRPr="00AE2D35">
        <w:rPr>
          <w:sz w:val="28"/>
        </w:rPr>
        <w:t>Política e Modernidade</w:t>
      </w:r>
    </w:p>
    <w:p w:rsidR="003B26C8" w:rsidRDefault="003B26C8" w:rsidP="003B26C8">
      <w:pPr>
        <w:pStyle w:val="Cabealho"/>
        <w:jc w:val="center"/>
        <w:rPr>
          <w:b/>
          <w:sz w:val="28"/>
        </w:rPr>
      </w:pPr>
    </w:p>
    <w:p w:rsidR="003B26C8" w:rsidRPr="00AE2D35" w:rsidRDefault="003B26C8" w:rsidP="003B26C8">
      <w:pPr>
        <w:pStyle w:val="Cabealho"/>
        <w:jc w:val="center"/>
        <w:rPr>
          <w:sz w:val="28"/>
        </w:rPr>
      </w:pPr>
      <w:r w:rsidRPr="003B26C8">
        <w:rPr>
          <w:b/>
          <w:sz w:val="28"/>
        </w:rPr>
        <w:t xml:space="preserve">ETAPA: </w:t>
      </w:r>
      <w:r w:rsidR="002029CA">
        <w:rPr>
          <w:sz w:val="28"/>
        </w:rPr>
        <w:t>2</w:t>
      </w:r>
      <w:r w:rsidR="002E3D28" w:rsidRPr="00AE2D35">
        <w:rPr>
          <w:sz w:val="28"/>
        </w:rPr>
        <w:t>ª</w:t>
      </w:r>
      <w:r w:rsidR="002E3D28">
        <w:rPr>
          <w:b/>
          <w:sz w:val="28"/>
        </w:rPr>
        <w:t xml:space="preserve"> </w:t>
      </w:r>
      <w:r w:rsidRPr="003B26C8">
        <w:rPr>
          <w:b/>
          <w:sz w:val="28"/>
        </w:rPr>
        <w:t xml:space="preserve">PERÍODO: </w:t>
      </w:r>
      <w:r w:rsidR="00002FAF">
        <w:rPr>
          <w:sz w:val="28"/>
        </w:rPr>
        <w:t>4</w:t>
      </w:r>
      <w:r w:rsidR="002E3D28" w:rsidRPr="00AE2D35">
        <w:rPr>
          <w:sz w:val="28"/>
        </w:rPr>
        <w:t>º</w:t>
      </w:r>
      <w:r w:rsidR="002E3D28">
        <w:rPr>
          <w:b/>
          <w:sz w:val="28"/>
        </w:rPr>
        <w:t xml:space="preserve"> </w:t>
      </w:r>
      <w:r w:rsidRPr="003B26C8">
        <w:rPr>
          <w:b/>
          <w:sz w:val="28"/>
        </w:rPr>
        <w:t>SÉRIE</w:t>
      </w:r>
      <w:r w:rsidR="002E3D28">
        <w:rPr>
          <w:b/>
          <w:sz w:val="28"/>
        </w:rPr>
        <w:t xml:space="preserve"> </w:t>
      </w:r>
      <w:r w:rsidR="002E3D28" w:rsidRPr="00AE2D35">
        <w:rPr>
          <w:sz w:val="28"/>
        </w:rPr>
        <w:t>2ª E. Médio</w:t>
      </w:r>
    </w:p>
    <w:p w:rsidR="003B26C8" w:rsidRDefault="003B26C8" w:rsidP="003B26C8">
      <w:pPr>
        <w:pStyle w:val="Cabealho"/>
        <w:jc w:val="center"/>
        <w:rPr>
          <w:b/>
          <w:sz w:val="28"/>
        </w:rPr>
      </w:pPr>
    </w:p>
    <w:p w:rsidR="005301B4" w:rsidRPr="00D94864" w:rsidRDefault="005301B4" w:rsidP="005301B4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94864">
        <w:rPr>
          <w:rFonts w:ascii="Arial" w:hAnsi="Arial" w:cs="Arial"/>
          <w:sz w:val="20"/>
          <w:szCs w:val="20"/>
        </w:rPr>
        <w:t>[</w:t>
      </w:r>
      <w:r w:rsidR="002029CA">
        <w:rPr>
          <w:rFonts w:ascii="Arial" w:hAnsi="Arial" w:cs="Arial"/>
          <w:sz w:val="20"/>
          <w:szCs w:val="20"/>
        </w:rPr>
        <w:t>10</w:t>
      </w:r>
      <w:r>
        <w:rPr>
          <w:rFonts w:ascii="Arial" w:hAnsi="Arial" w:cs="Arial"/>
          <w:sz w:val="20"/>
          <w:szCs w:val="20"/>
        </w:rPr>
        <w:t xml:space="preserve"> TESTES</w:t>
      </w:r>
      <w:r w:rsidRPr="00D94864">
        <w:rPr>
          <w:rFonts w:ascii="Arial" w:hAnsi="Arial" w:cs="Arial"/>
          <w:sz w:val="20"/>
          <w:szCs w:val="20"/>
        </w:rPr>
        <w:t xml:space="preserve"> – </w:t>
      </w:r>
      <w:r w:rsidR="002029CA">
        <w:rPr>
          <w:rFonts w:ascii="Arial" w:hAnsi="Arial" w:cs="Arial"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t>,0</w:t>
      </w:r>
      <w:r w:rsidRPr="00D94864">
        <w:rPr>
          <w:rFonts w:ascii="Arial" w:hAnsi="Arial" w:cs="Arial"/>
          <w:sz w:val="20"/>
          <w:szCs w:val="20"/>
        </w:rPr>
        <w:t xml:space="preserve"> PONTOS]</w:t>
      </w:r>
    </w:p>
    <w:p w:rsidR="005301B4" w:rsidRPr="00D9486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A13A45" w:rsidRPr="00A13A45" w:rsidRDefault="005301B4" w:rsidP="00A13A4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13A45">
        <w:rPr>
          <w:rFonts w:ascii="Arial" w:hAnsi="Arial" w:cs="Arial"/>
          <w:b/>
          <w:sz w:val="20"/>
          <w:szCs w:val="20"/>
        </w:rPr>
        <w:t>T1. (</w:t>
      </w:r>
      <w:r w:rsidR="002029CA" w:rsidRPr="00A13A45">
        <w:rPr>
          <w:rFonts w:ascii="Arial" w:hAnsi="Arial" w:cs="Arial"/>
          <w:b/>
          <w:sz w:val="20"/>
          <w:szCs w:val="20"/>
        </w:rPr>
        <w:t>U</w:t>
      </w:r>
      <w:r w:rsidR="00A13A45" w:rsidRPr="00A13A45">
        <w:rPr>
          <w:rFonts w:ascii="Arial" w:hAnsi="Arial" w:cs="Arial"/>
          <w:b/>
          <w:sz w:val="20"/>
          <w:szCs w:val="20"/>
        </w:rPr>
        <w:t>nicentro</w:t>
      </w:r>
      <w:r w:rsidRPr="00A13A45">
        <w:rPr>
          <w:rFonts w:ascii="Arial" w:hAnsi="Arial" w:cs="Arial"/>
          <w:b/>
          <w:sz w:val="20"/>
          <w:szCs w:val="20"/>
        </w:rPr>
        <w:t>) (0,5 ponto) (</w:t>
      </w:r>
      <w:r w:rsidR="00A13A45">
        <w:rPr>
          <w:rFonts w:ascii="Arial" w:hAnsi="Arial" w:cs="Arial"/>
          <w:b/>
          <w:sz w:val="20"/>
          <w:szCs w:val="20"/>
        </w:rPr>
        <w:t>Estado, dominação e política</w:t>
      </w:r>
      <w:r w:rsidRPr="00A13A45">
        <w:rPr>
          <w:rFonts w:ascii="Arial" w:hAnsi="Arial" w:cs="Arial"/>
          <w:b/>
          <w:sz w:val="20"/>
          <w:szCs w:val="20"/>
        </w:rPr>
        <w:t>) (</w:t>
      </w:r>
      <w:r w:rsidR="00A13A45" w:rsidRPr="00A13A45">
        <w:rPr>
          <w:rFonts w:ascii="Arial" w:hAnsi="Arial" w:cs="Arial"/>
          <w:b/>
          <w:sz w:val="20"/>
          <w:szCs w:val="20"/>
        </w:rPr>
        <w:t>médio</w:t>
      </w:r>
      <w:r w:rsidRPr="00A13A45">
        <w:rPr>
          <w:rFonts w:ascii="Arial" w:hAnsi="Arial" w:cs="Arial"/>
          <w:b/>
          <w:sz w:val="20"/>
          <w:szCs w:val="20"/>
        </w:rPr>
        <w:t>)</w:t>
      </w:r>
      <w:r w:rsidRPr="00E35F98">
        <w:rPr>
          <w:rFonts w:ascii="Arial" w:hAnsi="Arial" w:cs="Arial"/>
          <w:sz w:val="20"/>
          <w:szCs w:val="20"/>
        </w:rPr>
        <w:t xml:space="preserve"> </w:t>
      </w:r>
      <w:r w:rsidR="00A13A45" w:rsidRPr="00A13A45">
        <w:rPr>
          <w:rFonts w:ascii="Arial" w:hAnsi="Arial" w:cs="Arial"/>
          <w:sz w:val="20"/>
          <w:szCs w:val="20"/>
        </w:rPr>
        <w:t xml:space="preserve">Estado, poder e dominação são conceitos que compõem a sociologia política weberiana e que contribuem para a compreensão da política na sociedade contemporânea. </w:t>
      </w:r>
    </w:p>
    <w:p w:rsidR="00A13A45" w:rsidRDefault="00A13A45" w:rsidP="00A13A4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A13A45" w:rsidRPr="00A13A45" w:rsidRDefault="00A13A45" w:rsidP="00A13A4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13A45">
        <w:rPr>
          <w:rFonts w:ascii="Arial" w:hAnsi="Arial" w:cs="Arial"/>
          <w:sz w:val="20"/>
          <w:szCs w:val="20"/>
        </w:rPr>
        <w:t>Sobre Estado, poder e dominação, segundo Max Weber, assinale a alternativa correta.</w:t>
      </w:r>
    </w:p>
    <w:p w:rsidR="00A13A45" w:rsidRDefault="00A13A45" w:rsidP="00A13A4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A13A45" w:rsidRPr="00A13A45" w:rsidRDefault="00A13A45" w:rsidP="00A13A4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13A45">
        <w:rPr>
          <w:rFonts w:ascii="Arial" w:hAnsi="Arial" w:cs="Arial"/>
          <w:b/>
          <w:sz w:val="20"/>
          <w:szCs w:val="20"/>
        </w:rPr>
        <w:t>A)</w:t>
      </w:r>
      <w:r w:rsidRPr="00A13A45">
        <w:rPr>
          <w:rFonts w:ascii="Arial" w:hAnsi="Arial" w:cs="Arial"/>
          <w:sz w:val="20"/>
          <w:szCs w:val="20"/>
        </w:rPr>
        <w:t xml:space="preserve"> Poder é o exercício da capacidade de influenciar a tomada de decisões e se organiza em um núcleo uniforme.</w:t>
      </w:r>
    </w:p>
    <w:p w:rsidR="00A13A45" w:rsidRPr="00A13A45" w:rsidRDefault="00A13A45" w:rsidP="00A13A4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13A45">
        <w:rPr>
          <w:rFonts w:ascii="Arial" w:hAnsi="Arial" w:cs="Arial"/>
          <w:b/>
          <w:sz w:val="20"/>
          <w:szCs w:val="20"/>
        </w:rPr>
        <w:t>B)</w:t>
      </w:r>
      <w:r w:rsidRPr="00A13A45">
        <w:rPr>
          <w:rFonts w:ascii="Arial" w:hAnsi="Arial" w:cs="Arial"/>
          <w:sz w:val="20"/>
          <w:szCs w:val="20"/>
        </w:rPr>
        <w:t xml:space="preserve"> Poder é a capacidade de autodeterminação de um agente na livre escolha de suas preferências e interesses.</w:t>
      </w:r>
    </w:p>
    <w:p w:rsidR="00A13A45" w:rsidRPr="00A13A45" w:rsidRDefault="00A13A45" w:rsidP="00A13A4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13A45">
        <w:rPr>
          <w:rFonts w:ascii="Arial" w:hAnsi="Arial" w:cs="Arial"/>
          <w:b/>
          <w:sz w:val="20"/>
          <w:szCs w:val="20"/>
        </w:rPr>
        <w:t>C)</w:t>
      </w:r>
      <w:r w:rsidRPr="00A13A45">
        <w:rPr>
          <w:rFonts w:ascii="Arial" w:hAnsi="Arial" w:cs="Arial"/>
          <w:sz w:val="20"/>
          <w:szCs w:val="20"/>
        </w:rPr>
        <w:t xml:space="preserve"> Estado é o núcleo organizador dos interesses comuns dos agentes pertencentes aos grupos dominantes.</w:t>
      </w:r>
    </w:p>
    <w:p w:rsidR="00A13A45" w:rsidRPr="00A13A45" w:rsidRDefault="00A13A45" w:rsidP="00A13A45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A13A45">
        <w:rPr>
          <w:rFonts w:ascii="Arial" w:hAnsi="Arial" w:cs="Arial"/>
          <w:b/>
          <w:color w:val="FF0000"/>
          <w:sz w:val="20"/>
          <w:szCs w:val="20"/>
        </w:rPr>
        <w:t>D) Dominação é a probabilidade de que um mandante encontre obediência dos dominados.</w:t>
      </w:r>
    </w:p>
    <w:p w:rsidR="002029CA" w:rsidRDefault="00A13A45" w:rsidP="00A13A4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13A45">
        <w:rPr>
          <w:rFonts w:ascii="Arial" w:hAnsi="Arial" w:cs="Arial"/>
          <w:b/>
          <w:sz w:val="20"/>
          <w:szCs w:val="20"/>
        </w:rPr>
        <w:t>E)</w:t>
      </w:r>
      <w:r w:rsidRPr="00A13A45">
        <w:rPr>
          <w:rFonts w:ascii="Arial" w:hAnsi="Arial" w:cs="Arial"/>
          <w:sz w:val="20"/>
          <w:szCs w:val="20"/>
        </w:rPr>
        <w:t xml:space="preserve"> Dominação é a probabilidade de um mandante impor sua vontade a outro, mesmo com resistência dos dominados.</w:t>
      </w:r>
    </w:p>
    <w:p w:rsidR="00F933C6" w:rsidRDefault="00F933C6" w:rsidP="002029C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301B4" w:rsidRPr="00AC2868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AC2868">
        <w:rPr>
          <w:rFonts w:ascii="Arial" w:hAnsi="Arial" w:cs="Arial"/>
          <w:b/>
          <w:sz w:val="20"/>
          <w:szCs w:val="20"/>
        </w:rPr>
        <w:t>T2.  (</w:t>
      </w:r>
      <w:proofErr w:type="spellStart"/>
      <w:proofErr w:type="gramStart"/>
      <w:r w:rsidR="00A13A45" w:rsidRPr="00AC2868">
        <w:rPr>
          <w:rFonts w:ascii="Arial" w:hAnsi="Arial" w:cs="Arial"/>
          <w:b/>
          <w:sz w:val="20"/>
          <w:szCs w:val="20"/>
        </w:rPr>
        <w:t>Unesp</w:t>
      </w:r>
      <w:proofErr w:type="spellEnd"/>
      <w:proofErr w:type="gramEnd"/>
      <w:r w:rsidRPr="00AC2868">
        <w:rPr>
          <w:rFonts w:ascii="Arial" w:hAnsi="Arial" w:cs="Arial"/>
          <w:b/>
          <w:sz w:val="20"/>
          <w:szCs w:val="20"/>
        </w:rPr>
        <w:t>) (0,5 ponto) (</w:t>
      </w:r>
      <w:r w:rsidR="00A13A45" w:rsidRPr="00AC2868">
        <w:rPr>
          <w:rFonts w:ascii="Arial" w:hAnsi="Arial" w:cs="Arial"/>
          <w:b/>
          <w:sz w:val="20"/>
          <w:szCs w:val="20"/>
        </w:rPr>
        <w:t>O Conceito de Estado Moderno</w:t>
      </w:r>
      <w:r w:rsidRPr="00AC2868">
        <w:rPr>
          <w:rFonts w:ascii="Arial" w:hAnsi="Arial" w:cs="Arial"/>
          <w:b/>
          <w:sz w:val="20"/>
          <w:szCs w:val="20"/>
        </w:rPr>
        <w:t>) (</w:t>
      </w:r>
      <w:r w:rsidR="00A13A45" w:rsidRPr="00AC2868">
        <w:rPr>
          <w:rFonts w:ascii="Arial" w:hAnsi="Arial" w:cs="Arial"/>
          <w:b/>
          <w:sz w:val="20"/>
          <w:szCs w:val="20"/>
        </w:rPr>
        <w:t>fácil</w:t>
      </w:r>
      <w:r w:rsidRPr="00AC2868">
        <w:rPr>
          <w:rFonts w:ascii="Arial" w:hAnsi="Arial" w:cs="Arial"/>
          <w:b/>
          <w:sz w:val="20"/>
          <w:szCs w:val="20"/>
        </w:rPr>
        <w:t xml:space="preserve">) </w:t>
      </w:r>
    </w:p>
    <w:p w:rsidR="00A13A45" w:rsidRPr="00A13A45" w:rsidRDefault="00A13A45" w:rsidP="00A13A4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13A45">
        <w:rPr>
          <w:rFonts w:ascii="Arial" w:hAnsi="Arial" w:cs="Arial"/>
          <w:sz w:val="20"/>
          <w:szCs w:val="20"/>
        </w:rPr>
        <w:t xml:space="preserve">Ao mostrar que a natureza humana é comum e que a reta razão é compreensível por </w:t>
      </w:r>
      <w:proofErr w:type="gramStart"/>
      <w:r w:rsidRPr="00A13A45">
        <w:rPr>
          <w:rFonts w:ascii="Arial" w:hAnsi="Arial" w:cs="Arial"/>
          <w:sz w:val="20"/>
          <w:szCs w:val="20"/>
        </w:rPr>
        <w:t>todos, o</w:t>
      </w:r>
      <w:proofErr w:type="gramEnd"/>
      <w:r w:rsidRPr="00A13A45">
        <w:rPr>
          <w:rFonts w:ascii="Arial" w:hAnsi="Arial" w:cs="Arial"/>
          <w:sz w:val="20"/>
          <w:szCs w:val="20"/>
        </w:rPr>
        <w:t xml:space="preserve"> jurista holandês Hugo </w:t>
      </w:r>
      <w:proofErr w:type="spellStart"/>
      <w:r w:rsidRPr="00A13A45">
        <w:rPr>
          <w:rFonts w:ascii="Arial" w:hAnsi="Arial" w:cs="Arial"/>
          <w:sz w:val="20"/>
          <w:szCs w:val="20"/>
        </w:rPr>
        <w:t>Grotius</w:t>
      </w:r>
      <w:proofErr w:type="spellEnd"/>
      <w:r w:rsidRPr="00A13A45">
        <w:rPr>
          <w:rFonts w:ascii="Arial" w:hAnsi="Arial" w:cs="Arial"/>
          <w:sz w:val="20"/>
          <w:szCs w:val="20"/>
        </w:rPr>
        <w:t xml:space="preserve"> (1583-1645) defende a hipótese de que o gênero humano nasce provido de direitos e deveres naturais que decorrem da própria capacidade de raciocínio, da própria racionalidade. Para isso, </w:t>
      </w:r>
      <w:proofErr w:type="spellStart"/>
      <w:r w:rsidRPr="00A13A45">
        <w:rPr>
          <w:rFonts w:ascii="Arial" w:hAnsi="Arial" w:cs="Arial"/>
          <w:sz w:val="20"/>
          <w:szCs w:val="20"/>
        </w:rPr>
        <w:t>Grotius</w:t>
      </w:r>
      <w:proofErr w:type="spellEnd"/>
      <w:r w:rsidRPr="00A13A45">
        <w:rPr>
          <w:rFonts w:ascii="Arial" w:hAnsi="Arial" w:cs="Arial"/>
          <w:sz w:val="20"/>
          <w:szCs w:val="20"/>
        </w:rPr>
        <w:t xml:space="preserve"> evoca um estado de natureza pacífico anterior a qualquer história para se </w:t>
      </w:r>
      <w:proofErr w:type="gramStart"/>
      <w:r w:rsidRPr="00A13A45">
        <w:rPr>
          <w:rFonts w:ascii="Arial" w:hAnsi="Arial" w:cs="Arial"/>
          <w:sz w:val="20"/>
          <w:szCs w:val="20"/>
        </w:rPr>
        <w:t>opor</w:t>
      </w:r>
      <w:proofErr w:type="gramEnd"/>
      <w:r w:rsidRPr="00A13A45">
        <w:rPr>
          <w:rFonts w:ascii="Arial" w:hAnsi="Arial" w:cs="Arial"/>
          <w:sz w:val="20"/>
          <w:szCs w:val="20"/>
        </w:rPr>
        <w:t xml:space="preserve"> ao atual estado social dos homens. Se há uma natureza primitiva anterior, o que inaugura a alta civilização é o Estado moderno.</w:t>
      </w:r>
    </w:p>
    <w:p w:rsidR="00A13A45" w:rsidRPr="00A13A45" w:rsidRDefault="00A13A45" w:rsidP="00A13A4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A13A45" w:rsidRPr="00A13A45" w:rsidRDefault="00A13A45" w:rsidP="00A13A45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A13A45">
        <w:rPr>
          <w:rFonts w:ascii="Arial" w:hAnsi="Arial" w:cs="Arial"/>
          <w:b/>
          <w:sz w:val="20"/>
          <w:szCs w:val="20"/>
        </w:rPr>
        <w:t xml:space="preserve">(Ricardo </w:t>
      </w:r>
      <w:proofErr w:type="spellStart"/>
      <w:r w:rsidRPr="00A13A45">
        <w:rPr>
          <w:rFonts w:ascii="Arial" w:hAnsi="Arial" w:cs="Arial"/>
          <w:b/>
          <w:sz w:val="20"/>
          <w:szCs w:val="20"/>
        </w:rPr>
        <w:t>Monteagudo</w:t>
      </w:r>
      <w:proofErr w:type="spellEnd"/>
      <w:r w:rsidRPr="00A13A45">
        <w:rPr>
          <w:rFonts w:ascii="Arial" w:hAnsi="Arial" w:cs="Arial"/>
          <w:b/>
          <w:sz w:val="20"/>
          <w:szCs w:val="20"/>
        </w:rPr>
        <w:t>. Filosofia política, 2012. Adaptado.</w:t>
      </w:r>
      <w:proofErr w:type="gramStart"/>
      <w:r w:rsidRPr="00A13A45">
        <w:rPr>
          <w:rFonts w:ascii="Arial" w:hAnsi="Arial" w:cs="Arial"/>
          <w:b/>
          <w:sz w:val="20"/>
          <w:szCs w:val="20"/>
        </w:rPr>
        <w:t>)</w:t>
      </w:r>
      <w:proofErr w:type="gramEnd"/>
    </w:p>
    <w:p w:rsidR="00A13A45" w:rsidRPr="00A13A45" w:rsidRDefault="00A13A45" w:rsidP="00A13A4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A13A45" w:rsidRPr="00A13A45" w:rsidRDefault="00A13A45" w:rsidP="00A13A4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Pr="00A13A45">
        <w:rPr>
          <w:rFonts w:ascii="Arial" w:hAnsi="Arial" w:cs="Arial"/>
          <w:sz w:val="20"/>
          <w:szCs w:val="20"/>
        </w:rPr>
        <w:t>A hipótese mencionada no excerto, sobre a constituição de formas de gover</w:t>
      </w:r>
      <w:r>
        <w:rPr>
          <w:rFonts w:ascii="Arial" w:hAnsi="Arial" w:cs="Arial"/>
          <w:sz w:val="20"/>
          <w:szCs w:val="20"/>
        </w:rPr>
        <w:t xml:space="preserve">nos, fundamenta-se em uma </w:t>
      </w:r>
      <w:proofErr w:type="gramStart"/>
      <w:r>
        <w:rPr>
          <w:rFonts w:ascii="Arial" w:hAnsi="Arial" w:cs="Arial"/>
          <w:sz w:val="20"/>
          <w:szCs w:val="20"/>
        </w:rPr>
        <w:t>visão</w:t>
      </w:r>
      <w:proofErr w:type="gramEnd"/>
    </w:p>
    <w:p w:rsidR="00A13A45" w:rsidRDefault="00A13A45" w:rsidP="00A13A4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A13A45" w:rsidRPr="00A13A45" w:rsidRDefault="00A13A45" w:rsidP="00A13A4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13A45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13A45">
        <w:rPr>
          <w:rFonts w:ascii="Arial" w:hAnsi="Arial" w:cs="Arial"/>
          <w:sz w:val="20"/>
          <w:szCs w:val="20"/>
        </w:rPr>
        <w:t>timocrática</w:t>
      </w:r>
      <w:proofErr w:type="spellEnd"/>
      <w:r w:rsidRPr="00A13A45">
        <w:rPr>
          <w:rFonts w:ascii="Arial" w:hAnsi="Arial" w:cs="Arial"/>
          <w:sz w:val="20"/>
          <w:szCs w:val="20"/>
        </w:rPr>
        <w:t>, na qual os cidadãos mais honrados têm o direito de governar.</w:t>
      </w:r>
    </w:p>
    <w:p w:rsidR="00A13A45" w:rsidRPr="00A13A45" w:rsidRDefault="00A13A45" w:rsidP="00A13A4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13A45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A13A45">
        <w:rPr>
          <w:rFonts w:ascii="Arial" w:hAnsi="Arial" w:cs="Arial"/>
          <w:sz w:val="20"/>
          <w:szCs w:val="20"/>
        </w:rPr>
        <w:t>anárquica, na qual os cidadãos não designam um governante para si.</w:t>
      </w:r>
    </w:p>
    <w:p w:rsidR="00A13A45" w:rsidRPr="00A13A45" w:rsidRDefault="00A13A45" w:rsidP="00A13A4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13A45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13A45">
        <w:rPr>
          <w:rFonts w:ascii="Arial" w:hAnsi="Arial" w:cs="Arial"/>
          <w:sz w:val="20"/>
          <w:szCs w:val="20"/>
        </w:rPr>
        <w:t>sofocrática</w:t>
      </w:r>
      <w:proofErr w:type="spellEnd"/>
      <w:r w:rsidRPr="00A13A45">
        <w:rPr>
          <w:rFonts w:ascii="Arial" w:hAnsi="Arial" w:cs="Arial"/>
          <w:sz w:val="20"/>
          <w:szCs w:val="20"/>
        </w:rPr>
        <w:t xml:space="preserve">, na qual o governo é atribuído aos mais sábios daquela </w:t>
      </w:r>
      <w:proofErr w:type="gramStart"/>
      <w:r w:rsidRPr="00A13A45">
        <w:rPr>
          <w:rFonts w:ascii="Arial" w:hAnsi="Arial" w:cs="Arial"/>
          <w:sz w:val="20"/>
          <w:szCs w:val="20"/>
        </w:rPr>
        <w:t>sociedade</w:t>
      </w:r>
      <w:proofErr w:type="gramEnd"/>
    </w:p>
    <w:p w:rsidR="00A13A45" w:rsidRPr="00A13A45" w:rsidRDefault="00A13A45" w:rsidP="00A13A4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13A45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A13A45">
        <w:rPr>
          <w:rFonts w:ascii="Arial" w:hAnsi="Arial" w:cs="Arial"/>
          <w:sz w:val="20"/>
          <w:szCs w:val="20"/>
        </w:rPr>
        <w:t xml:space="preserve">despótica, na qual o rei exerce o poder absoluto </w:t>
      </w:r>
      <w:proofErr w:type="gramStart"/>
      <w:r w:rsidRPr="00A13A45">
        <w:rPr>
          <w:rFonts w:ascii="Arial" w:hAnsi="Arial" w:cs="Arial"/>
          <w:sz w:val="20"/>
          <w:szCs w:val="20"/>
        </w:rPr>
        <w:t>sob justificativa</w:t>
      </w:r>
      <w:proofErr w:type="gramEnd"/>
      <w:r w:rsidRPr="00A13A45">
        <w:rPr>
          <w:rFonts w:ascii="Arial" w:hAnsi="Arial" w:cs="Arial"/>
          <w:sz w:val="20"/>
          <w:szCs w:val="20"/>
        </w:rPr>
        <w:t xml:space="preserve"> divina.</w:t>
      </w:r>
    </w:p>
    <w:p w:rsidR="0062764D" w:rsidRPr="00A13A45" w:rsidRDefault="00A13A45" w:rsidP="00A13A45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A13A45">
        <w:rPr>
          <w:rFonts w:ascii="Arial" w:hAnsi="Arial" w:cs="Arial"/>
          <w:b/>
          <w:color w:val="FF0000"/>
          <w:sz w:val="20"/>
          <w:szCs w:val="20"/>
        </w:rPr>
        <w:t>E) contratualista, na qual o governo e o povo estabelecem um acordo político.</w:t>
      </w:r>
    </w:p>
    <w:p w:rsidR="00A13A45" w:rsidRDefault="00A13A45" w:rsidP="00FC1F6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76A0C" w:rsidRPr="00C76A0C" w:rsidRDefault="005301B4" w:rsidP="00C76A0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76A0C">
        <w:rPr>
          <w:rFonts w:ascii="Arial" w:hAnsi="Arial" w:cs="Arial"/>
          <w:b/>
          <w:sz w:val="20"/>
          <w:szCs w:val="20"/>
        </w:rPr>
        <w:lastRenderedPageBreak/>
        <w:t>T3. (</w:t>
      </w:r>
      <w:proofErr w:type="spellStart"/>
      <w:r w:rsidR="00C76A0C" w:rsidRPr="00C76A0C">
        <w:rPr>
          <w:rFonts w:ascii="Arial" w:hAnsi="Arial" w:cs="Arial"/>
          <w:b/>
          <w:sz w:val="20"/>
          <w:szCs w:val="20"/>
        </w:rPr>
        <w:t>Unitau</w:t>
      </w:r>
      <w:proofErr w:type="spellEnd"/>
      <w:r w:rsidRPr="00C76A0C">
        <w:rPr>
          <w:rFonts w:ascii="Arial" w:hAnsi="Arial" w:cs="Arial"/>
          <w:b/>
          <w:sz w:val="20"/>
          <w:szCs w:val="20"/>
        </w:rPr>
        <w:t>) (0,5 ponto) (</w:t>
      </w:r>
      <w:r w:rsidR="00C76A0C" w:rsidRPr="00C76A0C">
        <w:rPr>
          <w:rFonts w:ascii="Arial" w:hAnsi="Arial" w:cs="Arial"/>
          <w:b/>
          <w:sz w:val="20"/>
          <w:szCs w:val="20"/>
        </w:rPr>
        <w:t>Estado, dominação e política</w:t>
      </w:r>
      <w:r w:rsidRPr="00C76A0C">
        <w:rPr>
          <w:rFonts w:ascii="Arial" w:hAnsi="Arial" w:cs="Arial"/>
          <w:b/>
          <w:sz w:val="20"/>
          <w:szCs w:val="20"/>
        </w:rPr>
        <w:t>)</w:t>
      </w:r>
      <w:r w:rsidRPr="00D9486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</w:t>
      </w:r>
      <w:r w:rsidR="00C76A0C">
        <w:rPr>
          <w:rFonts w:ascii="Arial" w:hAnsi="Arial" w:cs="Arial"/>
          <w:sz w:val="20"/>
          <w:szCs w:val="20"/>
        </w:rPr>
        <w:t>fácil</w:t>
      </w:r>
      <w:r>
        <w:rPr>
          <w:rFonts w:ascii="Arial" w:hAnsi="Arial" w:cs="Arial"/>
          <w:sz w:val="20"/>
          <w:szCs w:val="20"/>
        </w:rPr>
        <w:t>)</w:t>
      </w:r>
      <w:r w:rsidR="00FC1F62">
        <w:rPr>
          <w:rFonts w:ascii="Arial" w:hAnsi="Arial" w:cs="Arial"/>
          <w:sz w:val="20"/>
          <w:szCs w:val="20"/>
        </w:rPr>
        <w:t xml:space="preserve"> </w:t>
      </w:r>
      <w:r w:rsidR="00C76A0C" w:rsidRPr="00C76A0C">
        <w:rPr>
          <w:rFonts w:ascii="Arial" w:hAnsi="Arial" w:cs="Arial"/>
          <w:sz w:val="20"/>
          <w:szCs w:val="20"/>
        </w:rPr>
        <w:t xml:space="preserve">No Brasil, a Forma de Governo é </w:t>
      </w:r>
      <w:proofErr w:type="gramStart"/>
      <w:r w:rsidR="00C76A0C" w:rsidRPr="00C76A0C">
        <w:rPr>
          <w:rFonts w:ascii="Arial" w:hAnsi="Arial" w:cs="Arial"/>
          <w:sz w:val="20"/>
          <w:szCs w:val="20"/>
        </w:rPr>
        <w:t>a(</w:t>
      </w:r>
      <w:proofErr w:type="gramEnd"/>
      <w:r w:rsidR="00C76A0C" w:rsidRPr="00C76A0C">
        <w:rPr>
          <w:rFonts w:ascii="Arial" w:hAnsi="Arial" w:cs="Arial"/>
          <w:sz w:val="20"/>
          <w:szCs w:val="20"/>
        </w:rPr>
        <w:t>o) _______, a Forma de Estado é a(o)_________e o Sistema de Governo é a(o)________.</w:t>
      </w:r>
    </w:p>
    <w:p w:rsidR="00C76A0C" w:rsidRPr="00C76A0C" w:rsidRDefault="00C76A0C" w:rsidP="00C76A0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76A0C" w:rsidRPr="00C76A0C" w:rsidRDefault="00C76A0C" w:rsidP="00C76A0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76A0C">
        <w:rPr>
          <w:rFonts w:ascii="Arial" w:hAnsi="Arial" w:cs="Arial"/>
          <w:sz w:val="20"/>
          <w:szCs w:val="20"/>
        </w:rPr>
        <w:t>Assinale a alternativa que apresenta os termos que preenchem, respectivamente, as lacunas do texto apresentado acima.</w:t>
      </w:r>
    </w:p>
    <w:p w:rsidR="00C76A0C" w:rsidRDefault="00C76A0C" w:rsidP="00C76A0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C76A0C" w:rsidRPr="00C76A0C" w:rsidRDefault="00C76A0C" w:rsidP="00C76A0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76A0C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C76A0C">
        <w:rPr>
          <w:rFonts w:ascii="Arial" w:hAnsi="Arial" w:cs="Arial"/>
          <w:sz w:val="20"/>
          <w:szCs w:val="20"/>
        </w:rPr>
        <w:t>Presidencialismo, Estado Unitário e República.</w:t>
      </w:r>
    </w:p>
    <w:p w:rsidR="00C76A0C" w:rsidRPr="00C76A0C" w:rsidRDefault="00C76A0C" w:rsidP="00C76A0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76A0C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C76A0C">
        <w:rPr>
          <w:rFonts w:ascii="Arial" w:hAnsi="Arial" w:cs="Arial"/>
          <w:sz w:val="20"/>
          <w:szCs w:val="20"/>
        </w:rPr>
        <w:t>Federação, Estado descentralizado e Presidencialismo.</w:t>
      </w:r>
    </w:p>
    <w:p w:rsidR="00C76A0C" w:rsidRPr="00C76A0C" w:rsidRDefault="00C76A0C" w:rsidP="00C76A0C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C76A0C">
        <w:rPr>
          <w:rFonts w:ascii="Arial" w:hAnsi="Arial" w:cs="Arial"/>
          <w:b/>
          <w:color w:val="FF0000"/>
          <w:sz w:val="20"/>
          <w:szCs w:val="20"/>
        </w:rPr>
        <w:t>C) República, Federação, Presidencialismo.</w:t>
      </w:r>
    </w:p>
    <w:p w:rsidR="00C76A0C" w:rsidRPr="00C76A0C" w:rsidRDefault="00C76A0C" w:rsidP="00C76A0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76A0C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C76A0C">
        <w:rPr>
          <w:rFonts w:ascii="Arial" w:hAnsi="Arial" w:cs="Arial"/>
          <w:sz w:val="20"/>
          <w:szCs w:val="20"/>
        </w:rPr>
        <w:t>República, Presidencialismo e Federação.</w:t>
      </w:r>
    </w:p>
    <w:p w:rsidR="00FC1F62" w:rsidRDefault="00C76A0C" w:rsidP="00C76A0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76A0C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C76A0C">
        <w:rPr>
          <w:rFonts w:ascii="Arial" w:hAnsi="Arial" w:cs="Arial"/>
          <w:sz w:val="20"/>
          <w:szCs w:val="20"/>
        </w:rPr>
        <w:t>Presidencialismo, Estado descentralizado, República.</w:t>
      </w:r>
    </w:p>
    <w:p w:rsidR="00F933C6" w:rsidRDefault="00F933C6" w:rsidP="00CC3D8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A53E71" w:rsidRDefault="005301B4" w:rsidP="00A53E7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50555">
        <w:rPr>
          <w:rFonts w:ascii="Arial" w:hAnsi="Arial" w:cs="Arial"/>
          <w:b/>
          <w:sz w:val="20"/>
          <w:szCs w:val="20"/>
        </w:rPr>
        <w:t>T4.  (</w:t>
      </w:r>
      <w:r w:rsidR="00C76A0C" w:rsidRPr="00B50555">
        <w:rPr>
          <w:rFonts w:ascii="Arial" w:hAnsi="Arial" w:cs="Arial"/>
          <w:b/>
          <w:sz w:val="20"/>
          <w:szCs w:val="20"/>
        </w:rPr>
        <w:t>UECE - modificado</w:t>
      </w:r>
      <w:r w:rsidRPr="00B50555">
        <w:rPr>
          <w:rFonts w:ascii="Arial" w:hAnsi="Arial" w:cs="Arial"/>
          <w:b/>
          <w:sz w:val="20"/>
          <w:szCs w:val="20"/>
        </w:rPr>
        <w:t>) (0,5 ponto) (</w:t>
      </w:r>
      <w:r w:rsidR="00C76A0C" w:rsidRPr="00B50555">
        <w:rPr>
          <w:rFonts w:ascii="Arial" w:hAnsi="Arial" w:cs="Arial"/>
          <w:b/>
          <w:sz w:val="20"/>
          <w:szCs w:val="20"/>
        </w:rPr>
        <w:t>O Estado na Sociedade Capitalista</w:t>
      </w:r>
      <w:r w:rsidRPr="00B50555">
        <w:rPr>
          <w:rFonts w:ascii="Arial" w:hAnsi="Arial" w:cs="Arial"/>
          <w:b/>
          <w:sz w:val="20"/>
          <w:szCs w:val="20"/>
        </w:rPr>
        <w:t>) (</w:t>
      </w:r>
      <w:r w:rsidR="00C76A0C" w:rsidRPr="00B50555">
        <w:rPr>
          <w:rFonts w:ascii="Arial" w:hAnsi="Arial" w:cs="Arial"/>
          <w:b/>
          <w:sz w:val="20"/>
          <w:szCs w:val="20"/>
        </w:rPr>
        <w:t>médio</w:t>
      </w:r>
      <w:r w:rsidRPr="00B50555">
        <w:rPr>
          <w:rFonts w:ascii="Arial" w:hAnsi="Arial" w:cs="Arial"/>
          <w:b/>
          <w:sz w:val="20"/>
          <w:szCs w:val="20"/>
        </w:rPr>
        <w:t>)</w:t>
      </w:r>
      <w:r w:rsidRPr="00E35F98">
        <w:rPr>
          <w:rFonts w:ascii="Arial" w:hAnsi="Arial" w:cs="Arial"/>
          <w:sz w:val="20"/>
          <w:szCs w:val="20"/>
        </w:rPr>
        <w:t xml:space="preserve"> </w:t>
      </w:r>
      <w:r w:rsidR="00A53E71" w:rsidRPr="00A53E71">
        <w:rPr>
          <w:rFonts w:ascii="Arial" w:hAnsi="Arial" w:cs="Arial"/>
          <w:sz w:val="20"/>
          <w:szCs w:val="20"/>
        </w:rPr>
        <w:t xml:space="preserve">Em março deste ano completaram 150 anos do acontecimento histórico conhecido como Comuna de Paris. Numa obra em que analisa este acontecimento do qual foi contemporâneo, Karl Marx afirmou: </w:t>
      </w:r>
    </w:p>
    <w:p w:rsidR="00A53E71" w:rsidRDefault="00A53E71" w:rsidP="00A53E7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A53E71" w:rsidRPr="00A53E71" w:rsidRDefault="00A53E71" w:rsidP="00A53E7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53E71">
        <w:rPr>
          <w:rFonts w:ascii="Arial" w:hAnsi="Arial" w:cs="Arial"/>
          <w:sz w:val="20"/>
          <w:szCs w:val="20"/>
        </w:rPr>
        <w:t>“Mas o proletariado não pode, como fizeram as classes dominantes e suas diversas frações em suas sucessivas horas de triunfo, simplesmente se contentar em apoderar-se do aparelho estatal existente e dirigi-lo como se apresenta para seus próprios fins. A primeira condição para a manutenção do poder político é transformar a máquina existente e destruir este instrumento de dominação de classe”.</w:t>
      </w:r>
    </w:p>
    <w:p w:rsidR="00A53E71" w:rsidRDefault="00A53E71" w:rsidP="00A53E7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A53E71" w:rsidRPr="00A53E71" w:rsidRDefault="00A53E71" w:rsidP="00A53E71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A53E71">
        <w:rPr>
          <w:rFonts w:ascii="Arial" w:hAnsi="Arial" w:cs="Arial"/>
          <w:b/>
          <w:sz w:val="20"/>
          <w:szCs w:val="20"/>
        </w:rPr>
        <w:t xml:space="preserve">Marx, K. A Guerra Civil na França. In: Marx, K. </w:t>
      </w:r>
      <w:proofErr w:type="gramStart"/>
      <w:r w:rsidRPr="00A53E71">
        <w:rPr>
          <w:rFonts w:ascii="Arial" w:hAnsi="Arial" w:cs="Arial"/>
          <w:b/>
          <w:sz w:val="20"/>
          <w:szCs w:val="20"/>
        </w:rPr>
        <w:t>e</w:t>
      </w:r>
      <w:proofErr w:type="gramEnd"/>
      <w:r w:rsidRPr="00A53E71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53E71">
        <w:rPr>
          <w:rFonts w:ascii="Arial" w:hAnsi="Arial" w:cs="Arial"/>
          <w:b/>
          <w:sz w:val="20"/>
          <w:szCs w:val="20"/>
        </w:rPr>
        <w:t>Engels</w:t>
      </w:r>
      <w:proofErr w:type="spellEnd"/>
      <w:r w:rsidRPr="00A53E71">
        <w:rPr>
          <w:rFonts w:ascii="Arial" w:hAnsi="Arial" w:cs="Arial"/>
          <w:b/>
          <w:sz w:val="20"/>
          <w:szCs w:val="20"/>
        </w:rPr>
        <w:t>, F. Textos, vol. I. São Paulo: Edições Sociais, 1986.</w:t>
      </w:r>
    </w:p>
    <w:p w:rsidR="00A53E71" w:rsidRDefault="00A53E71" w:rsidP="00A53E7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A53E71" w:rsidRPr="00A53E71" w:rsidRDefault="00A53E71" w:rsidP="00A53E7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53E71">
        <w:rPr>
          <w:rFonts w:ascii="Arial" w:hAnsi="Arial" w:cs="Arial"/>
          <w:sz w:val="20"/>
          <w:szCs w:val="20"/>
        </w:rPr>
        <w:t xml:space="preserve">Segundo a citação acima acerca da concepção de Marx sobre o Estado na Comuna de Paris (1871), é correto afirmar </w:t>
      </w:r>
      <w:proofErr w:type="gramStart"/>
      <w:r w:rsidRPr="00A53E71">
        <w:rPr>
          <w:rFonts w:ascii="Arial" w:hAnsi="Arial" w:cs="Arial"/>
          <w:sz w:val="20"/>
          <w:szCs w:val="20"/>
        </w:rPr>
        <w:t>que</w:t>
      </w:r>
      <w:proofErr w:type="gramEnd"/>
    </w:p>
    <w:p w:rsidR="00A53E71" w:rsidRDefault="00A53E71" w:rsidP="00A53E7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A53E71" w:rsidRDefault="00A53E71" w:rsidP="00A53E7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53E71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o proletariado deve imediatamente abolir o Estado e a sociedade capitalista e instaurar uma sociedade comunista </w:t>
      </w:r>
    </w:p>
    <w:p w:rsidR="00A53E71" w:rsidRPr="00A53E71" w:rsidRDefault="00A53E71" w:rsidP="00A53E7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53E71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A53E71">
        <w:rPr>
          <w:rFonts w:ascii="Arial" w:hAnsi="Arial" w:cs="Arial"/>
          <w:sz w:val="20"/>
          <w:szCs w:val="20"/>
        </w:rPr>
        <w:t>o Estado é uma forma de poder político, que está a serviço de qualquer classe social que se assenhorar dela.</w:t>
      </w:r>
    </w:p>
    <w:p w:rsidR="00A53E71" w:rsidRPr="00A53E71" w:rsidRDefault="00A53E71" w:rsidP="00A53E7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53E71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r w:rsidRPr="00A53E71">
        <w:rPr>
          <w:rFonts w:ascii="Arial" w:hAnsi="Arial" w:cs="Arial"/>
          <w:sz w:val="20"/>
          <w:szCs w:val="20"/>
        </w:rPr>
        <w:t>toda forma de poder político é estatal, por isso o proletariado deve tomar o poder de Estado existente.</w:t>
      </w:r>
    </w:p>
    <w:p w:rsidR="00A53E71" w:rsidRPr="00A53E71" w:rsidRDefault="00A53E71" w:rsidP="00A53E7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53E71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A53E71">
        <w:rPr>
          <w:rFonts w:ascii="Arial" w:hAnsi="Arial" w:cs="Arial"/>
          <w:sz w:val="20"/>
          <w:szCs w:val="20"/>
        </w:rPr>
        <w:t>o proletariado deve manter o Estado burguês, mas transformando-o para que ele expresse seu poder.</w:t>
      </w:r>
    </w:p>
    <w:p w:rsidR="00427E49" w:rsidRPr="00A53E71" w:rsidRDefault="00A53E71" w:rsidP="00A53E71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A53E71">
        <w:rPr>
          <w:rFonts w:ascii="Arial" w:hAnsi="Arial" w:cs="Arial"/>
          <w:b/>
          <w:color w:val="FF0000"/>
          <w:sz w:val="20"/>
          <w:szCs w:val="20"/>
        </w:rPr>
        <w:t xml:space="preserve">E) </w:t>
      </w:r>
      <w:r w:rsidRPr="00A53E71">
        <w:rPr>
          <w:rFonts w:ascii="Arial" w:hAnsi="Arial" w:cs="Arial"/>
          <w:b/>
          <w:color w:val="FF0000"/>
          <w:sz w:val="20"/>
          <w:szCs w:val="20"/>
        </w:rPr>
        <w:t>o proletariado, se tiver o poder político, deve destruir o Estado, instrumento de dominação de classe.</w:t>
      </w:r>
    </w:p>
    <w:p w:rsidR="00A53E71" w:rsidRDefault="00A53E71" w:rsidP="00427E4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1478E" w:rsidRPr="0051478E" w:rsidRDefault="00427E49" w:rsidP="0051478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50555">
        <w:rPr>
          <w:rFonts w:ascii="Arial" w:hAnsi="Arial" w:cs="Arial"/>
          <w:b/>
          <w:sz w:val="20"/>
          <w:szCs w:val="20"/>
        </w:rPr>
        <w:t>T5.</w:t>
      </w:r>
      <w:r w:rsidR="00411E7A" w:rsidRPr="00B50555">
        <w:rPr>
          <w:rFonts w:ascii="Arial" w:hAnsi="Arial" w:cs="Arial"/>
          <w:b/>
          <w:sz w:val="20"/>
          <w:szCs w:val="20"/>
        </w:rPr>
        <w:t xml:space="preserve"> </w:t>
      </w:r>
      <w:r w:rsidR="002E3D28" w:rsidRPr="00B50555">
        <w:rPr>
          <w:rFonts w:ascii="Arial" w:hAnsi="Arial" w:cs="Arial"/>
          <w:b/>
          <w:sz w:val="20"/>
          <w:szCs w:val="20"/>
        </w:rPr>
        <w:t>(</w:t>
      </w:r>
      <w:proofErr w:type="spellStart"/>
      <w:proofErr w:type="gramStart"/>
      <w:r w:rsidR="0051478E" w:rsidRPr="00B50555">
        <w:rPr>
          <w:rFonts w:ascii="Arial" w:hAnsi="Arial" w:cs="Arial"/>
          <w:b/>
          <w:sz w:val="20"/>
          <w:szCs w:val="20"/>
        </w:rPr>
        <w:t>Fuvest</w:t>
      </w:r>
      <w:proofErr w:type="spellEnd"/>
      <w:proofErr w:type="gramEnd"/>
      <w:r w:rsidR="002E3D28" w:rsidRPr="00B50555">
        <w:rPr>
          <w:rFonts w:ascii="Arial" w:hAnsi="Arial" w:cs="Arial"/>
          <w:b/>
          <w:sz w:val="20"/>
          <w:szCs w:val="20"/>
        </w:rPr>
        <w:t xml:space="preserve">) </w:t>
      </w:r>
      <w:r w:rsidR="001A20A9" w:rsidRPr="00B50555">
        <w:rPr>
          <w:rFonts w:ascii="Arial" w:hAnsi="Arial" w:cs="Arial"/>
          <w:b/>
          <w:sz w:val="20"/>
          <w:szCs w:val="20"/>
        </w:rPr>
        <w:t>(</w:t>
      </w:r>
      <w:r w:rsidR="00D06A81" w:rsidRPr="00B50555">
        <w:rPr>
          <w:rFonts w:ascii="Arial" w:hAnsi="Arial" w:cs="Arial"/>
          <w:b/>
          <w:sz w:val="20"/>
          <w:szCs w:val="20"/>
        </w:rPr>
        <w:t>0,5</w:t>
      </w:r>
      <w:r w:rsidR="001A20A9" w:rsidRPr="00B50555">
        <w:rPr>
          <w:rFonts w:ascii="Arial" w:hAnsi="Arial" w:cs="Arial"/>
          <w:b/>
          <w:sz w:val="20"/>
          <w:szCs w:val="20"/>
        </w:rPr>
        <w:t xml:space="preserve"> ponto) </w:t>
      </w:r>
      <w:r w:rsidR="002E3D28" w:rsidRPr="00B50555">
        <w:rPr>
          <w:rFonts w:ascii="Arial" w:hAnsi="Arial" w:cs="Arial"/>
          <w:b/>
          <w:sz w:val="20"/>
          <w:szCs w:val="20"/>
        </w:rPr>
        <w:t>(</w:t>
      </w:r>
      <w:r w:rsidR="0051478E" w:rsidRPr="00B50555">
        <w:rPr>
          <w:rFonts w:ascii="Arial" w:hAnsi="Arial" w:cs="Arial"/>
          <w:b/>
          <w:sz w:val="20"/>
          <w:szCs w:val="20"/>
        </w:rPr>
        <w:t>A Formação do Estado Brasileiro</w:t>
      </w:r>
      <w:r w:rsidR="002E3D28" w:rsidRPr="00B50555">
        <w:rPr>
          <w:rFonts w:ascii="Arial" w:hAnsi="Arial" w:cs="Arial"/>
          <w:b/>
          <w:sz w:val="20"/>
          <w:szCs w:val="20"/>
        </w:rPr>
        <w:t>)</w:t>
      </w:r>
      <w:r w:rsidR="001A20A9" w:rsidRPr="00B50555">
        <w:rPr>
          <w:rFonts w:ascii="Arial" w:hAnsi="Arial" w:cs="Arial"/>
          <w:b/>
          <w:sz w:val="20"/>
          <w:szCs w:val="20"/>
        </w:rPr>
        <w:t xml:space="preserve"> (</w:t>
      </w:r>
      <w:r w:rsidR="0051478E" w:rsidRPr="00B50555">
        <w:rPr>
          <w:rFonts w:ascii="Arial" w:hAnsi="Arial" w:cs="Arial"/>
          <w:b/>
          <w:sz w:val="20"/>
          <w:szCs w:val="20"/>
        </w:rPr>
        <w:t>fácil</w:t>
      </w:r>
      <w:r w:rsidR="001A20A9" w:rsidRPr="00B50555">
        <w:rPr>
          <w:rFonts w:ascii="Arial" w:hAnsi="Arial" w:cs="Arial"/>
          <w:b/>
          <w:sz w:val="20"/>
          <w:szCs w:val="20"/>
        </w:rPr>
        <w:t>)</w:t>
      </w:r>
      <w:r w:rsidR="002E3D28" w:rsidRPr="00D94864">
        <w:rPr>
          <w:rFonts w:ascii="Arial" w:hAnsi="Arial" w:cs="Arial"/>
          <w:sz w:val="20"/>
          <w:szCs w:val="20"/>
        </w:rPr>
        <w:t xml:space="preserve"> </w:t>
      </w:r>
      <w:r w:rsidR="0051478E" w:rsidRPr="0051478E">
        <w:rPr>
          <w:rFonts w:ascii="Arial" w:hAnsi="Arial" w:cs="Arial"/>
          <w:sz w:val="20"/>
          <w:szCs w:val="20"/>
        </w:rPr>
        <w:t>Em um balanço sobre a Primeira República no Brasil, Júlio de Mesquita Filho escreveu:</w:t>
      </w:r>
    </w:p>
    <w:p w:rsidR="0051478E" w:rsidRPr="0051478E" w:rsidRDefault="0051478E" w:rsidP="0051478E">
      <w:pPr>
        <w:pStyle w:val="SemEspaamento"/>
        <w:spacing w:line="360" w:lineRule="auto"/>
        <w:rPr>
          <w:rFonts w:ascii="Arial" w:hAnsi="Arial" w:cs="Arial"/>
          <w:sz w:val="20"/>
          <w:szCs w:val="20"/>
        </w:rPr>
      </w:pPr>
    </w:p>
    <w:p w:rsidR="0051478E" w:rsidRPr="0051478E" w:rsidRDefault="0051478E" w:rsidP="0051478E">
      <w:pPr>
        <w:pStyle w:val="SemEspaamento"/>
        <w:spacing w:line="360" w:lineRule="auto"/>
        <w:rPr>
          <w:rFonts w:ascii="Arial" w:hAnsi="Arial" w:cs="Arial"/>
          <w:sz w:val="20"/>
          <w:szCs w:val="20"/>
        </w:rPr>
      </w:pPr>
      <w:r w:rsidRPr="0051478E">
        <w:rPr>
          <w:rFonts w:ascii="Arial" w:hAnsi="Arial" w:cs="Arial"/>
          <w:sz w:val="20"/>
          <w:szCs w:val="20"/>
        </w:rPr>
        <w:lastRenderedPageBreak/>
        <w:t xml:space="preserve">“... a política se orienta não mais pela vontade popular livremente manifesta, mas pelos caprichos de um número limitado de indivíduos sob cuja proteção se </w:t>
      </w:r>
      <w:proofErr w:type="gramStart"/>
      <w:r w:rsidRPr="0051478E">
        <w:rPr>
          <w:rFonts w:ascii="Arial" w:hAnsi="Arial" w:cs="Arial"/>
          <w:sz w:val="20"/>
          <w:szCs w:val="20"/>
        </w:rPr>
        <w:t>acolhem</w:t>
      </w:r>
      <w:proofErr w:type="gramEnd"/>
      <w:r w:rsidRPr="0051478E">
        <w:rPr>
          <w:rFonts w:ascii="Arial" w:hAnsi="Arial" w:cs="Arial"/>
          <w:sz w:val="20"/>
          <w:szCs w:val="20"/>
        </w:rPr>
        <w:t xml:space="preserve"> todos quantos pretendem um lugar nas assembleias estaduais e federais”. </w:t>
      </w:r>
    </w:p>
    <w:p w:rsidR="0051478E" w:rsidRPr="0051478E" w:rsidRDefault="0051478E" w:rsidP="0051478E">
      <w:pPr>
        <w:pStyle w:val="SemEspaamento"/>
        <w:spacing w:line="360" w:lineRule="auto"/>
        <w:rPr>
          <w:rFonts w:ascii="Arial" w:hAnsi="Arial" w:cs="Arial"/>
          <w:sz w:val="20"/>
          <w:szCs w:val="20"/>
        </w:rPr>
      </w:pPr>
    </w:p>
    <w:p w:rsidR="0051478E" w:rsidRDefault="0051478E" w:rsidP="00B50555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51478E">
        <w:rPr>
          <w:rFonts w:ascii="Arial" w:hAnsi="Arial" w:cs="Arial"/>
          <w:b/>
          <w:sz w:val="20"/>
          <w:szCs w:val="20"/>
        </w:rPr>
        <w:t>(A crise nacional, 1925.</w:t>
      </w:r>
      <w:proofErr w:type="gramStart"/>
      <w:r w:rsidRPr="0051478E">
        <w:rPr>
          <w:rFonts w:ascii="Arial" w:hAnsi="Arial" w:cs="Arial"/>
          <w:b/>
          <w:sz w:val="20"/>
          <w:szCs w:val="20"/>
        </w:rPr>
        <w:t>)</w:t>
      </w:r>
      <w:proofErr w:type="gramEnd"/>
    </w:p>
    <w:p w:rsidR="00B50555" w:rsidRPr="00B50555" w:rsidRDefault="00B50555" w:rsidP="00B50555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</w:p>
    <w:p w:rsidR="0051478E" w:rsidRPr="0051478E" w:rsidRDefault="0051478E" w:rsidP="0051478E">
      <w:pPr>
        <w:pStyle w:val="SemEspaamento"/>
        <w:spacing w:line="360" w:lineRule="auto"/>
        <w:rPr>
          <w:rFonts w:ascii="Arial" w:hAnsi="Arial" w:cs="Arial"/>
          <w:sz w:val="20"/>
          <w:szCs w:val="20"/>
        </w:rPr>
      </w:pPr>
      <w:r w:rsidRPr="0051478E">
        <w:rPr>
          <w:rFonts w:ascii="Arial" w:hAnsi="Arial" w:cs="Arial"/>
          <w:sz w:val="20"/>
          <w:szCs w:val="20"/>
        </w:rPr>
        <w:t>De acordo com o texto, o autor:</w:t>
      </w:r>
    </w:p>
    <w:p w:rsidR="0051478E" w:rsidRPr="0051478E" w:rsidRDefault="0051478E" w:rsidP="0051478E">
      <w:pPr>
        <w:pStyle w:val="SemEspaamento"/>
        <w:spacing w:line="360" w:lineRule="auto"/>
        <w:rPr>
          <w:rFonts w:ascii="Arial" w:hAnsi="Arial" w:cs="Arial"/>
          <w:sz w:val="20"/>
          <w:szCs w:val="20"/>
        </w:rPr>
      </w:pPr>
    </w:p>
    <w:p w:rsidR="0051478E" w:rsidRPr="0051478E" w:rsidRDefault="0051478E" w:rsidP="0051478E">
      <w:pPr>
        <w:pStyle w:val="SemEspaamento"/>
        <w:spacing w:line="360" w:lineRule="auto"/>
        <w:rPr>
          <w:rFonts w:ascii="Arial" w:hAnsi="Arial" w:cs="Arial"/>
          <w:sz w:val="20"/>
          <w:szCs w:val="20"/>
        </w:rPr>
      </w:pPr>
      <w:r w:rsidRPr="0051478E">
        <w:rPr>
          <w:rFonts w:ascii="Arial" w:hAnsi="Arial" w:cs="Arial"/>
          <w:b/>
          <w:sz w:val="20"/>
          <w:szCs w:val="20"/>
        </w:rPr>
        <w:t>A)</w:t>
      </w:r>
      <w:r w:rsidRPr="0051478E">
        <w:rPr>
          <w:rFonts w:ascii="Arial" w:hAnsi="Arial" w:cs="Arial"/>
          <w:sz w:val="20"/>
          <w:szCs w:val="20"/>
        </w:rPr>
        <w:t xml:space="preserve"> critica a autonomia excessiva do poder legislativo.</w:t>
      </w:r>
    </w:p>
    <w:p w:rsidR="0051478E" w:rsidRPr="0051478E" w:rsidRDefault="0051478E" w:rsidP="0051478E">
      <w:pPr>
        <w:pStyle w:val="SemEspaamento"/>
        <w:spacing w:line="360" w:lineRule="auto"/>
        <w:rPr>
          <w:rFonts w:ascii="Arial" w:hAnsi="Arial" w:cs="Arial"/>
          <w:sz w:val="20"/>
          <w:szCs w:val="20"/>
        </w:rPr>
      </w:pPr>
      <w:r w:rsidRPr="0051478E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51478E">
        <w:rPr>
          <w:rFonts w:ascii="Arial" w:hAnsi="Arial" w:cs="Arial"/>
          <w:sz w:val="20"/>
          <w:szCs w:val="20"/>
        </w:rPr>
        <w:t>propõe limites ao federalismo.</w:t>
      </w:r>
    </w:p>
    <w:p w:rsidR="0051478E" w:rsidRPr="0051478E" w:rsidRDefault="0051478E" w:rsidP="0051478E">
      <w:pPr>
        <w:pStyle w:val="SemEspaamento"/>
        <w:spacing w:line="360" w:lineRule="auto"/>
        <w:rPr>
          <w:rFonts w:ascii="Arial" w:hAnsi="Arial" w:cs="Arial"/>
          <w:sz w:val="20"/>
          <w:szCs w:val="20"/>
        </w:rPr>
      </w:pPr>
      <w:r w:rsidRPr="0051478E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r w:rsidRPr="0051478E">
        <w:rPr>
          <w:rFonts w:ascii="Arial" w:hAnsi="Arial" w:cs="Arial"/>
          <w:sz w:val="20"/>
          <w:szCs w:val="20"/>
        </w:rPr>
        <w:t>defende o regime parlamentarista</w:t>
      </w:r>
    </w:p>
    <w:p w:rsidR="0051478E" w:rsidRPr="0051478E" w:rsidRDefault="0051478E" w:rsidP="0051478E">
      <w:pPr>
        <w:pStyle w:val="SemEspaamento"/>
        <w:spacing w:line="360" w:lineRule="auto"/>
        <w:rPr>
          <w:rFonts w:ascii="Arial" w:hAnsi="Arial" w:cs="Arial"/>
          <w:b/>
          <w:color w:val="FF0000"/>
          <w:sz w:val="20"/>
          <w:szCs w:val="20"/>
        </w:rPr>
      </w:pPr>
      <w:r w:rsidRPr="0051478E">
        <w:rPr>
          <w:rFonts w:ascii="Arial" w:hAnsi="Arial" w:cs="Arial"/>
          <w:b/>
          <w:color w:val="FF0000"/>
          <w:sz w:val="20"/>
          <w:szCs w:val="20"/>
        </w:rPr>
        <w:t>D) critica o poder oligárquico.</w:t>
      </w:r>
    </w:p>
    <w:p w:rsidR="0051478E" w:rsidRPr="0051478E" w:rsidRDefault="0051478E" w:rsidP="0051478E">
      <w:pPr>
        <w:pStyle w:val="SemEspaamento"/>
        <w:spacing w:line="360" w:lineRule="auto"/>
        <w:rPr>
          <w:rFonts w:ascii="Arial" w:hAnsi="Arial" w:cs="Arial"/>
          <w:sz w:val="20"/>
          <w:szCs w:val="20"/>
        </w:rPr>
      </w:pPr>
      <w:r w:rsidRPr="0051478E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51478E">
        <w:rPr>
          <w:rFonts w:ascii="Arial" w:hAnsi="Arial" w:cs="Arial"/>
          <w:sz w:val="20"/>
          <w:szCs w:val="20"/>
        </w:rPr>
        <w:t>defende a supremacia política do sul do país.</w:t>
      </w:r>
    </w:p>
    <w:p w:rsidR="00F933C6" w:rsidRDefault="00F933C6" w:rsidP="0051478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1478E" w:rsidRPr="0051478E" w:rsidRDefault="00427E49" w:rsidP="0051478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50555">
        <w:rPr>
          <w:rFonts w:ascii="Arial" w:hAnsi="Arial" w:cs="Arial"/>
          <w:b/>
          <w:sz w:val="20"/>
          <w:szCs w:val="20"/>
        </w:rPr>
        <w:t>T6.</w:t>
      </w:r>
      <w:r w:rsidR="002E3D28" w:rsidRPr="00B50555">
        <w:rPr>
          <w:rFonts w:ascii="Arial" w:hAnsi="Arial" w:cs="Arial"/>
          <w:b/>
          <w:sz w:val="20"/>
          <w:szCs w:val="20"/>
        </w:rPr>
        <w:t xml:space="preserve"> </w:t>
      </w:r>
      <w:r w:rsidR="006A0DF7" w:rsidRPr="00B50555">
        <w:rPr>
          <w:rFonts w:ascii="Arial" w:hAnsi="Arial" w:cs="Arial"/>
          <w:b/>
          <w:sz w:val="20"/>
          <w:szCs w:val="20"/>
        </w:rPr>
        <w:t>(</w:t>
      </w:r>
      <w:r w:rsidRPr="00B50555">
        <w:rPr>
          <w:rFonts w:ascii="Arial" w:hAnsi="Arial" w:cs="Arial"/>
          <w:b/>
          <w:sz w:val="20"/>
          <w:szCs w:val="20"/>
        </w:rPr>
        <w:t>U</w:t>
      </w:r>
      <w:r w:rsidR="0051478E" w:rsidRPr="00B50555">
        <w:rPr>
          <w:rFonts w:ascii="Arial" w:hAnsi="Arial" w:cs="Arial"/>
          <w:b/>
          <w:sz w:val="20"/>
          <w:szCs w:val="20"/>
        </w:rPr>
        <w:t>ECE - modificado</w:t>
      </w:r>
      <w:r w:rsidR="006A0DF7" w:rsidRPr="00B50555">
        <w:rPr>
          <w:rFonts w:ascii="Arial" w:hAnsi="Arial" w:cs="Arial"/>
          <w:b/>
          <w:sz w:val="20"/>
          <w:szCs w:val="20"/>
        </w:rPr>
        <w:t xml:space="preserve">) </w:t>
      </w:r>
      <w:r w:rsidR="002E3D28" w:rsidRPr="00B50555">
        <w:rPr>
          <w:rFonts w:ascii="Arial" w:hAnsi="Arial" w:cs="Arial"/>
          <w:b/>
          <w:sz w:val="20"/>
          <w:szCs w:val="20"/>
        </w:rPr>
        <w:t>(</w:t>
      </w:r>
      <w:r w:rsidR="00D06A81" w:rsidRPr="00B50555">
        <w:rPr>
          <w:rFonts w:ascii="Arial" w:hAnsi="Arial" w:cs="Arial"/>
          <w:b/>
          <w:sz w:val="20"/>
          <w:szCs w:val="20"/>
        </w:rPr>
        <w:t>0,5</w:t>
      </w:r>
      <w:r w:rsidR="002E3D28" w:rsidRPr="00B50555">
        <w:rPr>
          <w:rFonts w:ascii="Arial" w:hAnsi="Arial" w:cs="Arial"/>
          <w:b/>
          <w:sz w:val="20"/>
          <w:szCs w:val="20"/>
        </w:rPr>
        <w:t xml:space="preserve"> ponto) </w:t>
      </w:r>
      <w:r w:rsidR="006A0DF7" w:rsidRPr="00B50555">
        <w:rPr>
          <w:rFonts w:ascii="Arial" w:hAnsi="Arial" w:cs="Arial"/>
          <w:b/>
          <w:sz w:val="20"/>
          <w:szCs w:val="20"/>
        </w:rPr>
        <w:t>(</w:t>
      </w:r>
      <w:r w:rsidR="0051478E" w:rsidRPr="00B50555">
        <w:rPr>
          <w:rFonts w:ascii="Arial" w:hAnsi="Arial" w:cs="Arial"/>
          <w:b/>
          <w:sz w:val="20"/>
          <w:szCs w:val="20"/>
        </w:rPr>
        <w:t>Os Movimentos Sociais</w:t>
      </w:r>
      <w:r w:rsidR="006A0DF7" w:rsidRPr="00B50555">
        <w:rPr>
          <w:rFonts w:ascii="Arial" w:hAnsi="Arial" w:cs="Arial"/>
          <w:b/>
          <w:sz w:val="20"/>
          <w:szCs w:val="20"/>
        </w:rPr>
        <w:t xml:space="preserve">) </w:t>
      </w:r>
      <w:r w:rsidR="002E3D28" w:rsidRPr="00B50555">
        <w:rPr>
          <w:rFonts w:ascii="Arial" w:hAnsi="Arial" w:cs="Arial"/>
          <w:b/>
          <w:sz w:val="20"/>
          <w:szCs w:val="20"/>
        </w:rPr>
        <w:t>(</w:t>
      </w:r>
      <w:r w:rsidR="00D06A81" w:rsidRPr="00B50555">
        <w:rPr>
          <w:rFonts w:ascii="Arial" w:hAnsi="Arial" w:cs="Arial"/>
          <w:b/>
          <w:sz w:val="20"/>
          <w:szCs w:val="20"/>
        </w:rPr>
        <w:t>fácil</w:t>
      </w:r>
      <w:r w:rsidR="002E3D28" w:rsidRPr="00B50555">
        <w:rPr>
          <w:rFonts w:ascii="Arial" w:hAnsi="Arial" w:cs="Arial"/>
          <w:b/>
          <w:sz w:val="20"/>
          <w:szCs w:val="20"/>
        </w:rPr>
        <w:t>)</w:t>
      </w:r>
      <w:r w:rsidR="002E3D28" w:rsidRPr="00E35F98">
        <w:rPr>
          <w:rFonts w:ascii="Arial" w:hAnsi="Arial" w:cs="Arial"/>
          <w:sz w:val="20"/>
          <w:szCs w:val="20"/>
        </w:rPr>
        <w:t xml:space="preserve"> </w:t>
      </w:r>
      <w:r w:rsidR="0051478E" w:rsidRPr="0051478E">
        <w:rPr>
          <w:rFonts w:ascii="Arial" w:hAnsi="Arial" w:cs="Arial"/>
          <w:sz w:val="20"/>
          <w:szCs w:val="20"/>
        </w:rPr>
        <w:t xml:space="preserve">Os movimentos sociais revelam ações presentes nas sociedades democráticas e </w:t>
      </w:r>
      <w:proofErr w:type="gramStart"/>
      <w:r w:rsidR="0051478E" w:rsidRPr="0051478E">
        <w:rPr>
          <w:rFonts w:ascii="Arial" w:hAnsi="Arial" w:cs="Arial"/>
          <w:sz w:val="20"/>
          <w:szCs w:val="20"/>
        </w:rPr>
        <w:t>são</w:t>
      </w:r>
      <w:proofErr w:type="gramEnd"/>
      <w:r w:rsidR="0051478E" w:rsidRPr="0051478E">
        <w:rPr>
          <w:rFonts w:ascii="Arial" w:hAnsi="Arial" w:cs="Arial"/>
          <w:sz w:val="20"/>
          <w:szCs w:val="20"/>
        </w:rPr>
        <w:t xml:space="preserve"> expressão da organização e luta da sociedade civil. Atuam coletivamente na afirmação de direitos e na resistência à exclusão social.</w:t>
      </w:r>
    </w:p>
    <w:p w:rsidR="0051478E" w:rsidRPr="0051478E" w:rsidRDefault="0051478E" w:rsidP="0051478E">
      <w:pPr>
        <w:pStyle w:val="SemEspaamento"/>
        <w:spacing w:line="360" w:lineRule="auto"/>
        <w:rPr>
          <w:rFonts w:ascii="Arial" w:hAnsi="Arial" w:cs="Arial"/>
          <w:sz w:val="20"/>
          <w:szCs w:val="20"/>
        </w:rPr>
      </w:pPr>
    </w:p>
    <w:p w:rsidR="0051478E" w:rsidRPr="0051478E" w:rsidRDefault="0051478E" w:rsidP="0051478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1478E">
        <w:rPr>
          <w:rFonts w:ascii="Arial" w:hAnsi="Arial" w:cs="Arial"/>
          <w:sz w:val="20"/>
          <w:szCs w:val="20"/>
        </w:rPr>
        <w:t xml:space="preserve">Considerando a afirmação acima, é correto dizer que os movimentos </w:t>
      </w:r>
      <w:proofErr w:type="gramStart"/>
      <w:r w:rsidRPr="0051478E">
        <w:rPr>
          <w:rFonts w:ascii="Arial" w:hAnsi="Arial" w:cs="Arial"/>
          <w:sz w:val="20"/>
          <w:szCs w:val="20"/>
        </w:rPr>
        <w:t>sociais</w:t>
      </w:r>
      <w:proofErr w:type="gramEnd"/>
    </w:p>
    <w:p w:rsidR="0051478E" w:rsidRPr="0051478E" w:rsidRDefault="0051478E" w:rsidP="0051478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1478E" w:rsidRPr="0051478E" w:rsidRDefault="0051478E" w:rsidP="0051478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1478E">
        <w:rPr>
          <w:rFonts w:ascii="Arial" w:hAnsi="Arial" w:cs="Arial"/>
          <w:b/>
          <w:sz w:val="20"/>
          <w:szCs w:val="20"/>
        </w:rPr>
        <w:t>A)</w:t>
      </w:r>
      <w:r w:rsidRPr="0051478E">
        <w:rPr>
          <w:rFonts w:ascii="Arial" w:hAnsi="Arial" w:cs="Arial"/>
          <w:sz w:val="20"/>
          <w:szCs w:val="20"/>
        </w:rPr>
        <w:t xml:space="preserve"> foram criados pelo Estado como meio de colaborar com a administração dos governos e de suas propostas políticas.</w:t>
      </w:r>
    </w:p>
    <w:p w:rsidR="0051478E" w:rsidRPr="0051478E" w:rsidRDefault="0051478E" w:rsidP="0051478E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51478E">
        <w:rPr>
          <w:rFonts w:ascii="Arial" w:hAnsi="Arial" w:cs="Arial"/>
          <w:b/>
          <w:color w:val="FF0000"/>
          <w:sz w:val="20"/>
          <w:szCs w:val="20"/>
        </w:rPr>
        <w:t>B) são importantes para a sociedade civil porque, por meio deles, direitos de cidadania são conquistados e a democracia é fortalecida.</w:t>
      </w:r>
    </w:p>
    <w:p w:rsidR="0051478E" w:rsidRDefault="0051478E" w:rsidP="0051478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C) </w:t>
      </w:r>
      <w:r>
        <w:rPr>
          <w:rFonts w:ascii="Arial" w:hAnsi="Arial" w:cs="Arial"/>
          <w:sz w:val="20"/>
          <w:szCs w:val="20"/>
        </w:rPr>
        <w:t>são incompatíveis com o regime democrático por não se inserirem nas formas clássicas de participação da democracia representativa.</w:t>
      </w:r>
    </w:p>
    <w:p w:rsidR="0051478E" w:rsidRPr="0051478E" w:rsidRDefault="0051478E" w:rsidP="0051478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</w:t>
      </w:r>
      <w:r w:rsidRPr="0051478E">
        <w:rPr>
          <w:rFonts w:ascii="Arial" w:hAnsi="Arial" w:cs="Arial"/>
          <w:b/>
          <w:sz w:val="20"/>
          <w:szCs w:val="20"/>
        </w:rPr>
        <w:t>)</w:t>
      </w:r>
      <w:r w:rsidRPr="0051478E">
        <w:rPr>
          <w:rFonts w:ascii="Arial" w:hAnsi="Arial" w:cs="Arial"/>
          <w:sz w:val="20"/>
          <w:szCs w:val="20"/>
        </w:rPr>
        <w:t xml:space="preserve"> são exemplos de protestos que promovem a desordem social e põem em risco os direitos e a cidadania conquistados historicamente pela sociedade.</w:t>
      </w:r>
    </w:p>
    <w:p w:rsidR="0051478E" w:rsidRPr="0051478E" w:rsidRDefault="0051478E" w:rsidP="0051478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</w:t>
      </w:r>
      <w:r w:rsidRPr="0051478E">
        <w:rPr>
          <w:rFonts w:ascii="Arial" w:hAnsi="Arial" w:cs="Arial"/>
          <w:b/>
          <w:sz w:val="20"/>
          <w:szCs w:val="20"/>
        </w:rPr>
        <w:t>)</w:t>
      </w:r>
      <w:r w:rsidRPr="0051478E">
        <w:rPr>
          <w:rFonts w:ascii="Arial" w:hAnsi="Arial" w:cs="Arial"/>
          <w:sz w:val="20"/>
          <w:szCs w:val="20"/>
        </w:rPr>
        <w:t xml:space="preserve"> ao se constituírem, atuam aleatoriamente, sem foco nem direção, apenas movidos pela ideia da mobilização.</w:t>
      </w:r>
    </w:p>
    <w:p w:rsidR="00D06A81" w:rsidRDefault="00D06A81" w:rsidP="0051478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1478E" w:rsidRPr="0051478E" w:rsidRDefault="00D06A81" w:rsidP="002039C3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50555">
        <w:rPr>
          <w:rFonts w:ascii="Arial" w:hAnsi="Arial" w:cs="Arial"/>
          <w:b/>
          <w:sz w:val="20"/>
          <w:szCs w:val="20"/>
        </w:rPr>
        <w:t>T7. (</w:t>
      </w:r>
      <w:r w:rsidR="0051478E" w:rsidRPr="00B50555">
        <w:rPr>
          <w:rFonts w:ascii="Arial" w:hAnsi="Arial" w:cs="Arial"/>
          <w:b/>
          <w:sz w:val="20"/>
          <w:szCs w:val="20"/>
        </w:rPr>
        <w:t>FCC</w:t>
      </w:r>
      <w:r w:rsidRPr="00B50555">
        <w:rPr>
          <w:rFonts w:ascii="Arial" w:hAnsi="Arial" w:cs="Arial"/>
          <w:b/>
          <w:sz w:val="20"/>
          <w:szCs w:val="20"/>
        </w:rPr>
        <w:t>) (0,5 ponto) (</w:t>
      </w:r>
      <w:r w:rsidR="0051478E" w:rsidRPr="00B50555">
        <w:rPr>
          <w:rFonts w:ascii="Arial" w:hAnsi="Arial" w:cs="Arial"/>
          <w:b/>
          <w:sz w:val="20"/>
          <w:szCs w:val="20"/>
        </w:rPr>
        <w:t>Democracia, Cidadania e Direitos + A Formação do Estado brasileiro</w:t>
      </w:r>
      <w:r w:rsidRPr="00B50555">
        <w:rPr>
          <w:rFonts w:ascii="Arial" w:hAnsi="Arial" w:cs="Arial"/>
          <w:b/>
          <w:sz w:val="20"/>
          <w:szCs w:val="20"/>
        </w:rPr>
        <w:t>) (fácil)</w:t>
      </w:r>
      <w:r w:rsidRPr="00E35F98">
        <w:rPr>
          <w:rFonts w:ascii="Arial" w:hAnsi="Arial" w:cs="Arial"/>
          <w:sz w:val="20"/>
          <w:szCs w:val="20"/>
        </w:rPr>
        <w:t xml:space="preserve"> </w:t>
      </w:r>
      <w:r w:rsidR="0051478E" w:rsidRPr="0051478E">
        <w:rPr>
          <w:rFonts w:ascii="Arial" w:hAnsi="Arial" w:cs="Arial"/>
          <w:sz w:val="20"/>
          <w:szCs w:val="20"/>
        </w:rPr>
        <w:t xml:space="preserve">O sociólogo inglês Thomas H. Marshall desenvolveu a tese segundo a qual, nos países capitalistas centrais, o reconhecimento dos direitos civis precedeu e permitiu </w:t>
      </w:r>
      <w:proofErr w:type="gramStart"/>
      <w:r w:rsidR="0051478E" w:rsidRPr="0051478E">
        <w:rPr>
          <w:rFonts w:ascii="Arial" w:hAnsi="Arial" w:cs="Arial"/>
          <w:sz w:val="20"/>
          <w:szCs w:val="20"/>
        </w:rPr>
        <w:t>a institucionalização dos direitos políticos, tendo esses, por sua vez, sido a condição</w:t>
      </w:r>
      <w:proofErr w:type="gramEnd"/>
      <w:r w:rsidR="0051478E" w:rsidRPr="0051478E">
        <w:rPr>
          <w:rFonts w:ascii="Arial" w:hAnsi="Arial" w:cs="Arial"/>
          <w:sz w:val="20"/>
          <w:szCs w:val="20"/>
        </w:rPr>
        <w:t xml:space="preserve"> da institucionalização dos direitos sociais. No Brasil, segundo o historiador José Murilo de Carvalho, essa sequência se deu de maneira invertida, provocando déficits na construção de nossa cidadania.</w:t>
      </w:r>
    </w:p>
    <w:p w:rsidR="0051478E" w:rsidRPr="0051478E" w:rsidRDefault="0051478E" w:rsidP="002039C3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1478E" w:rsidRPr="0051478E" w:rsidRDefault="0051478E" w:rsidP="002039C3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1478E" w:rsidRPr="0051478E" w:rsidRDefault="0051478E" w:rsidP="002039C3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1478E" w:rsidRPr="0051478E" w:rsidRDefault="0051478E" w:rsidP="002039C3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1478E">
        <w:rPr>
          <w:rFonts w:ascii="Arial" w:hAnsi="Arial" w:cs="Arial"/>
          <w:sz w:val="20"/>
          <w:szCs w:val="20"/>
        </w:rPr>
        <w:t>Na constituição dos direitos no Brasil republicano,</w:t>
      </w:r>
    </w:p>
    <w:p w:rsidR="0051478E" w:rsidRPr="0051478E" w:rsidRDefault="0051478E" w:rsidP="002039C3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1478E" w:rsidRPr="0051478E" w:rsidRDefault="0051478E" w:rsidP="002039C3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1478E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51478E">
        <w:rPr>
          <w:rFonts w:ascii="Arial" w:hAnsi="Arial" w:cs="Arial"/>
          <w:sz w:val="20"/>
          <w:szCs w:val="20"/>
        </w:rPr>
        <w:t>os direitos civis apenas foram reconhecidos em lei no período da Nova República, após o fim do regime militar.</w:t>
      </w:r>
    </w:p>
    <w:p w:rsidR="0051478E" w:rsidRPr="0051478E" w:rsidRDefault="0051478E" w:rsidP="002039C3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1478E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51478E">
        <w:rPr>
          <w:rFonts w:ascii="Arial" w:hAnsi="Arial" w:cs="Arial"/>
          <w:sz w:val="20"/>
          <w:szCs w:val="20"/>
        </w:rPr>
        <w:t>o período de democratização política que sucedeu o Estado Novo foi caracterizado pela irrestrita liberdade de organização partidária.</w:t>
      </w:r>
    </w:p>
    <w:p w:rsidR="0051478E" w:rsidRPr="0051478E" w:rsidRDefault="0051478E" w:rsidP="002039C3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51478E">
        <w:rPr>
          <w:rFonts w:ascii="Arial" w:hAnsi="Arial" w:cs="Arial"/>
          <w:b/>
          <w:color w:val="FF0000"/>
          <w:sz w:val="20"/>
          <w:szCs w:val="20"/>
        </w:rPr>
        <w:t xml:space="preserve">C) no período do Estado Novo, os direitos sociais foram </w:t>
      </w:r>
      <w:proofErr w:type="gramStart"/>
      <w:r w:rsidRPr="0051478E">
        <w:rPr>
          <w:rFonts w:ascii="Arial" w:hAnsi="Arial" w:cs="Arial"/>
          <w:b/>
          <w:color w:val="FF0000"/>
          <w:sz w:val="20"/>
          <w:szCs w:val="20"/>
        </w:rPr>
        <w:t>implementados</w:t>
      </w:r>
      <w:proofErr w:type="gramEnd"/>
      <w:r w:rsidRPr="0051478E">
        <w:rPr>
          <w:rFonts w:ascii="Arial" w:hAnsi="Arial" w:cs="Arial"/>
          <w:b/>
          <w:color w:val="FF0000"/>
          <w:sz w:val="20"/>
          <w:szCs w:val="20"/>
        </w:rPr>
        <w:t xml:space="preserve"> de modo substancial pela primeira vez na história do país.</w:t>
      </w:r>
    </w:p>
    <w:p w:rsidR="0051478E" w:rsidRPr="0051478E" w:rsidRDefault="0051478E" w:rsidP="002039C3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1478E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51478E">
        <w:rPr>
          <w:rFonts w:ascii="Arial" w:hAnsi="Arial" w:cs="Arial"/>
          <w:sz w:val="20"/>
          <w:szCs w:val="20"/>
        </w:rPr>
        <w:t>a institucionalização dos direitos políticos foi largamente impulsionada durante a República Velha, principalmente no período dos governos civis.</w:t>
      </w:r>
    </w:p>
    <w:p w:rsidR="0051478E" w:rsidRPr="0051478E" w:rsidRDefault="0051478E" w:rsidP="002039C3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1478E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 xml:space="preserve">) </w:t>
      </w:r>
      <w:r w:rsidRPr="0051478E">
        <w:rPr>
          <w:rFonts w:ascii="Arial" w:hAnsi="Arial" w:cs="Arial"/>
          <w:sz w:val="20"/>
          <w:szCs w:val="20"/>
        </w:rPr>
        <w:t>o regime militar instituído em 1964, apesar das limitações aos direitos políticos, favoreceu a institucionalização dos direitos civis.</w:t>
      </w:r>
    </w:p>
    <w:p w:rsidR="002F00A9" w:rsidRDefault="002F00A9" w:rsidP="002F00A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039C3" w:rsidRPr="00B50555" w:rsidRDefault="002F00A9" w:rsidP="002039C3">
      <w:pPr>
        <w:pStyle w:val="SemEspaamento"/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B50555">
        <w:rPr>
          <w:rFonts w:ascii="Arial" w:hAnsi="Arial" w:cs="Arial"/>
          <w:b/>
          <w:sz w:val="20"/>
          <w:szCs w:val="20"/>
        </w:rPr>
        <w:t>T8. (</w:t>
      </w:r>
      <w:r w:rsidR="002039C3" w:rsidRPr="00B50555">
        <w:rPr>
          <w:rFonts w:ascii="Arial" w:hAnsi="Arial" w:cs="Arial"/>
          <w:b/>
          <w:sz w:val="20"/>
          <w:szCs w:val="20"/>
        </w:rPr>
        <w:t>ENEM</w:t>
      </w:r>
      <w:r w:rsidRPr="00B50555">
        <w:rPr>
          <w:rFonts w:ascii="Arial" w:hAnsi="Arial" w:cs="Arial"/>
          <w:b/>
          <w:sz w:val="20"/>
          <w:szCs w:val="20"/>
        </w:rPr>
        <w:t>) (0,5 ponto) (</w:t>
      </w:r>
      <w:r w:rsidR="002039C3" w:rsidRPr="00B50555">
        <w:rPr>
          <w:rFonts w:ascii="Arial" w:hAnsi="Arial" w:cs="Arial"/>
          <w:b/>
          <w:sz w:val="20"/>
          <w:szCs w:val="20"/>
        </w:rPr>
        <w:t>A Formação do Estado Brasileiro</w:t>
      </w:r>
      <w:r w:rsidRPr="00B50555">
        <w:rPr>
          <w:rFonts w:ascii="Arial" w:hAnsi="Arial" w:cs="Arial"/>
          <w:b/>
          <w:sz w:val="20"/>
          <w:szCs w:val="20"/>
        </w:rPr>
        <w:t xml:space="preserve">) (médio) </w:t>
      </w:r>
    </w:p>
    <w:p w:rsidR="002039C3" w:rsidRPr="002039C3" w:rsidRDefault="002039C3" w:rsidP="002039C3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039C3">
        <w:rPr>
          <w:rFonts w:ascii="Arial" w:hAnsi="Arial" w:cs="Arial"/>
          <w:sz w:val="20"/>
          <w:szCs w:val="20"/>
        </w:rPr>
        <w:t>O problema central a ser resolvido pelo Novo Regime era a organização de outro pacto de poder que pudesse substituir o arranjo imperial com grau suficiente de estabilidade. O próprio presidente Campos Sales resumiu claramente seu objetivo: “É de lá, dos estados, que se governa a República, por cima das multidões que tumultuam agitadas nas ruas da capital da União. A política dos estados é a política nacional”.</w:t>
      </w:r>
    </w:p>
    <w:p w:rsidR="002039C3" w:rsidRPr="002039C3" w:rsidRDefault="002039C3" w:rsidP="002039C3">
      <w:pPr>
        <w:pStyle w:val="SemEspaamento"/>
        <w:spacing w:line="360" w:lineRule="auto"/>
        <w:rPr>
          <w:rFonts w:ascii="Arial" w:hAnsi="Arial" w:cs="Arial"/>
          <w:sz w:val="20"/>
          <w:szCs w:val="20"/>
        </w:rPr>
      </w:pPr>
    </w:p>
    <w:p w:rsidR="002039C3" w:rsidRPr="002039C3" w:rsidRDefault="002039C3" w:rsidP="002039C3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2039C3">
        <w:rPr>
          <w:rFonts w:ascii="Arial" w:hAnsi="Arial" w:cs="Arial"/>
          <w:b/>
          <w:sz w:val="20"/>
          <w:szCs w:val="20"/>
        </w:rPr>
        <w:t>CARVALHO, J. M. Os Bestializados: o Rio de Janeiro e a República que não foi. São Paulo: Companhia das Letras, 1987 (adaptado).</w:t>
      </w:r>
    </w:p>
    <w:p w:rsidR="002039C3" w:rsidRPr="002039C3" w:rsidRDefault="002039C3" w:rsidP="002039C3">
      <w:pPr>
        <w:pStyle w:val="SemEspaamento"/>
        <w:spacing w:line="360" w:lineRule="auto"/>
        <w:rPr>
          <w:rFonts w:ascii="Arial" w:hAnsi="Arial" w:cs="Arial"/>
          <w:sz w:val="20"/>
          <w:szCs w:val="20"/>
        </w:rPr>
      </w:pPr>
    </w:p>
    <w:p w:rsidR="002039C3" w:rsidRPr="002039C3" w:rsidRDefault="002039C3" w:rsidP="002039C3">
      <w:pPr>
        <w:pStyle w:val="SemEspaamento"/>
        <w:spacing w:line="360" w:lineRule="auto"/>
        <w:rPr>
          <w:rFonts w:ascii="Arial" w:hAnsi="Arial" w:cs="Arial"/>
          <w:sz w:val="20"/>
          <w:szCs w:val="20"/>
        </w:rPr>
      </w:pPr>
      <w:r w:rsidRPr="002039C3">
        <w:rPr>
          <w:rFonts w:ascii="Arial" w:hAnsi="Arial" w:cs="Arial"/>
          <w:sz w:val="20"/>
          <w:szCs w:val="20"/>
        </w:rPr>
        <w:t>Nessa citação, o presidente do Brasil no período expressa uma estratégia política no sentido de:</w:t>
      </w:r>
    </w:p>
    <w:p w:rsidR="002039C3" w:rsidRPr="002039C3" w:rsidRDefault="002039C3" w:rsidP="002039C3">
      <w:pPr>
        <w:pStyle w:val="SemEspaamento"/>
        <w:spacing w:line="360" w:lineRule="auto"/>
        <w:rPr>
          <w:rFonts w:ascii="Arial" w:hAnsi="Arial" w:cs="Arial"/>
          <w:sz w:val="20"/>
          <w:szCs w:val="20"/>
        </w:rPr>
      </w:pPr>
    </w:p>
    <w:p w:rsidR="002039C3" w:rsidRPr="002039C3" w:rsidRDefault="002039C3" w:rsidP="002039C3">
      <w:pPr>
        <w:pStyle w:val="SemEspaamento"/>
        <w:spacing w:line="360" w:lineRule="auto"/>
        <w:rPr>
          <w:rFonts w:ascii="Arial" w:hAnsi="Arial" w:cs="Arial"/>
          <w:sz w:val="20"/>
          <w:szCs w:val="20"/>
        </w:rPr>
      </w:pPr>
      <w:r w:rsidRPr="002039C3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2039C3">
        <w:rPr>
          <w:rFonts w:ascii="Arial" w:hAnsi="Arial" w:cs="Arial"/>
          <w:sz w:val="20"/>
          <w:szCs w:val="20"/>
        </w:rPr>
        <w:t>governar com a adesão popular.</w:t>
      </w:r>
    </w:p>
    <w:p w:rsidR="002039C3" w:rsidRPr="00B50555" w:rsidRDefault="002039C3" w:rsidP="002039C3">
      <w:pPr>
        <w:pStyle w:val="SemEspaamento"/>
        <w:spacing w:line="360" w:lineRule="auto"/>
        <w:rPr>
          <w:rFonts w:ascii="Arial" w:hAnsi="Arial" w:cs="Arial"/>
          <w:b/>
          <w:color w:val="FF0000"/>
          <w:sz w:val="20"/>
          <w:szCs w:val="20"/>
        </w:rPr>
      </w:pPr>
      <w:r w:rsidRPr="00B50555">
        <w:rPr>
          <w:rFonts w:ascii="Arial" w:hAnsi="Arial" w:cs="Arial"/>
          <w:b/>
          <w:color w:val="FF0000"/>
          <w:sz w:val="20"/>
          <w:szCs w:val="20"/>
        </w:rPr>
        <w:t>B) atrair o apoio das oligarquias regionais.</w:t>
      </w:r>
    </w:p>
    <w:p w:rsidR="002039C3" w:rsidRPr="002039C3" w:rsidRDefault="002039C3" w:rsidP="002039C3">
      <w:pPr>
        <w:pStyle w:val="SemEspaamento"/>
        <w:spacing w:line="360" w:lineRule="auto"/>
        <w:rPr>
          <w:rFonts w:ascii="Arial" w:hAnsi="Arial" w:cs="Arial"/>
          <w:sz w:val="20"/>
          <w:szCs w:val="20"/>
        </w:rPr>
      </w:pPr>
      <w:r w:rsidRPr="002039C3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r w:rsidRPr="002039C3">
        <w:rPr>
          <w:rFonts w:ascii="Arial" w:hAnsi="Arial" w:cs="Arial"/>
          <w:sz w:val="20"/>
          <w:szCs w:val="20"/>
        </w:rPr>
        <w:t>conferir maior autonomia às prefeituras</w:t>
      </w:r>
    </w:p>
    <w:p w:rsidR="002039C3" w:rsidRPr="002039C3" w:rsidRDefault="002039C3" w:rsidP="002039C3">
      <w:pPr>
        <w:pStyle w:val="SemEspaamento"/>
        <w:spacing w:line="360" w:lineRule="auto"/>
        <w:rPr>
          <w:rFonts w:ascii="Arial" w:hAnsi="Arial" w:cs="Arial"/>
          <w:sz w:val="20"/>
          <w:szCs w:val="20"/>
        </w:rPr>
      </w:pPr>
      <w:r w:rsidRPr="002039C3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2039C3">
        <w:rPr>
          <w:rFonts w:ascii="Arial" w:hAnsi="Arial" w:cs="Arial"/>
          <w:sz w:val="20"/>
          <w:szCs w:val="20"/>
        </w:rPr>
        <w:t>democratizar o poder do governo central.</w:t>
      </w:r>
    </w:p>
    <w:p w:rsidR="002039C3" w:rsidRPr="002039C3" w:rsidRDefault="002039C3" w:rsidP="002039C3">
      <w:pPr>
        <w:pStyle w:val="SemEspaamento"/>
        <w:spacing w:line="360" w:lineRule="auto"/>
        <w:rPr>
          <w:rFonts w:ascii="Arial" w:hAnsi="Arial" w:cs="Arial"/>
          <w:sz w:val="20"/>
          <w:szCs w:val="20"/>
        </w:rPr>
      </w:pPr>
      <w:r w:rsidRPr="002039C3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2039C3">
        <w:rPr>
          <w:rFonts w:ascii="Arial" w:hAnsi="Arial" w:cs="Arial"/>
          <w:sz w:val="20"/>
          <w:szCs w:val="20"/>
        </w:rPr>
        <w:t>ampliar a influência da capital no cenário nacional.</w:t>
      </w:r>
    </w:p>
    <w:p w:rsidR="00F933C6" w:rsidRDefault="00F933C6" w:rsidP="002039C3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BB7B5C" w:rsidRPr="00B50555" w:rsidRDefault="00FC1F62" w:rsidP="00BB7B5C">
      <w:pPr>
        <w:pStyle w:val="SemEspaamento"/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B50555">
        <w:rPr>
          <w:rFonts w:ascii="Arial" w:hAnsi="Arial" w:cs="Arial"/>
          <w:b/>
          <w:sz w:val="20"/>
          <w:szCs w:val="20"/>
        </w:rPr>
        <w:t>T9</w:t>
      </w:r>
      <w:r w:rsidR="00BB7B5C" w:rsidRPr="00B50555">
        <w:rPr>
          <w:rFonts w:ascii="Arial" w:hAnsi="Arial" w:cs="Arial"/>
          <w:b/>
          <w:sz w:val="20"/>
          <w:szCs w:val="20"/>
        </w:rPr>
        <w:t>. (</w:t>
      </w:r>
      <w:r w:rsidR="00F9184D" w:rsidRPr="00B50555">
        <w:rPr>
          <w:rFonts w:ascii="Arial" w:hAnsi="Arial" w:cs="Arial"/>
          <w:b/>
          <w:sz w:val="20"/>
          <w:szCs w:val="20"/>
        </w:rPr>
        <w:t>ENADE - modificado</w:t>
      </w:r>
      <w:r w:rsidR="00BB7B5C" w:rsidRPr="00B50555">
        <w:rPr>
          <w:rFonts w:ascii="Arial" w:hAnsi="Arial" w:cs="Arial"/>
          <w:b/>
          <w:sz w:val="20"/>
          <w:szCs w:val="20"/>
        </w:rPr>
        <w:t>) (0,5 ponto) (</w:t>
      </w:r>
      <w:r w:rsidR="00F9184D" w:rsidRPr="00B50555">
        <w:rPr>
          <w:rFonts w:ascii="Arial" w:hAnsi="Arial" w:cs="Arial"/>
          <w:b/>
          <w:sz w:val="20"/>
          <w:szCs w:val="20"/>
        </w:rPr>
        <w:t>A Formação do Estado brasileiro</w:t>
      </w:r>
      <w:r w:rsidR="00BB7B5C" w:rsidRPr="00B50555">
        <w:rPr>
          <w:rFonts w:ascii="Arial" w:hAnsi="Arial" w:cs="Arial"/>
          <w:b/>
          <w:sz w:val="20"/>
          <w:szCs w:val="20"/>
        </w:rPr>
        <w:t>) (</w:t>
      </w:r>
      <w:r w:rsidR="00F9184D" w:rsidRPr="00B50555">
        <w:rPr>
          <w:rFonts w:ascii="Arial" w:hAnsi="Arial" w:cs="Arial"/>
          <w:b/>
          <w:sz w:val="20"/>
          <w:szCs w:val="20"/>
        </w:rPr>
        <w:t>difícil</w:t>
      </w:r>
      <w:r w:rsidR="00BB7B5C" w:rsidRPr="00B50555">
        <w:rPr>
          <w:rFonts w:ascii="Arial" w:hAnsi="Arial" w:cs="Arial"/>
          <w:b/>
          <w:sz w:val="20"/>
          <w:szCs w:val="20"/>
        </w:rPr>
        <w:t xml:space="preserve">) </w:t>
      </w:r>
    </w:p>
    <w:p w:rsidR="00F9184D" w:rsidRPr="00F9184D" w:rsidRDefault="00F9184D" w:rsidP="00F918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9184D">
        <w:rPr>
          <w:rFonts w:ascii="Arial" w:hAnsi="Arial" w:cs="Arial"/>
          <w:sz w:val="20"/>
          <w:szCs w:val="20"/>
        </w:rPr>
        <w:t>Não temos nenhuma mística incorporada ao povo; portanto, não tem o nosso povo</w:t>
      </w:r>
      <w:r>
        <w:rPr>
          <w:rFonts w:ascii="Arial" w:hAnsi="Arial" w:cs="Arial"/>
          <w:sz w:val="20"/>
          <w:szCs w:val="20"/>
        </w:rPr>
        <w:t>,</w:t>
      </w:r>
      <w:r w:rsidRPr="00F9184D">
        <w:rPr>
          <w:rFonts w:ascii="Arial" w:hAnsi="Arial" w:cs="Arial"/>
          <w:sz w:val="20"/>
          <w:szCs w:val="20"/>
        </w:rPr>
        <w:t xml:space="preserve"> considerado na sua expressão de povo-massa</w:t>
      </w:r>
      <w:r>
        <w:rPr>
          <w:rFonts w:ascii="Arial" w:hAnsi="Arial" w:cs="Arial"/>
          <w:sz w:val="20"/>
          <w:szCs w:val="20"/>
        </w:rPr>
        <w:t xml:space="preserve">, </w:t>
      </w:r>
      <w:r w:rsidRPr="00F9184D">
        <w:rPr>
          <w:rFonts w:ascii="Arial" w:hAnsi="Arial" w:cs="Arial"/>
          <w:sz w:val="20"/>
          <w:szCs w:val="20"/>
        </w:rPr>
        <w:t>a consciência clara de nenhum objetivo nacional a realizar ou a defender, de nenhuma grande tradição a manter, de nenhum ideal coletivo, de que o Estado seja o órgão necessário à sua realização. (...) Esse autossentimento e essa clara e perfeita consciência só serão realizados pela ação lenta e contínua do Estado</w:t>
      </w:r>
      <w:r>
        <w:rPr>
          <w:rFonts w:ascii="Arial" w:hAnsi="Arial" w:cs="Arial"/>
          <w:sz w:val="20"/>
          <w:szCs w:val="20"/>
        </w:rPr>
        <w:t xml:space="preserve">, </w:t>
      </w:r>
      <w:r w:rsidRPr="00F9184D">
        <w:rPr>
          <w:rFonts w:ascii="Arial" w:hAnsi="Arial" w:cs="Arial"/>
          <w:sz w:val="20"/>
          <w:szCs w:val="20"/>
        </w:rPr>
        <w:t xml:space="preserve">um Estado soberano, </w:t>
      </w:r>
      <w:r w:rsidRPr="00F9184D">
        <w:rPr>
          <w:rFonts w:ascii="Arial" w:hAnsi="Arial" w:cs="Arial"/>
          <w:sz w:val="20"/>
          <w:szCs w:val="20"/>
        </w:rPr>
        <w:lastRenderedPageBreak/>
        <w:t>incontrastável, centralizado, unitário, capaz de impor-se a todo país pelo prestígio fascinante de uma grande missão nacional.</w:t>
      </w:r>
    </w:p>
    <w:p w:rsidR="00F9184D" w:rsidRPr="00F9184D" w:rsidRDefault="00F9184D" w:rsidP="00F918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F9184D" w:rsidRPr="00F9184D" w:rsidRDefault="00F9184D" w:rsidP="00F9184D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F9184D">
        <w:rPr>
          <w:rFonts w:ascii="Arial" w:hAnsi="Arial" w:cs="Arial"/>
          <w:b/>
          <w:sz w:val="20"/>
          <w:szCs w:val="20"/>
        </w:rPr>
        <w:t>VIANNA, O. Problemas de organização e problemas de direção: o povo e o governo.</w:t>
      </w:r>
    </w:p>
    <w:p w:rsidR="00F9184D" w:rsidRPr="00F9184D" w:rsidRDefault="00F9184D" w:rsidP="00F9184D">
      <w:pPr>
        <w:pStyle w:val="SemEspaamento"/>
        <w:spacing w:line="360" w:lineRule="auto"/>
        <w:jc w:val="right"/>
        <w:rPr>
          <w:rFonts w:ascii="Arial" w:hAnsi="Arial" w:cs="Arial"/>
          <w:b/>
          <w:bCs/>
          <w:sz w:val="20"/>
          <w:szCs w:val="20"/>
        </w:rPr>
      </w:pPr>
      <w:r w:rsidRPr="00F9184D">
        <w:rPr>
          <w:rFonts w:ascii="Arial" w:hAnsi="Arial" w:cs="Arial"/>
          <w:b/>
          <w:sz w:val="20"/>
          <w:szCs w:val="20"/>
        </w:rPr>
        <w:t>Rio de Janeiro: José Olympio, 1952, p. 395 (com adaptações).</w:t>
      </w:r>
    </w:p>
    <w:p w:rsidR="00F9184D" w:rsidRDefault="00F9184D" w:rsidP="00F9184D">
      <w:pPr>
        <w:pStyle w:val="SemEspaamento"/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F9184D" w:rsidRPr="00F9184D" w:rsidRDefault="00F9184D" w:rsidP="00F9184D">
      <w:pPr>
        <w:pStyle w:val="SemEspaamento"/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F9184D">
        <w:rPr>
          <w:rFonts w:ascii="Arial" w:hAnsi="Arial" w:cs="Arial"/>
          <w:bCs/>
          <w:sz w:val="20"/>
          <w:szCs w:val="20"/>
        </w:rPr>
        <w:t>Com base no excerto de Oliveira Vianna e no contexto de sua obra, qual das alternativas abaixo identifica corretamente os principais pontos da crítica do autor ao liberalismo e sua defesa do autoritarismo e de um Estado corporativo no Brasil?</w:t>
      </w:r>
    </w:p>
    <w:p w:rsidR="00F9184D" w:rsidRDefault="00F9184D" w:rsidP="00F9184D">
      <w:pPr>
        <w:pStyle w:val="SemEspaamento"/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F9184D" w:rsidRDefault="00F9184D" w:rsidP="00F918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9184D">
        <w:rPr>
          <w:rFonts w:ascii="Arial" w:hAnsi="Arial" w:cs="Arial"/>
          <w:b/>
          <w:bCs/>
          <w:sz w:val="20"/>
          <w:szCs w:val="20"/>
        </w:rPr>
        <w:t>A)</w:t>
      </w:r>
      <w:r w:rsidRPr="00F9184D">
        <w:rPr>
          <w:rFonts w:ascii="Arial" w:hAnsi="Arial" w:cs="Arial"/>
          <w:sz w:val="20"/>
          <w:szCs w:val="20"/>
        </w:rPr>
        <w:t xml:space="preserve"> Oliveira Vianna critica o liberalismo por ser incapaz de superar os desafios econômicos do Brasil, propondo um</w:t>
      </w:r>
      <w:r>
        <w:rPr>
          <w:rFonts w:ascii="Arial" w:hAnsi="Arial" w:cs="Arial"/>
          <w:sz w:val="20"/>
          <w:szCs w:val="20"/>
        </w:rPr>
        <w:t xml:space="preserve"> Estado autoritário para promover reformas agrárias e industriais.</w:t>
      </w:r>
    </w:p>
    <w:p w:rsidR="00F9184D" w:rsidRPr="00F9184D" w:rsidRDefault="00F9184D" w:rsidP="00F9184D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F9184D">
        <w:rPr>
          <w:rFonts w:ascii="Arial" w:hAnsi="Arial" w:cs="Arial"/>
          <w:b/>
          <w:bCs/>
          <w:color w:val="FF0000"/>
          <w:sz w:val="20"/>
          <w:szCs w:val="20"/>
        </w:rPr>
        <w:t>B)</w:t>
      </w:r>
      <w:r w:rsidRPr="00F9184D">
        <w:rPr>
          <w:rFonts w:ascii="Arial" w:hAnsi="Arial" w:cs="Arial"/>
          <w:b/>
          <w:color w:val="FF0000"/>
          <w:sz w:val="20"/>
          <w:szCs w:val="20"/>
        </w:rPr>
        <w:t xml:space="preserve"> O autor defende que o liberalismo é eficaz em sociedades homogêneas, mas ineficaz no Brasil devido à ausência de coesão social, propondo um Estado centralizado que crie um ideal nacional coletivo.</w:t>
      </w:r>
    </w:p>
    <w:p w:rsidR="00F9184D" w:rsidRDefault="00F9184D" w:rsidP="00F918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9184D">
        <w:rPr>
          <w:rFonts w:ascii="Arial" w:hAnsi="Arial" w:cs="Arial"/>
          <w:b/>
          <w:bCs/>
          <w:sz w:val="20"/>
          <w:szCs w:val="20"/>
        </w:rPr>
        <w:t>C)</w:t>
      </w:r>
      <w:r w:rsidRPr="00F9184D">
        <w:rPr>
          <w:rFonts w:ascii="Arial" w:hAnsi="Arial" w:cs="Arial"/>
          <w:sz w:val="20"/>
          <w:szCs w:val="20"/>
        </w:rPr>
        <w:t xml:space="preserve"> Para Oliveira Vianna, o liberalismo contribui para a desorganização política no Brasil, e ele propõe um Estado</w:t>
      </w:r>
      <w:r>
        <w:rPr>
          <w:rFonts w:ascii="Arial" w:hAnsi="Arial" w:cs="Arial"/>
          <w:sz w:val="20"/>
          <w:szCs w:val="20"/>
        </w:rPr>
        <w:t xml:space="preserve"> autoritário que promova a participação direita do povo-massa em um modelo democrático.</w:t>
      </w:r>
    </w:p>
    <w:p w:rsidR="00F9184D" w:rsidRDefault="00F9184D" w:rsidP="00F918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9184D">
        <w:rPr>
          <w:rFonts w:ascii="Arial" w:hAnsi="Arial" w:cs="Arial"/>
          <w:b/>
          <w:bCs/>
          <w:sz w:val="20"/>
          <w:szCs w:val="20"/>
        </w:rPr>
        <w:t>D)</w:t>
      </w:r>
      <w:r w:rsidRPr="00F9184D">
        <w:rPr>
          <w:rFonts w:ascii="Arial" w:hAnsi="Arial" w:cs="Arial"/>
          <w:sz w:val="20"/>
          <w:szCs w:val="20"/>
        </w:rPr>
        <w:t xml:space="preserve"> O autor considera o liberalismo uma solução válida para o Brasil, mas sugere que seja complementado por elementos</w:t>
      </w:r>
      <w:r>
        <w:rPr>
          <w:rFonts w:ascii="Arial" w:hAnsi="Arial" w:cs="Arial"/>
          <w:sz w:val="20"/>
          <w:szCs w:val="20"/>
        </w:rPr>
        <w:t xml:space="preserve"> autoritários para garantir a estabilidade política.</w:t>
      </w:r>
    </w:p>
    <w:p w:rsidR="00F9184D" w:rsidRPr="00F9184D" w:rsidRDefault="00F9184D" w:rsidP="00F918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9184D">
        <w:rPr>
          <w:rFonts w:ascii="Arial" w:hAnsi="Arial" w:cs="Arial"/>
          <w:b/>
          <w:bCs/>
          <w:sz w:val="20"/>
          <w:szCs w:val="20"/>
        </w:rPr>
        <w:t>E)</w:t>
      </w:r>
      <w:r w:rsidRPr="00F9184D">
        <w:rPr>
          <w:rFonts w:ascii="Arial" w:hAnsi="Arial" w:cs="Arial"/>
          <w:sz w:val="20"/>
          <w:szCs w:val="20"/>
        </w:rPr>
        <w:t xml:space="preserve"> Oliveira Vianna critica o liberalismo por impor uma visão tradicionalista à sociedade brasileira e propõe um Estado corporativo descentralizado como alternativa.</w:t>
      </w:r>
    </w:p>
    <w:p w:rsidR="00636144" w:rsidRDefault="00636144" w:rsidP="005301B4">
      <w:pPr>
        <w:pStyle w:val="SemEspaamento"/>
        <w:spacing w:line="360" w:lineRule="auto"/>
        <w:rPr>
          <w:rFonts w:ascii="Arial" w:hAnsi="Arial" w:cs="Arial"/>
          <w:sz w:val="20"/>
          <w:szCs w:val="20"/>
        </w:rPr>
      </w:pPr>
    </w:p>
    <w:p w:rsidR="00B50555" w:rsidRPr="00B50555" w:rsidRDefault="009949AE" w:rsidP="00B50555">
      <w:pPr>
        <w:pStyle w:val="SemEspaamento"/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B50555">
        <w:rPr>
          <w:rFonts w:ascii="Arial" w:hAnsi="Arial" w:cs="Arial"/>
          <w:b/>
          <w:sz w:val="20"/>
          <w:szCs w:val="20"/>
        </w:rPr>
        <w:t>T10</w:t>
      </w:r>
      <w:r w:rsidR="00BB7B5C" w:rsidRPr="00B50555">
        <w:rPr>
          <w:rFonts w:ascii="Arial" w:hAnsi="Arial" w:cs="Arial"/>
          <w:b/>
          <w:sz w:val="20"/>
          <w:szCs w:val="20"/>
        </w:rPr>
        <w:t>. (</w:t>
      </w:r>
      <w:proofErr w:type="spellStart"/>
      <w:r w:rsidR="00B50555" w:rsidRPr="00B50555">
        <w:rPr>
          <w:rFonts w:ascii="Arial" w:hAnsi="Arial" w:cs="Arial"/>
          <w:b/>
          <w:sz w:val="20"/>
          <w:szCs w:val="20"/>
        </w:rPr>
        <w:t>Vunesp</w:t>
      </w:r>
      <w:proofErr w:type="spellEnd"/>
      <w:r w:rsidR="00BB7B5C" w:rsidRPr="00B50555">
        <w:rPr>
          <w:rFonts w:ascii="Arial" w:hAnsi="Arial" w:cs="Arial"/>
          <w:b/>
          <w:sz w:val="20"/>
          <w:szCs w:val="20"/>
        </w:rPr>
        <w:t>) (0,5 ponto) (</w:t>
      </w:r>
      <w:r w:rsidR="00B50555" w:rsidRPr="00B50555">
        <w:rPr>
          <w:rFonts w:ascii="Arial" w:hAnsi="Arial" w:cs="Arial"/>
          <w:b/>
          <w:sz w:val="20"/>
          <w:szCs w:val="20"/>
        </w:rPr>
        <w:t>A Formação do Estado brasileiro</w:t>
      </w:r>
      <w:r w:rsidR="00BB7B5C" w:rsidRPr="00B50555">
        <w:rPr>
          <w:rFonts w:ascii="Arial" w:hAnsi="Arial" w:cs="Arial"/>
          <w:b/>
          <w:sz w:val="20"/>
          <w:szCs w:val="20"/>
        </w:rPr>
        <w:t>) (fácil</w:t>
      </w:r>
      <w:r w:rsidR="00B50555" w:rsidRPr="00B50555">
        <w:rPr>
          <w:rFonts w:ascii="Arial" w:hAnsi="Arial" w:cs="Arial"/>
          <w:b/>
          <w:sz w:val="20"/>
          <w:szCs w:val="20"/>
        </w:rPr>
        <w:t>/médio</w:t>
      </w:r>
      <w:r w:rsidR="00BB7B5C" w:rsidRPr="00B50555">
        <w:rPr>
          <w:rFonts w:ascii="Arial" w:hAnsi="Arial" w:cs="Arial"/>
          <w:b/>
          <w:sz w:val="20"/>
          <w:szCs w:val="20"/>
        </w:rPr>
        <w:t xml:space="preserve">) </w:t>
      </w:r>
    </w:p>
    <w:p w:rsidR="00B50555" w:rsidRPr="00B50555" w:rsidRDefault="00B50555" w:rsidP="00B5055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50555">
        <w:rPr>
          <w:rFonts w:ascii="Arial" w:hAnsi="Arial" w:cs="Arial"/>
          <w:sz w:val="20"/>
          <w:szCs w:val="20"/>
        </w:rPr>
        <w:t>Raymundo Faoro […] partilhava da preocupação de contribuir para uma compreensão histórica mais aprofundada das causas do vigoroso conservadorismo que tem caracterizado o exercício do poder ao longo das mudanças que têm ocorrido na nossa sociedade.</w:t>
      </w:r>
    </w:p>
    <w:p w:rsidR="00B50555" w:rsidRPr="00B50555" w:rsidRDefault="00B50555" w:rsidP="00B5055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B50555" w:rsidRDefault="00B50555" w:rsidP="00B50555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B50555">
        <w:rPr>
          <w:rFonts w:ascii="Arial" w:hAnsi="Arial" w:cs="Arial"/>
          <w:b/>
          <w:sz w:val="20"/>
          <w:szCs w:val="20"/>
        </w:rPr>
        <w:t xml:space="preserve">(Leandro </w:t>
      </w:r>
      <w:proofErr w:type="spellStart"/>
      <w:r w:rsidRPr="00B50555">
        <w:rPr>
          <w:rFonts w:ascii="Arial" w:hAnsi="Arial" w:cs="Arial"/>
          <w:b/>
          <w:sz w:val="20"/>
          <w:szCs w:val="20"/>
        </w:rPr>
        <w:t>Konder</w:t>
      </w:r>
      <w:proofErr w:type="spellEnd"/>
      <w:r w:rsidRPr="00B50555">
        <w:rPr>
          <w:rFonts w:ascii="Arial" w:hAnsi="Arial" w:cs="Arial"/>
          <w:b/>
          <w:sz w:val="20"/>
          <w:szCs w:val="20"/>
        </w:rPr>
        <w:t>, História dos intelectuais nos Anos 50. In: Marcos Cezar de Freitas (org.), Historiografia brasileira em perspectiva. São Paulo: Contexto, 1998, p. 374</w:t>
      </w:r>
      <w:proofErr w:type="gramStart"/>
      <w:r w:rsidRPr="00B50555">
        <w:rPr>
          <w:rFonts w:ascii="Arial" w:hAnsi="Arial" w:cs="Arial"/>
          <w:b/>
          <w:sz w:val="20"/>
          <w:szCs w:val="20"/>
        </w:rPr>
        <w:t>)</w:t>
      </w:r>
      <w:proofErr w:type="gramEnd"/>
    </w:p>
    <w:p w:rsidR="00B50555" w:rsidRPr="00B50555" w:rsidRDefault="00B50555" w:rsidP="00B50555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</w:p>
    <w:p w:rsidR="00B50555" w:rsidRPr="00B50555" w:rsidRDefault="00B50555" w:rsidP="00B5055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50555">
        <w:rPr>
          <w:rFonts w:ascii="Arial" w:hAnsi="Arial" w:cs="Arial"/>
          <w:sz w:val="20"/>
          <w:szCs w:val="20"/>
        </w:rPr>
        <w:t xml:space="preserve">Na sua obra Os donos do poder, publicada em 1958, </w:t>
      </w:r>
      <w:proofErr w:type="gramStart"/>
      <w:r w:rsidRPr="00B50555">
        <w:rPr>
          <w:rFonts w:ascii="Arial" w:hAnsi="Arial" w:cs="Arial"/>
          <w:sz w:val="20"/>
          <w:szCs w:val="20"/>
        </w:rPr>
        <w:t>Faoro</w:t>
      </w:r>
      <w:proofErr w:type="gramEnd"/>
    </w:p>
    <w:p w:rsidR="00B50555" w:rsidRPr="00B50555" w:rsidRDefault="00B50555" w:rsidP="00B5055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B50555" w:rsidRPr="00B50555" w:rsidRDefault="00B50555" w:rsidP="00B50555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B50555">
        <w:rPr>
          <w:rFonts w:ascii="Arial" w:hAnsi="Arial" w:cs="Arial"/>
          <w:b/>
          <w:color w:val="FF0000"/>
          <w:sz w:val="20"/>
          <w:szCs w:val="20"/>
        </w:rPr>
        <w:t>A</w:t>
      </w:r>
      <w:r w:rsidRPr="00B50555">
        <w:rPr>
          <w:rFonts w:ascii="Arial" w:hAnsi="Arial" w:cs="Arial"/>
          <w:b/>
          <w:color w:val="FF0000"/>
          <w:sz w:val="20"/>
          <w:szCs w:val="20"/>
        </w:rPr>
        <w:t xml:space="preserve">) </w:t>
      </w:r>
      <w:r w:rsidRPr="00B50555">
        <w:rPr>
          <w:rFonts w:ascii="Arial" w:hAnsi="Arial" w:cs="Arial"/>
          <w:b/>
          <w:color w:val="FF0000"/>
          <w:sz w:val="20"/>
          <w:szCs w:val="20"/>
        </w:rPr>
        <w:t>defendia a tese de um regime de patrimonialismo desenvolvido em Portugal que fora trazido para o Brasil e vinha se adaptando a todas as novas situações e demonstrando uma capacidade de ser perpetuar.</w:t>
      </w:r>
    </w:p>
    <w:p w:rsidR="00B50555" w:rsidRPr="00B50555" w:rsidRDefault="00B50555" w:rsidP="00B5055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B50555" w:rsidRPr="00B50555" w:rsidRDefault="00B50555" w:rsidP="00B5055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B50555" w:rsidRPr="00B50555" w:rsidRDefault="00B50555" w:rsidP="00B5055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50555">
        <w:rPr>
          <w:rFonts w:ascii="Arial" w:hAnsi="Arial" w:cs="Arial"/>
          <w:b/>
          <w:sz w:val="20"/>
          <w:szCs w:val="20"/>
        </w:rPr>
        <w:lastRenderedPageBreak/>
        <w:t>B</w:t>
      </w:r>
      <w:r w:rsidRPr="00B50555">
        <w:rPr>
          <w:rFonts w:ascii="Arial" w:hAnsi="Arial" w:cs="Arial"/>
          <w:b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B50555">
        <w:rPr>
          <w:rFonts w:ascii="Arial" w:hAnsi="Arial" w:cs="Arial"/>
          <w:sz w:val="20"/>
          <w:szCs w:val="20"/>
        </w:rPr>
        <w:t>advoga a positividade da colonização portuguesa na América, que permitiu o encontro entre diversas raças e efetivou um processo único de miscigenação, resultando em uma sociedade sem racismo.</w:t>
      </w:r>
    </w:p>
    <w:p w:rsidR="00B50555" w:rsidRPr="00B50555" w:rsidRDefault="00B50555" w:rsidP="00B5055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50555">
        <w:rPr>
          <w:rFonts w:ascii="Arial" w:hAnsi="Arial" w:cs="Arial"/>
          <w:b/>
          <w:sz w:val="20"/>
          <w:szCs w:val="20"/>
        </w:rPr>
        <w:t>C</w:t>
      </w:r>
      <w:r w:rsidRPr="00B50555">
        <w:rPr>
          <w:rFonts w:ascii="Arial" w:hAnsi="Arial" w:cs="Arial"/>
          <w:b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B50555">
        <w:rPr>
          <w:rFonts w:ascii="Arial" w:hAnsi="Arial" w:cs="Arial"/>
          <w:sz w:val="20"/>
          <w:szCs w:val="20"/>
        </w:rPr>
        <w:t>reconhece menos os erros e mais os acertos da colonização portuguesa e vê o processo de independência não como ruptura com o passado, mas o Brasil independente como essencialmente português.</w:t>
      </w:r>
    </w:p>
    <w:p w:rsidR="00B50555" w:rsidRPr="00B50555" w:rsidRDefault="00B50555" w:rsidP="00B5055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50555">
        <w:rPr>
          <w:rFonts w:ascii="Arial" w:hAnsi="Arial" w:cs="Arial"/>
          <w:b/>
          <w:sz w:val="20"/>
          <w:szCs w:val="20"/>
        </w:rPr>
        <w:t>D</w:t>
      </w:r>
      <w:r w:rsidRPr="00B50555">
        <w:rPr>
          <w:rFonts w:ascii="Arial" w:hAnsi="Arial" w:cs="Arial"/>
          <w:b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B50555">
        <w:rPr>
          <w:rFonts w:ascii="Arial" w:hAnsi="Arial" w:cs="Arial"/>
          <w:sz w:val="20"/>
          <w:szCs w:val="20"/>
        </w:rPr>
        <w:t>recusa os determinismos geográfico, climático e racial para explicar as razões do subdesenvolvimento do Brasil e reconhece as identidades do povo brasileiro na luta contra as elites luso-brasileiras.</w:t>
      </w:r>
    </w:p>
    <w:p w:rsidR="003B26C8" w:rsidRPr="00B50555" w:rsidRDefault="00B50555" w:rsidP="00B5055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50555">
        <w:rPr>
          <w:rFonts w:ascii="Arial" w:hAnsi="Arial" w:cs="Arial"/>
          <w:b/>
          <w:sz w:val="20"/>
          <w:szCs w:val="20"/>
        </w:rPr>
        <w:t>E</w:t>
      </w:r>
      <w:r w:rsidRPr="00B50555">
        <w:rPr>
          <w:rFonts w:ascii="Arial" w:hAnsi="Arial" w:cs="Arial"/>
          <w:b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B50555">
        <w:rPr>
          <w:rFonts w:ascii="Arial" w:hAnsi="Arial" w:cs="Arial"/>
          <w:sz w:val="20"/>
          <w:szCs w:val="20"/>
        </w:rPr>
        <w:t xml:space="preserve">trabalha com as determinações psicológicas da experiência colonial portuguesa, provocadores de estruturas mentais de defesa do </w:t>
      </w:r>
      <w:proofErr w:type="spellStart"/>
      <w:r w:rsidRPr="00B50555">
        <w:rPr>
          <w:rFonts w:ascii="Arial" w:hAnsi="Arial" w:cs="Arial"/>
          <w:sz w:val="20"/>
          <w:szCs w:val="20"/>
        </w:rPr>
        <w:t>comunitarismo</w:t>
      </w:r>
      <w:proofErr w:type="spellEnd"/>
      <w:r w:rsidRPr="00B50555">
        <w:rPr>
          <w:rFonts w:ascii="Arial" w:hAnsi="Arial" w:cs="Arial"/>
          <w:sz w:val="20"/>
          <w:szCs w:val="20"/>
        </w:rPr>
        <w:t>, que nunca foi superado na história do Brasil.</w:t>
      </w:r>
    </w:p>
    <w:p w:rsidR="003B26C8" w:rsidRPr="003B26C8" w:rsidRDefault="003B26C8" w:rsidP="003B26C8">
      <w:pPr>
        <w:pStyle w:val="Cabealho"/>
        <w:jc w:val="center"/>
        <w:rPr>
          <w:b/>
          <w:sz w:val="28"/>
        </w:rPr>
      </w:pPr>
    </w:p>
    <w:p w:rsidR="00A13A45" w:rsidRPr="00A13A45" w:rsidRDefault="00A13A45" w:rsidP="0051478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bookmarkStart w:id="0" w:name="_GoBack"/>
      <w:bookmarkEnd w:id="0"/>
      <w:r>
        <w:rPr>
          <w:rFonts w:ascii="Arial" w:hAnsi="Arial" w:cs="Arial"/>
          <w:sz w:val="20"/>
          <w:szCs w:val="20"/>
        </w:rPr>
        <w:t xml:space="preserve"> </w:t>
      </w:r>
    </w:p>
    <w:sectPr w:rsidR="00A13A45" w:rsidRPr="00A13A45" w:rsidSect="00A87772">
      <w:headerReference w:type="default" r:id="rId8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6A0C" w:rsidRDefault="00C76A0C" w:rsidP="000E21C3">
      <w:pPr>
        <w:spacing w:after="0" w:line="240" w:lineRule="auto"/>
      </w:pPr>
      <w:r>
        <w:separator/>
      </w:r>
    </w:p>
  </w:endnote>
  <w:endnote w:type="continuationSeparator" w:id="0">
    <w:p w:rsidR="00C76A0C" w:rsidRDefault="00C76A0C" w:rsidP="000E2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6A0C" w:rsidRDefault="00C76A0C" w:rsidP="000E21C3">
      <w:pPr>
        <w:spacing w:after="0" w:line="240" w:lineRule="auto"/>
      </w:pPr>
      <w:r>
        <w:separator/>
      </w:r>
    </w:p>
  </w:footnote>
  <w:footnote w:type="continuationSeparator" w:id="0">
    <w:p w:rsidR="00C76A0C" w:rsidRDefault="00C76A0C" w:rsidP="000E2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6A0C" w:rsidRDefault="00C76A0C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2227580</wp:posOffset>
          </wp:positionH>
          <wp:positionV relativeFrom="paragraph">
            <wp:posOffset>-8890</wp:posOffset>
          </wp:positionV>
          <wp:extent cx="2494915" cy="737870"/>
          <wp:effectExtent l="0" t="0" r="635" b="5080"/>
          <wp:wrapNone/>
          <wp:docPr id="1" name="Imagem 1" descr="C:\Users\barbara.araujo\AppData\Local\Packages\Microsoft.Windows.Photos_8wekyb3d8bbwe\TempState\ShareServiceTempFolder\MENDEL-40 ANOS-SELO_Original horizontal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arbara.araujo\AppData\Local\Packages\Microsoft.Windows.Photos_8wekyb3d8bbwe\TempState\ShareServiceTempFolder\MENDEL-40 ANOS-SELO_Original horizontal.jpe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4915" cy="737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C76A0C" w:rsidRDefault="00C76A0C">
    <w:pPr>
      <w:pStyle w:val="Cabealho"/>
      <w:rPr>
        <w:noProof/>
      </w:rPr>
    </w:pPr>
  </w:p>
  <w:p w:rsidR="00C76A0C" w:rsidRDefault="00C76A0C">
    <w:pPr>
      <w:pStyle w:val="Cabealho"/>
      <w:rPr>
        <w:noProof/>
      </w:rPr>
    </w:pPr>
  </w:p>
  <w:p w:rsidR="00C76A0C" w:rsidRDefault="00C76A0C">
    <w:pPr>
      <w:pStyle w:val="Cabealho"/>
      <w:rPr>
        <w:noProof/>
      </w:rPr>
    </w:pPr>
  </w:p>
  <w:p w:rsidR="00C76A0C" w:rsidRDefault="00C76A0C">
    <w:pPr>
      <w:pStyle w:val="Cabealho"/>
      <w:rPr>
        <w:noProof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4097" type="#_x0000_t202" style="position:absolute;margin-left:7.6pt;margin-top:1.85pt;width:534.85pt;height:120.7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">
          <v:shadow on="t"/>
          <v:textbox style="mso-next-textbox:#Text Box 1">
            <w:txbxContent>
              <w:p w:rsidR="00C76A0C" w:rsidRPr="003B26C8" w:rsidRDefault="00C76A0C" w:rsidP="00916C67">
                <w:pPr>
                  <w:jc w:val="both"/>
                  <w:rPr>
                    <w:b/>
                    <w:szCs w:val="20"/>
                  </w:rPr>
                </w:pPr>
                <w:r w:rsidRPr="003B26C8">
                  <w:rPr>
                    <w:b/>
                    <w:szCs w:val="20"/>
                  </w:rPr>
                  <w:t xml:space="preserve">Esta prova é elaborada pela equipe de professores do colégio como parte integrante do planejamento escolar e de sua </w:t>
                </w:r>
                <w:proofErr w:type="gramStart"/>
                <w:r w:rsidRPr="003B26C8">
                  <w:rPr>
                    <w:b/>
                    <w:szCs w:val="20"/>
                  </w:rPr>
                  <w:t>implementação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 </w:t>
                </w:r>
                <w:r w:rsidRPr="003B26C8">
                  <w:rPr>
                    <w:b/>
                    <w:i/>
                    <w:szCs w:val="20"/>
                  </w:rPr>
                  <w:t>(art. 17 CEE 155/17</w:t>
                </w:r>
                <w:r w:rsidRPr="003B26C8">
                  <w:rPr>
                    <w:b/>
                    <w:szCs w:val="20"/>
                  </w:rPr>
                  <w:t xml:space="preserve">). Está formatada na fonte ARIAL, tamanho 10, justificada, com questões discursivas e objetivas (testes) legíveis em ordem numérica, contendo 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as respectivas resoluções </w:t>
                </w:r>
                <w:r w:rsidRPr="003B26C8">
                  <w:rPr>
                    <w:b/>
                    <w:szCs w:val="20"/>
                  </w:rPr>
                  <w:t>devidamente valoradas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 e com a indicação dos critérios utilizados na correção</w:t>
                </w:r>
                <w:r w:rsidRPr="003B26C8">
                  <w:rPr>
                    <w:b/>
                    <w:szCs w:val="20"/>
                  </w:rPr>
                  <w:t xml:space="preserve">. </w:t>
                </w:r>
                <w:r w:rsidRPr="003B26C8">
                  <w:rPr>
                    <w:b/>
                    <w:i/>
                    <w:szCs w:val="20"/>
                  </w:rPr>
                  <w:t>(art. 23 §2º III CEE 155/17).</w:t>
                </w:r>
                <w:r w:rsidRPr="003B26C8">
                  <w:rPr>
                    <w:b/>
                    <w:szCs w:val="20"/>
                  </w:rPr>
                  <w:t xml:space="preserve">  As alternativas estão digitadas em letras maiúsculas (</w:t>
                </w:r>
                <w:proofErr w:type="gramStart"/>
                <w:r w:rsidRPr="003B26C8">
                  <w:rPr>
                    <w:b/>
                    <w:szCs w:val="20"/>
                  </w:rPr>
                  <w:t>A,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B,C,D e </w:t>
                </w:r>
                <w:proofErr w:type="spellStart"/>
                <w:r w:rsidRPr="003B26C8">
                  <w:rPr>
                    <w:b/>
                    <w:szCs w:val="20"/>
                  </w:rPr>
                  <w:t>E</w:t>
                </w:r>
                <w:proofErr w:type="spellEnd"/>
                <w:r w:rsidRPr="003B26C8">
                  <w:rPr>
                    <w:b/>
                    <w:szCs w:val="20"/>
                  </w:rPr>
                  <w:t>) sendo as corretas distribuídas uniformemente. Além disso, o cabeçalho de cada enunciado contém as seguintes informações: “</w:t>
                </w:r>
                <w:r w:rsidRPr="003B26C8">
                  <w:rPr>
                    <w:b/>
                    <w:i/>
                    <w:szCs w:val="20"/>
                  </w:rPr>
                  <w:t>Referência da questão/teste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valoração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conteúdo do planejamento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nível de dificuldade</w:t>
                </w:r>
                <w:r w:rsidRPr="003B26C8">
                  <w:rPr>
                    <w:b/>
                    <w:szCs w:val="20"/>
                  </w:rPr>
                  <w:t>” (fácil, médio e difícil).</w:t>
                </w:r>
              </w:p>
            </w:txbxContent>
          </v:textbox>
          <w10:wrap anchorx="margin"/>
        </v:shape>
      </w:pict>
    </w:r>
  </w:p>
  <w:p w:rsidR="00C76A0C" w:rsidRDefault="00C76A0C">
    <w:pPr>
      <w:pStyle w:val="Cabealho"/>
    </w:pPr>
  </w:p>
  <w:p w:rsidR="00C76A0C" w:rsidRDefault="00C76A0C">
    <w:pPr>
      <w:pStyle w:val="Cabealho"/>
    </w:pPr>
  </w:p>
  <w:p w:rsidR="00C76A0C" w:rsidRDefault="00C76A0C">
    <w:pPr>
      <w:pStyle w:val="Cabealho"/>
    </w:pPr>
  </w:p>
  <w:p w:rsidR="00C76A0C" w:rsidRDefault="00C76A0C">
    <w:pPr>
      <w:pStyle w:val="Cabealho"/>
    </w:pPr>
  </w:p>
  <w:p w:rsidR="00C76A0C" w:rsidRDefault="00C76A0C">
    <w:pPr>
      <w:pStyle w:val="Cabealho"/>
    </w:pPr>
  </w:p>
  <w:p w:rsidR="00C76A0C" w:rsidRDefault="00C76A0C">
    <w:pPr>
      <w:pStyle w:val="Cabealho"/>
    </w:pPr>
  </w:p>
  <w:p w:rsidR="00C76A0C" w:rsidRDefault="00C76A0C">
    <w:pPr>
      <w:pStyle w:val="Cabealho"/>
    </w:pPr>
  </w:p>
  <w:p w:rsidR="00C76A0C" w:rsidRDefault="00C76A0C">
    <w:pPr>
      <w:pStyle w:val="Cabealho"/>
    </w:pPr>
  </w:p>
  <w:p w:rsidR="00C76A0C" w:rsidRPr="00853353" w:rsidRDefault="00C76A0C">
    <w:pPr>
      <w:pStyle w:val="Cabealho"/>
      <w:rPr>
        <w:b/>
        <w:color w:val="FF0000"/>
        <w:sz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C05B9"/>
    <w:multiLevelType w:val="hybridMultilevel"/>
    <w:tmpl w:val="33C0DA86"/>
    <w:lvl w:ilvl="0" w:tplc="2FE4A42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48E5C64"/>
    <w:multiLevelType w:val="hybridMultilevel"/>
    <w:tmpl w:val="62E69C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810C41"/>
    <w:multiLevelType w:val="hybridMultilevel"/>
    <w:tmpl w:val="F53CB594"/>
    <w:lvl w:ilvl="0" w:tplc="BB5ADF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7865FA"/>
    <w:multiLevelType w:val="hybridMultilevel"/>
    <w:tmpl w:val="DEA88056"/>
    <w:lvl w:ilvl="0" w:tplc="4BF68A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191024"/>
    <w:multiLevelType w:val="hybridMultilevel"/>
    <w:tmpl w:val="A1F0EE94"/>
    <w:lvl w:ilvl="0" w:tplc="2F729904">
      <w:start w:val="1"/>
      <w:numFmt w:val="upperLetter"/>
      <w:lvlText w:val="%1)"/>
      <w:lvlJc w:val="left"/>
      <w:pPr>
        <w:ind w:left="644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28201283"/>
    <w:multiLevelType w:val="hybridMultilevel"/>
    <w:tmpl w:val="B45E3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E8607F"/>
    <w:multiLevelType w:val="hybridMultilevel"/>
    <w:tmpl w:val="51C096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A60963"/>
    <w:multiLevelType w:val="hybridMultilevel"/>
    <w:tmpl w:val="7CA8B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C32DFF"/>
    <w:multiLevelType w:val="hybridMultilevel"/>
    <w:tmpl w:val="B7467B70"/>
    <w:lvl w:ilvl="0" w:tplc="FC1A2FF6">
      <w:start w:val="1"/>
      <w:numFmt w:val="upperRoman"/>
      <w:lvlText w:val="(%1)"/>
      <w:lvlJc w:val="left"/>
      <w:pPr>
        <w:ind w:left="1146" w:hanging="72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621A8A"/>
    <w:multiLevelType w:val="hybridMultilevel"/>
    <w:tmpl w:val="420E5E2E"/>
    <w:lvl w:ilvl="0" w:tplc="978C485A">
      <w:start w:val="1"/>
      <w:numFmt w:val="lowerRoman"/>
      <w:lvlText w:val="%1."/>
      <w:lvlJc w:val="left"/>
      <w:pPr>
        <w:ind w:left="1080" w:hanging="720"/>
      </w:pPr>
      <w:rPr>
        <w:rFonts w:ascii="Arial" w:eastAsiaTheme="minorEastAsia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342707"/>
    <w:multiLevelType w:val="hybridMultilevel"/>
    <w:tmpl w:val="3594E822"/>
    <w:lvl w:ilvl="0" w:tplc="CD40B3B2">
      <w:start w:val="1"/>
      <w:numFmt w:val="upperLetter"/>
      <w:lvlText w:val="%1)"/>
      <w:lvlJc w:val="left"/>
      <w:pPr>
        <w:ind w:left="720" w:hanging="360"/>
      </w:pPr>
      <w:rPr>
        <w:rFonts w:ascii="Verdana" w:hAnsi="Verdana" w:hint="default"/>
        <w:color w:val="00000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7807DF"/>
    <w:multiLevelType w:val="hybridMultilevel"/>
    <w:tmpl w:val="355092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0B6FA7"/>
    <w:multiLevelType w:val="hybridMultilevel"/>
    <w:tmpl w:val="75C0A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9C4236"/>
    <w:multiLevelType w:val="hybridMultilevel"/>
    <w:tmpl w:val="161EBE46"/>
    <w:lvl w:ilvl="0" w:tplc="9B92CB5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F62F2D"/>
    <w:multiLevelType w:val="hybridMultilevel"/>
    <w:tmpl w:val="39248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4A38B7"/>
    <w:multiLevelType w:val="hybridMultilevel"/>
    <w:tmpl w:val="EBB637E0"/>
    <w:lvl w:ilvl="0" w:tplc="FDBA6B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F5B3555"/>
    <w:multiLevelType w:val="hybridMultilevel"/>
    <w:tmpl w:val="74625D1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>
    <w:nsid w:val="74082A26"/>
    <w:multiLevelType w:val="hybridMultilevel"/>
    <w:tmpl w:val="E716FEA8"/>
    <w:lvl w:ilvl="0" w:tplc="690415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9C72043"/>
    <w:multiLevelType w:val="hybridMultilevel"/>
    <w:tmpl w:val="9438C5C2"/>
    <w:lvl w:ilvl="0" w:tplc="AF328632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587F3B"/>
    <w:multiLevelType w:val="hybridMultilevel"/>
    <w:tmpl w:val="0E88FD26"/>
    <w:lvl w:ilvl="0" w:tplc="4970B6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19"/>
  </w:num>
  <w:num w:numId="4">
    <w:abstractNumId w:val="1"/>
  </w:num>
  <w:num w:numId="5">
    <w:abstractNumId w:val="17"/>
  </w:num>
  <w:num w:numId="6">
    <w:abstractNumId w:val="10"/>
  </w:num>
  <w:num w:numId="7">
    <w:abstractNumId w:val="0"/>
  </w:num>
  <w:num w:numId="8">
    <w:abstractNumId w:val="2"/>
  </w:num>
  <w:num w:numId="9">
    <w:abstractNumId w:val="11"/>
  </w:num>
  <w:num w:numId="10">
    <w:abstractNumId w:val="6"/>
  </w:num>
  <w:num w:numId="11">
    <w:abstractNumId w:val="12"/>
  </w:num>
  <w:num w:numId="12">
    <w:abstractNumId w:val="14"/>
  </w:num>
  <w:num w:numId="13">
    <w:abstractNumId w:val="3"/>
  </w:num>
  <w:num w:numId="14">
    <w:abstractNumId w:val="16"/>
  </w:num>
  <w:num w:numId="15">
    <w:abstractNumId w:val="5"/>
  </w:num>
  <w:num w:numId="16">
    <w:abstractNumId w:val="15"/>
  </w:num>
  <w:num w:numId="17">
    <w:abstractNumId w:val="18"/>
  </w:num>
  <w:num w:numId="18">
    <w:abstractNumId w:val="9"/>
  </w:num>
  <w:num w:numId="19">
    <w:abstractNumId w:val="8"/>
  </w:num>
  <w:num w:numId="2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9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0E21C3"/>
    <w:rsid w:val="000002D2"/>
    <w:rsid w:val="00002FAF"/>
    <w:rsid w:val="00003605"/>
    <w:rsid w:val="00015DEE"/>
    <w:rsid w:val="00030D7E"/>
    <w:rsid w:val="00034639"/>
    <w:rsid w:val="00046842"/>
    <w:rsid w:val="00047D00"/>
    <w:rsid w:val="000648F8"/>
    <w:rsid w:val="0007748C"/>
    <w:rsid w:val="000851A7"/>
    <w:rsid w:val="00087F99"/>
    <w:rsid w:val="00092C4D"/>
    <w:rsid w:val="000963CE"/>
    <w:rsid w:val="000B0B48"/>
    <w:rsid w:val="000B27F6"/>
    <w:rsid w:val="000B45A7"/>
    <w:rsid w:val="000D3A6B"/>
    <w:rsid w:val="000E1265"/>
    <w:rsid w:val="000E21C3"/>
    <w:rsid w:val="000E5059"/>
    <w:rsid w:val="000E58B4"/>
    <w:rsid w:val="0010176D"/>
    <w:rsid w:val="0010705F"/>
    <w:rsid w:val="00120434"/>
    <w:rsid w:val="001272AD"/>
    <w:rsid w:val="00133DDC"/>
    <w:rsid w:val="00146A38"/>
    <w:rsid w:val="00147F14"/>
    <w:rsid w:val="00151FAD"/>
    <w:rsid w:val="001564BB"/>
    <w:rsid w:val="00171E8A"/>
    <w:rsid w:val="00173084"/>
    <w:rsid w:val="00173DD0"/>
    <w:rsid w:val="00176694"/>
    <w:rsid w:val="001817D4"/>
    <w:rsid w:val="001A20A9"/>
    <w:rsid w:val="001C0795"/>
    <w:rsid w:val="001D2D1C"/>
    <w:rsid w:val="001D2F7F"/>
    <w:rsid w:val="001D387B"/>
    <w:rsid w:val="001E53F2"/>
    <w:rsid w:val="002029CA"/>
    <w:rsid w:val="002039C3"/>
    <w:rsid w:val="0020515E"/>
    <w:rsid w:val="002120E1"/>
    <w:rsid w:val="0021364A"/>
    <w:rsid w:val="002172F0"/>
    <w:rsid w:val="002262A9"/>
    <w:rsid w:val="00234C98"/>
    <w:rsid w:val="00247658"/>
    <w:rsid w:val="0025112F"/>
    <w:rsid w:val="00260985"/>
    <w:rsid w:val="00262E00"/>
    <w:rsid w:val="00271C9F"/>
    <w:rsid w:val="00284766"/>
    <w:rsid w:val="002866C1"/>
    <w:rsid w:val="002917A0"/>
    <w:rsid w:val="00293839"/>
    <w:rsid w:val="002A5458"/>
    <w:rsid w:val="002A6033"/>
    <w:rsid w:val="002B39B4"/>
    <w:rsid w:val="002C4378"/>
    <w:rsid w:val="002D2BE0"/>
    <w:rsid w:val="002E3D28"/>
    <w:rsid w:val="002E71DD"/>
    <w:rsid w:val="002F00A9"/>
    <w:rsid w:val="00304185"/>
    <w:rsid w:val="0030503A"/>
    <w:rsid w:val="00324E75"/>
    <w:rsid w:val="00331C2B"/>
    <w:rsid w:val="00342C4E"/>
    <w:rsid w:val="00342C5C"/>
    <w:rsid w:val="0034621D"/>
    <w:rsid w:val="003570C0"/>
    <w:rsid w:val="00361AB4"/>
    <w:rsid w:val="00366A1D"/>
    <w:rsid w:val="00372CC1"/>
    <w:rsid w:val="003876F7"/>
    <w:rsid w:val="003B18EA"/>
    <w:rsid w:val="003B26C8"/>
    <w:rsid w:val="003D57D6"/>
    <w:rsid w:val="003E4555"/>
    <w:rsid w:val="004037DE"/>
    <w:rsid w:val="00404805"/>
    <w:rsid w:val="00411E7A"/>
    <w:rsid w:val="00412EA8"/>
    <w:rsid w:val="00427DB7"/>
    <w:rsid w:val="00427E49"/>
    <w:rsid w:val="00451A87"/>
    <w:rsid w:val="00454806"/>
    <w:rsid w:val="00462F06"/>
    <w:rsid w:val="00470A16"/>
    <w:rsid w:val="00473229"/>
    <w:rsid w:val="004733F1"/>
    <w:rsid w:val="00481054"/>
    <w:rsid w:val="004A6D18"/>
    <w:rsid w:val="004B0B8D"/>
    <w:rsid w:val="004B2AB0"/>
    <w:rsid w:val="004B49D6"/>
    <w:rsid w:val="004B78DC"/>
    <w:rsid w:val="004D0B7C"/>
    <w:rsid w:val="004D1887"/>
    <w:rsid w:val="004D3002"/>
    <w:rsid w:val="004D65B7"/>
    <w:rsid w:val="004E2DA7"/>
    <w:rsid w:val="004E4BF7"/>
    <w:rsid w:val="004F0882"/>
    <w:rsid w:val="00513EDC"/>
    <w:rsid w:val="0051478E"/>
    <w:rsid w:val="005177BD"/>
    <w:rsid w:val="00524FAA"/>
    <w:rsid w:val="005301B4"/>
    <w:rsid w:val="0053102C"/>
    <w:rsid w:val="00532538"/>
    <w:rsid w:val="0053262A"/>
    <w:rsid w:val="0055366F"/>
    <w:rsid w:val="00561F87"/>
    <w:rsid w:val="0057471F"/>
    <w:rsid w:val="005809FA"/>
    <w:rsid w:val="005860D2"/>
    <w:rsid w:val="00586905"/>
    <w:rsid w:val="00586A4D"/>
    <w:rsid w:val="00592266"/>
    <w:rsid w:val="00594CDE"/>
    <w:rsid w:val="00594EBB"/>
    <w:rsid w:val="005A4BAF"/>
    <w:rsid w:val="005B0964"/>
    <w:rsid w:val="005B65FE"/>
    <w:rsid w:val="005C17B5"/>
    <w:rsid w:val="005D2CF8"/>
    <w:rsid w:val="005D47ED"/>
    <w:rsid w:val="005D4BEE"/>
    <w:rsid w:val="005E0F39"/>
    <w:rsid w:val="005E4ADA"/>
    <w:rsid w:val="005F6888"/>
    <w:rsid w:val="00601066"/>
    <w:rsid w:val="00601BE4"/>
    <w:rsid w:val="00602FD3"/>
    <w:rsid w:val="00605DEE"/>
    <w:rsid w:val="00610A66"/>
    <w:rsid w:val="006139FA"/>
    <w:rsid w:val="00615964"/>
    <w:rsid w:val="0061765D"/>
    <w:rsid w:val="00620F1F"/>
    <w:rsid w:val="00623512"/>
    <w:rsid w:val="00625011"/>
    <w:rsid w:val="0062764D"/>
    <w:rsid w:val="00632667"/>
    <w:rsid w:val="00634062"/>
    <w:rsid w:val="00636144"/>
    <w:rsid w:val="00655B83"/>
    <w:rsid w:val="0066433A"/>
    <w:rsid w:val="00664D62"/>
    <w:rsid w:val="006741AB"/>
    <w:rsid w:val="00674823"/>
    <w:rsid w:val="00675F5A"/>
    <w:rsid w:val="00682449"/>
    <w:rsid w:val="006830A2"/>
    <w:rsid w:val="00685A81"/>
    <w:rsid w:val="00695EA9"/>
    <w:rsid w:val="0069730B"/>
    <w:rsid w:val="006A0DF7"/>
    <w:rsid w:val="006B0A23"/>
    <w:rsid w:val="006B30EF"/>
    <w:rsid w:val="006D199F"/>
    <w:rsid w:val="006E469D"/>
    <w:rsid w:val="006F181E"/>
    <w:rsid w:val="006F7E27"/>
    <w:rsid w:val="00710725"/>
    <w:rsid w:val="0073399F"/>
    <w:rsid w:val="00746503"/>
    <w:rsid w:val="00746E4C"/>
    <w:rsid w:val="00747B29"/>
    <w:rsid w:val="0075147A"/>
    <w:rsid w:val="0076502C"/>
    <w:rsid w:val="0077139F"/>
    <w:rsid w:val="00781BBC"/>
    <w:rsid w:val="007860B2"/>
    <w:rsid w:val="0079105D"/>
    <w:rsid w:val="00794C8C"/>
    <w:rsid w:val="007B2BA5"/>
    <w:rsid w:val="007F2E53"/>
    <w:rsid w:val="007F7DA8"/>
    <w:rsid w:val="00800794"/>
    <w:rsid w:val="00801C4F"/>
    <w:rsid w:val="0080680E"/>
    <w:rsid w:val="00832E0E"/>
    <w:rsid w:val="008356DF"/>
    <w:rsid w:val="00843688"/>
    <w:rsid w:val="00852ADE"/>
    <w:rsid w:val="00853353"/>
    <w:rsid w:val="00856857"/>
    <w:rsid w:val="00862FDB"/>
    <w:rsid w:val="008644AE"/>
    <w:rsid w:val="00872F6F"/>
    <w:rsid w:val="00891549"/>
    <w:rsid w:val="0089458B"/>
    <w:rsid w:val="008A46A4"/>
    <w:rsid w:val="008C0C9C"/>
    <w:rsid w:val="008C1306"/>
    <w:rsid w:val="008C1414"/>
    <w:rsid w:val="008C3667"/>
    <w:rsid w:val="008C76E8"/>
    <w:rsid w:val="008D3D31"/>
    <w:rsid w:val="008E3EC0"/>
    <w:rsid w:val="008E7BBC"/>
    <w:rsid w:val="00906DB1"/>
    <w:rsid w:val="009112E8"/>
    <w:rsid w:val="0091166A"/>
    <w:rsid w:val="00916C67"/>
    <w:rsid w:val="00923AC8"/>
    <w:rsid w:val="00940AA9"/>
    <w:rsid w:val="00942FBC"/>
    <w:rsid w:val="009524A9"/>
    <w:rsid w:val="00960440"/>
    <w:rsid w:val="009620D5"/>
    <w:rsid w:val="009771A2"/>
    <w:rsid w:val="00991DD0"/>
    <w:rsid w:val="009949AE"/>
    <w:rsid w:val="00996122"/>
    <w:rsid w:val="009A0703"/>
    <w:rsid w:val="009B7336"/>
    <w:rsid w:val="009B7F5C"/>
    <w:rsid w:val="009C3F90"/>
    <w:rsid w:val="009C5E3D"/>
    <w:rsid w:val="00A13A45"/>
    <w:rsid w:val="00A1794E"/>
    <w:rsid w:val="00A20939"/>
    <w:rsid w:val="00A224A3"/>
    <w:rsid w:val="00A23F43"/>
    <w:rsid w:val="00A3702B"/>
    <w:rsid w:val="00A44DF2"/>
    <w:rsid w:val="00A514B6"/>
    <w:rsid w:val="00A53E71"/>
    <w:rsid w:val="00A81ECD"/>
    <w:rsid w:val="00A831F3"/>
    <w:rsid w:val="00A87772"/>
    <w:rsid w:val="00AA3B26"/>
    <w:rsid w:val="00AC2868"/>
    <w:rsid w:val="00AC3C34"/>
    <w:rsid w:val="00AE2D35"/>
    <w:rsid w:val="00AF01E9"/>
    <w:rsid w:val="00AF5110"/>
    <w:rsid w:val="00AF6C3F"/>
    <w:rsid w:val="00B10982"/>
    <w:rsid w:val="00B3566A"/>
    <w:rsid w:val="00B405D5"/>
    <w:rsid w:val="00B40E42"/>
    <w:rsid w:val="00B44F0C"/>
    <w:rsid w:val="00B50555"/>
    <w:rsid w:val="00B52016"/>
    <w:rsid w:val="00B544FB"/>
    <w:rsid w:val="00B64416"/>
    <w:rsid w:val="00B726A7"/>
    <w:rsid w:val="00B72A7B"/>
    <w:rsid w:val="00B733C4"/>
    <w:rsid w:val="00B8650D"/>
    <w:rsid w:val="00B873EE"/>
    <w:rsid w:val="00B91B4D"/>
    <w:rsid w:val="00B9332B"/>
    <w:rsid w:val="00BA241D"/>
    <w:rsid w:val="00BB22FF"/>
    <w:rsid w:val="00BB4D28"/>
    <w:rsid w:val="00BB7B5C"/>
    <w:rsid w:val="00BD0C0F"/>
    <w:rsid w:val="00BD179F"/>
    <w:rsid w:val="00BD580F"/>
    <w:rsid w:val="00BE1A4E"/>
    <w:rsid w:val="00BE50CD"/>
    <w:rsid w:val="00BF574E"/>
    <w:rsid w:val="00BF693C"/>
    <w:rsid w:val="00C011EB"/>
    <w:rsid w:val="00C23C8A"/>
    <w:rsid w:val="00C4183D"/>
    <w:rsid w:val="00C43585"/>
    <w:rsid w:val="00C47CCB"/>
    <w:rsid w:val="00C53EDA"/>
    <w:rsid w:val="00C7444D"/>
    <w:rsid w:val="00C757FB"/>
    <w:rsid w:val="00C76A0C"/>
    <w:rsid w:val="00C91990"/>
    <w:rsid w:val="00CA41D7"/>
    <w:rsid w:val="00CB4F32"/>
    <w:rsid w:val="00CC3D8F"/>
    <w:rsid w:val="00CD19AE"/>
    <w:rsid w:val="00CD2662"/>
    <w:rsid w:val="00CE2E31"/>
    <w:rsid w:val="00CE329D"/>
    <w:rsid w:val="00CE5612"/>
    <w:rsid w:val="00D020BC"/>
    <w:rsid w:val="00D03A03"/>
    <w:rsid w:val="00D06A81"/>
    <w:rsid w:val="00D111BE"/>
    <w:rsid w:val="00D12570"/>
    <w:rsid w:val="00D1473A"/>
    <w:rsid w:val="00D1661C"/>
    <w:rsid w:val="00D24C3B"/>
    <w:rsid w:val="00D373D8"/>
    <w:rsid w:val="00D504A0"/>
    <w:rsid w:val="00D558EA"/>
    <w:rsid w:val="00D60A51"/>
    <w:rsid w:val="00D64545"/>
    <w:rsid w:val="00D66C0B"/>
    <w:rsid w:val="00D70174"/>
    <w:rsid w:val="00D741F5"/>
    <w:rsid w:val="00D812B9"/>
    <w:rsid w:val="00D818EE"/>
    <w:rsid w:val="00D83B99"/>
    <w:rsid w:val="00D92D79"/>
    <w:rsid w:val="00D962A6"/>
    <w:rsid w:val="00DA0FC9"/>
    <w:rsid w:val="00DA12F4"/>
    <w:rsid w:val="00DA626A"/>
    <w:rsid w:val="00DB4ACC"/>
    <w:rsid w:val="00DC35DD"/>
    <w:rsid w:val="00DF365D"/>
    <w:rsid w:val="00DF682E"/>
    <w:rsid w:val="00E00D9E"/>
    <w:rsid w:val="00E1254D"/>
    <w:rsid w:val="00E169F1"/>
    <w:rsid w:val="00E21148"/>
    <w:rsid w:val="00E23037"/>
    <w:rsid w:val="00E3010F"/>
    <w:rsid w:val="00E465A7"/>
    <w:rsid w:val="00E55612"/>
    <w:rsid w:val="00E64A6A"/>
    <w:rsid w:val="00E71531"/>
    <w:rsid w:val="00E739F8"/>
    <w:rsid w:val="00E81247"/>
    <w:rsid w:val="00EA6DE5"/>
    <w:rsid w:val="00EB3DB1"/>
    <w:rsid w:val="00EC4CAF"/>
    <w:rsid w:val="00ED5546"/>
    <w:rsid w:val="00EF21F7"/>
    <w:rsid w:val="00EF2648"/>
    <w:rsid w:val="00F017AC"/>
    <w:rsid w:val="00F01C8D"/>
    <w:rsid w:val="00F0397D"/>
    <w:rsid w:val="00F15535"/>
    <w:rsid w:val="00F23E5E"/>
    <w:rsid w:val="00F25DFC"/>
    <w:rsid w:val="00F55ABA"/>
    <w:rsid w:val="00F57903"/>
    <w:rsid w:val="00F70825"/>
    <w:rsid w:val="00F71529"/>
    <w:rsid w:val="00F838B5"/>
    <w:rsid w:val="00F84ACA"/>
    <w:rsid w:val="00F868D0"/>
    <w:rsid w:val="00F9104A"/>
    <w:rsid w:val="00F9184D"/>
    <w:rsid w:val="00F933C6"/>
    <w:rsid w:val="00F965DA"/>
    <w:rsid w:val="00FB170D"/>
    <w:rsid w:val="00FC1F62"/>
    <w:rsid w:val="00FD2AB5"/>
    <w:rsid w:val="00FD6015"/>
    <w:rsid w:val="00FE0006"/>
    <w:rsid w:val="00FF1DDF"/>
    <w:rsid w:val="00FF46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2E00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21C3"/>
  </w:style>
  <w:style w:type="paragraph" w:styleId="Rodap">
    <w:name w:val="footer"/>
    <w:basedOn w:val="Normal"/>
    <w:link w:val="Rodap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21C3"/>
  </w:style>
  <w:style w:type="paragraph" w:styleId="Textodebalo">
    <w:name w:val="Balloon Text"/>
    <w:basedOn w:val="Normal"/>
    <w:link w:val="TextodebaloChar"/>
    <w:uiPriority w:val="99"/>
    <w:semiHidden/>
    <w:unhideWhenUsed/>
    <w:rsid w:val="000E2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21C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6454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E4555"/>
    <w:rPr>
      <w:color w:val="0000FF"/>
      <w:u w:val="single"/>
    </w:rPr>
  </w:style>
  <w:style w:type="character" w:customStyle="1" w:styleId="a">
    <w:name w:val="a"/>
    <w:basedOn w:val="Fontepargpadro"/>
    <w:rsid w:val="00B52016"/>
  </w:style>
  <w:style w:type="paragraph" w:styleId="NormalWeb">
    <w:name w:val="Normal (Web)"/>
    <w:basedOn w:val="Normal"/>
    <w:uiPriority w:val="99"/>
    <w:unhideWhenUsed/>
    <w:rsid w:val="004E2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E3EC0"/>
    <w:rPr>
      <w:i/>
      <w:iCs/>
    </w:rPr>
  </w:style>
  <w:style w:type="paragraph" w:customStyle="1" w:styleId="MTDisplayEquation">
    <w:name w:val="MTDisplayEquation"/>
    <w:basedOn w:val="Normal"/>
    <w:next w:val="Normal"/>
    <w:link w:val="MTDisplayEquationChar"/>
    <w:rsid w:val="00A87772"/>
    <w:pPr>
      <w:tabs>
        <w:tab w:val="center" w:pos="5160"/>
        <w:tab w:val="right" w:pos="10340"/>
      </w:tabs>
      <w:spacing w:after="0" w:line="259" w:lineRule="auto"/>
      <w:jc w:val="both"/>
    </w:pPr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customStyle="1" w:styleId="MTDisplayEquationChar">
    <w:name w:val="MTDisplayEquation Char"/>
    <w:basedOn w:val="Fontepargpadro"/>
    <w:link w:val="MTDisplayEquation"/>
    <w:rsid w:val="00A87772"/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A20939"/>
    <w:rPr>
      <w:color w:val="808080"/>
    </w:rPr>
  </w:style>
  <w:style w:type="paragraph" w:styleId="SemEspaamento">
    <w:name w:val="No Spacing"/>
    <w:uiPriority w:val="1"/>
    <w:qFormat/>
    <w:rsid w:val="002E3D28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2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5798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0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4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65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86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6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34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6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80957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93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77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85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36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9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0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7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0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20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95586">
              <w:marLeft w:val="0"/>
              <w:marRight w:val="0"/>
              <w:marTop w:val="0"/>
              <w:marBottom w:val="1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3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72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7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11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6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38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72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04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6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4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22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5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0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3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2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7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31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23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1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90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681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0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09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37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35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34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71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57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7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94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22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29488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5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8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4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0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5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0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6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0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6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5528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4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12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98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85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02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1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34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18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997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6136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1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0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1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0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2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0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0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9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6902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16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8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4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1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4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43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6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1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4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2181">
          <w:marLeft w:val="257"/>
          <w:marRight w:val="257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5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0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42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4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29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1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5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1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3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88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02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4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83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2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7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6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6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41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20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8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5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10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63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6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5992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5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5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8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7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1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5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5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1810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22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93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7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99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7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2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08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9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3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8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8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089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02636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0867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9572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670407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89812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059279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644653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472909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960498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399330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481577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638955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298531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335764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316184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99975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20346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209532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377924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33169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31026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92755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42180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8541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313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5690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57629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93839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63498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604272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0400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2277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9179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72466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91274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96832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83771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4291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526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9788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64530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16761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31272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74960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107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7627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9694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78191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84671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89793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56737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674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365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626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24277">
          <w:marLeft w:val="240"/>
          <w:marRight w:val="24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6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35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58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29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35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9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24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30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7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62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3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1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2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2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2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2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6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82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1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96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2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03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49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9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2629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12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9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3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4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1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0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5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62085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611069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0176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5485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9188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5643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00241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51365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385378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739747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4562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467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115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4204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88626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181360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658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605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597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6231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08537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75945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12487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809127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899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089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8276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77415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83335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536357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714038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4323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434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4827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11179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73621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082637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96084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3088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644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0388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321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0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635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80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1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5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1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7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</w:div>
      </w:divsChild>
    </w:div>
    <w:div w:id="13051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0056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5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57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2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1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8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4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8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44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2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508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3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6656">
              <w:marLeft w:val="0"/>
              <w:marRight w:val="0"/>
              <w:marTop w:val="0"/>
              <w:marBottom w:val="0"/>
              <w:divBdr>
                <w:top w:val="single" w:sz="2" w:space="0" w:color="A6A6A6"/>
                <w:left w:val="single" w:sz="2" w:space="0" w:color="A6A6A6"/>
                <w:bottom w:val="single" w:sz="2" w:space="0" w:color="A6A6A6"/>
                <w:right w:val="single" w:sz="2" w:space="0" w:color="A6A6A6"/>
              </w:divBdr>
            </w:div>
          </w:divsChild>
        </w:div>
        <w:div w:id="4680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60301">
              <w:marLeft w:val="0"/>
              <w:marRight w:val="0"/>
              <w:marTop w:val="0"/>
              <w:marBottom w:val="0"/>
              <w:divBdr>
                <w:top w:val="single" w:sz="2" w:space="0" w:color="A6A6A6"/>
                <w:left w:val="single" w:sz="2" w:space="0" w:color="A6A6A6"/>
                <w:bottom w:val="single" w:sz="2" w:space="0" w:color="A6A6A6"/>
                <w:right w:val="single" w:sz="2" w:space="0" w:color="A6A6A6"/>
              </w:divBdr>
            </w:div>
          </w:divsChild>
        </w:div>
        <w:div w:id="9471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7294">
              <w:marLeft w:val="0"/>
              <w:marRight w:val="0"/>
              <w:marTop w:val="0"/>
              <w:marBottom w:val="0"/>
              <w:divBdr>
                <w:top w:val="single" w:sz="2" w:space="0" w:color="A6A6A6"/>
                <w:left w:val="single" w:sz="2" w:space="0" w:color="A6A6A6"/>
                <w:bottom w:val="single" w:sz="2" w:space="0" w:color="A6A6A6"/>
                <w:right w:val="single" w:sz="2" w:space="0" w:color="A6A6A6"/>
              </w:divBdr>
            </w:div>
          </w:divsChild>
        </w:div>
        <w:div w:id="13625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970">
              <w:marLeft w:val="0"/>
              <w:marRight w:val="0"/>
              <w:marTop w:val="0"/>
              <w:marBottom w:val="0"/>
              <w:divBdr>
                <w:top w:val="single" w:sz="2" w:space="0" w:color="A6A6A6"/>
                <w:left w:val="single" w:sz="2" w:space="0" w:color="A6A6A6"/>
                <w:bottom w:val="single" w:sz="2" w:space="0" w:color="A6A6A6"/>
                <w:right w:val="single" w:sz="2" w:space="0" w:color="A6A6A6"/>
              </w:divBdr>
            </w:div>
          </w:divsChild>
        </w:div>
      </w:divsChild>
    </w:div>
    <w:div w:id="14401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844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9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6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8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4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4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8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8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29528">
          <w:marLeft w:val="240"/>
          <w:marRight w:val="24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0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86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97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1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63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2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92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04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53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7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34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6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2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03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48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81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27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6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29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54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4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3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7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1165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3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59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1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52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07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64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9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75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3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82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01211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1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06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42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19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84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4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19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75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9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10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6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40899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24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5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2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1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5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4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89260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6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8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7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0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1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barbara.araujo\AppData\Local\Packages\Microsoft.Windows.Photos_8wekyb3d8bbwe\TempState\ShareServiceTempFolder\MENDEL-40%20ANOS-SELO_Original%20horizontal.jpe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B5E789-1C06-4A3C-A9F7-621C47477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1787</Words>
  <Characters>9650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vagner.silva</dc:creator>
  <cp:lastModifiedBy>Willian Vieira Mathias de oliveira</cp:lastModifiedBy>
  <cp:revision>4</cp:revision>
  <cp:lastPrinted>2024-02-16T17:18:00Z</cp:lastPrinted>
  <dcterms:created xsi:type="dcterms:W3CDTF">2024-11-15T15:06:00Z</dcterms:created>
  <dcterms:modified xsi:type="dcterms:W3CDTF">2024-11-15T15:52:00Z</dcterms:modified>
</cp:coreProperties>
</file>