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 w:rsidRPr="00B068C7">
        <w:rPr>
          <w:rFonts w:ascii="Arial" w:hAnsi="Arial" w:cs="Arial"/>
          <w:b/>
          <w:sz w:val="24"/>
          <w:szCs w:val="24"/>
        </w:rPr>
        <w:t xml:space="preserve">PROVA DE </w:t>
      </w:r>
      <w:r>
        <w:rPr>
          <w:rFonts w:ascii="Arial" w:hAnsi="Arial" w:cs="Arial"/>
          <w:b/>
          <w:sz w:val="24"/>
          <w:szCs w:val="24"/>
        </w:rPr>
        <w:t>IF SOCIABILIDADES CONTEMPORÂNEAS</w:t>
      </w: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</w:p>
    <w:p w:rsidR="00EC5C18" w:rsidRPr="00B068C7" w:rsidRDefault="0064740E" w:rsidP="00EC5C18">
      <w:pPr>
        <w:pStyle w:val="Cabealho"/>
        <w:jc w:val="center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ETAPA: 2</w:t>
      </w:r>
      <w:r w:rsidR="00316088">
        <w:rPr>
          <w:rFonts w:ascii="Arial" w:hAnsi="Arial" w:cs="Arial"/>
          <w:b/>
          <w:sz w:val="24"/>
          <w:szCs w:val="24"/>
        </w:rPr>
        <w:t>ª / PERÍODO: 2</w:t>
      </w:r>
      <w:r w:rsidR="00EC5C18" w:rsidRPr="00B068C7">
        <w:rPr>
          <w:rFonts w:ascii="Arial" w:hAnsi="Arial" w:cs="Arial"/>
          <w:b/>
          <w:sz w:val="24"/>
          <w:szCs w:val="24"/>
        </w:rPr>
        <w:t xml:space="preserve">º / SÉRIE: </w:t>
      </w:r>
      <w:r w:rsidR="00EC5C18">
        <w:rPr>
          <w:rFonts w:ascii="Arial" w:hAnsi="Arial" w:cs="Arial"/>
          <w:b/>
          <w:sz w:val="24"/>
          <w:szCs w:val="24"/>
        </w:rPr>
        <w:t>2</w:t>
      </w:r>
      <w:r w:rsidR="00EC5C18" w:rsidRPr="00B068C7">
        <w:rPr>
          <w:rFonts w:ascii="Arial" w:hAnsi="Arial" w:cs="Arial"/>
          <w:b/>
          <w:sz w:val="24"/>
          <w:szCs w:val="24"/>
        </w:rPr>
        <w:t>ª</w:t>
      </w:r>
    </w:p>
    <w:p w:rsidR="00EC5C18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</w:p>
    <w:p w:rsidR="00EC5C18" w:rsidRPr="00B068C7" w:rsidRDefault="00EC5C18" w:rsidP="00EC5C18">
      <w:pPr>
        <w:pStyle w:val="Cabealho"/>
        <w:jc w:val="center"/>
        <w:rPr>
          <w:rFonts w:ascii="Arial" w:hAnsi="Arial" w:cs="Arial"/>
          <w:b/>
          <w:sz w:val="20"/>
          <w:szCs w:val="20"/>
        </w:rPr>
      </w:pPr>
      <w:r w:rsidRPr="00B068C7">
        <w:rPr>
          <w:rFonts w:ascii="Arial" w:hAnsi="Arial" w:cs="Arial"/>
          <w:b/>
          <w:sz w:val="20"/>
          <w:szCs w:val="20"/>
        </w:rPr>
        <w:t>[TESTES]</w:t>
      </w:r>
    </w:p>
    <w:p w:rsidR="001E6A92" w:rsidRPr="00D94864" w:rsidRDefault="001E6A92" w:rsidP="001E6A92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8579D" w:rsidRDefault="001E6A92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T1.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1F5287">
        <w:rPr>
          <w:rFonts w:ascii="Arial" w:hAnsi="Arial" w:cs="Arial"/>
          <w:b/>
          <w:sz w:val="20"/>
          <w:szCs w:val="20"/>
        </w:rPr>
        <w:t>U</w:t>
      </w:r>
      <w:r w:rsidR="0058579D">
        <w:rPr>
          <w:rFonts w:ascii="Arial" w:hAnsi="Arial" w:cs="Arial"/>
          <w:b/>
          <w:sz w:val="20"/>
          <w:szCs w:val="20"/>
        </w:rPr>
        <w:t>NIOESTE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58579D">
        <w:rPr>
          <w:rFonts w:ascii="Arial" w:hAnsi="Arial" w:cs="Arial"/>
          <w:b/>
          <w:sz w:val="20"/>
          <w:szCs w:val="20"/>
        </w:rPr>
        <w:t>Poder e Dominação: O que é Política?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58579D">
        <w:rPr>
          <w:rFonts w:ascii="Arial" w:hAnsi="Arial" w:cs="Arial"/>
          <w:b/>
          <w:sz w:val="20"/>
          <w:szCs w:val="20"/>
        </w:rPr>
        <w:t>fácil</w:t>
      </w:r>
      <w:proofErr w:type="gramStart"/>
      <w:r w:rsidRPr="00855651">
        <w:rPr>
          <w:rFonts w:ascii="Arial" w:hAnsi="Arial" w:cs="Arial"/>
          <w:b/>
          <w:sz w:val="20"/>
          <w:szCs w:val="20"/>
        </w:rPr>
        <w:t>)</w:t>
      </w:r>
      <w:proofErr w:type="gramEnd"/>
      <w:r w:rsidRPr="00E35F98">
        <w:rPr>
          <w:rFonts w:ascii="Arial" w:hAnsi="Arial" w:cs="Arial"/>
          <w:sz w:val="20"/>
          <w:szCs w:val="20"/>
        </w:rPr>
        <w:t xml:space="preserve"> </w:t>
      </w:r>
    </w:p>
    <w:p w:rsidR="0058579D" w:rsidRPr="00C86568" w:rsidRDefault="0058579D" w:rsidP="0058579D">
      <w:pPr>
        <w:pStyle w:val="SemEspaamento"/>
        <w:jc w:val="center"/>
        <w:rPr>
          <w:rFonts w:ascii="Arial" w:hAnsi="Arial" w:cs="Arial"/>
          <w:b/>
          <w:sz w:val="20"/>
          <w:szCs w:val="20"/>
        </w:rPr>
      </w:pPr>
      <w:r w:rsidRPr="00C86568">
        <w:rPr>
          <w:rFonts w:ascii="Arial" w:hAnsi="Arial" w:cs="Arial"/>
          <w:b/>
          <w:sz w:val="20"/>
          <w:szCs w:val="20"/>
        </w:rPr>
        <w:t>O Analfabeto Político</w:t>
      </w:r>
      <w:r w:rsidR="001F5287" w:rsidRPr="00C86568">
        <w:rPr>
          <w:rFonts w:ascii="Arial" w:hAnsi="Arial" w:cs="Arial"/>
          <w:b/>
          <w:sz w:val="20"/>
          <w:szCs w:val="20"/>
        </w:rPr>
        <w:t xml:space="preserve"> – </w:t>
      </w:r>
      <w:r w:rsidRPr="00C86568">
        <w:rPr>
          <w:rFonts w:ascii="Arial" w:hAnsi="Arial" w:cs="Arial"/>
          <w:b/>
          <w:sz w:val="20"/>
          <w:szCs w:val="20"/>
        </w:rPr>
        <w:t>Bertolt Brecht</w:t>
      </w:r>
    </w:p>
    <w:p w:rsidR="0058579D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58579D" w:rsidRDefault="001F5287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F5287">
        <w:rPr>
          <w:rFonts w:ascii="Arial" w:hAnsi="Arial" w:cs="Arial"/>
          <w:sz w:val="20"/>
          <w:szCs w:val="20"/>
        </w:rPr>
        <w:t xml:space="preserve">“O pior analfabeto é o analfabeto político. Ele não ouve, não fala, nem participa dos acontecimentos políticos. Ele não sabe que o custo de vida, o preço do feijão, do peixe, da farinha, do aluguel, do sapato e do remédio dependem das decisões políticas. O analfabeto político é tão burro que se orgulha e estufa o peito dizendo que odeia a política. Não sabe o imbecil que, da sua ignorância política, nasce </w:t>
      </w:r>
      <w:proofErr w:type="gramStart"/>
      <w:r w:rsidRPr="001F5287">
        <w:rPr>
          <w:rFonts w:ascii="Arial" w:hAnsi="Arial" w:cs="Arial"/>
          <w:sz w:val="20"/>
          <w:szCs w:val="20"/>
        </w:rPr>
        <w:t>a</w:t>
      </w:r>
      <w:proofErr w:type="gramEnd"/>
      <w:r w:rsidRPr="001F5287">
        <w:rPr>
          <w:rFonts w:ascii="Arial" w:hAnsi="Arial" w:cs="Arial"/>
          <w:sz w:val="20"/>
          <w:szCs w:val="20"/>
        </w:rPr>
        <w:t xml:space="preserve"> prostituta, o menor abandonado, e o pior de todos os bandidos, que é o político vigarista, pilantra, corrupto e lacaio das empresas</w:t>
      </w:r>
      <w:r w:rsidR="0058579D">
        <w:rPr>
          <w:rFonts w:ascii="Arial" w:hAnsi="Arial" w:cs="Arial"/>
          <w:sz w:val="20"/>
          <w:szCs w:val="20"/>
        </w:rPr>
        <w:t xml:space="preserve"> nacionais e multinacionais.” </w:t>
      </w:r>
    </w:p>
    <w:p w:rsidR="0058579D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F5287" w:rsidRPr="001F5287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F5287">
        <w:rPr>
          <w:rFonts w:ascii="Arial" w:hAnsi="Arial" w:cs="Arial"/>
          <w:sz w:val="20"/>
          <w:szCs w:val="20"/>
        </w:rPr>
        <w:t>A partir da reflexão sugerida pelo poema,</w:t>
      </w:r>
      <w:r>
        <w:rPr>
          <w:rFonts w:ascii="Arial" w:hAnsi="Arial" w:cs="Arial"/>
          <w:sz w:val="20"/>
          <w:szCs w:val="20"/>
        </w:rPr>
        <w:t xml:space="preserve"> </w:t>
      </w:r>
      <w:r w:rsidR="001F5287" w:rsidRPr="001F5287">
        <w:rPr>
          <w:rFonts w:ascii="Arial" w:hAnsi="Arial" w:cs="Arial"/>
          <w:sz w:val="20"/>
          <w:szCs w:val="20"/>
        </w:rPr>
        <w:t xml:space="preserve">é CORRETO afirmar </w:t>
      </w:r>
      <w:proofErr w:type="gramStart"/>
      <w:r w:rsidR="001F5287" w:rsidRPr="001F5287">
        <w:rPr>
          <w:rFonts w:ascii="Arial" w:hAnsi="Arial" w:cs="Arial"/>
          <w:sz w:val="20"/>
          <w:szCs w:val="20"/>
        </w:rPr>
        <w:t>que</w:t>
      </w:r>
      <w:proofErr w:type="gramEnd"/>
    </w:p>
    <w:p w:rsidR="0058579D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F5287" w:rsidRPr="0058579D" w:rsidRDefault="0058579D" w:rsidP="001F5287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58579D">
        <w:rPr>
          <w:rFonts w:ascii="Arial" w:hAnsi="Arial" w:cs="Arial"/>
          <w:b/>
          <w:color w:val="FF0000"/>
          <w:sz w:val="20"/>
          <w:szCs w:val="20"/>
        </w:rPr>
        <w:t xml:space="preserve">A) </w:t>
      </w:r>
      <w:r w:rsidR="001F5287" w:rsidRPr="0058579D">
        <w:rPr>
          <w:rFonts w:ascii="Arial" w:hAnsi="Arial" w:cs="Arial"/>
          <w:b/>
          <w:color w:val="FF0000"/>
          <w:sz w:val="20"/>
          <w:szCs w:val="20"/>
        </w:rPr>
        <w:t>o desinteresse pela política tem consequências econômicas e sociais que afetam todas as pessoas: tanto as que participam ativamente da política como aquelas que se abstêm.</w:t>
      </w:r>
    </w:p>
    <w:p w:rsidR="001F5287" w:rsidRPr="001F5287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8579D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="001F5287" w:rsidRPr="001F5287">
        <w:rPr>
          <w:rFonts w:ascii="Arial" w:hAnsi="Arial" w:cs="Arial"/>
          <w:sz w:val="20"/>
          <w:szCs w:val="20"/>
        </w:rPr>
        <w:t>todas as pessoas deveriam participar diretamente da política institucional: quer dizer, se candidatar a algum cargo eletivo, já que vivemos em uma democracia participativa.</w:t>
      </w:r>
    </w:p>
    <w:p w:rsidR="001F5287" w:rsidRPr="001F5287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8579D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="001F5287" w:rsidRPr="001F5287">
        <w:rPr>
          <w:rFonts w:ascii="Arial" w:hAnsi="Arial" w:cs="Arial"/>
          <w:sz w:val="20"/>
          <w:szCs w:val="20"/>
        </w:rPr>
        <w:t>Brecht sugere que as pessoas analfabetas não se interessam por política e por isso são culpadas pelo surgimento de problemas sociais, como prostituição, corrupção e altos preços de alimentos.</w:t>
      </w:r>
    </w:p>
    <w:p w:rsidR="001F5287" w:rsidRPr="001F5287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8579D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="001F5287" w:rsidRPr="001F5287">
        <w:rPr>
          <w:rFonts w:ascii="Arial" w:hAnsi="Arial" w:cs="Arial"/>
          <w:sz w:val="20"/>
          <w:szCs w:val="20"/>
        </w:rPr>
        <w:t xml:space="preserve">a política </w:t>
      </w:r>
      <w:proofErr w:type="gramStart"/>
      <w:r w:rsidR="001F5287" w:rsidRPr="001F5287">
        <w:rPr>
          <w:rFonts w:ascii="Arial" w:hAnsi="Arial" w:cs="Arial"/>
          <w:sz w:val="20"/>
          <w:szCs w:val="20"/>
        </w:rPr>
        <w:t>é,</w:t>
      </w:r>
      <w:proofErr w:type="gramEnd"/>
      <w:r w:rsidR="001F5287" w:rsidRPr="001F5287">
        <w:rPr>
          <w:rFonts w:ascii="Arial" w:hAnsi="Arial" w:cs="Arial"/>
          <w:sz w:val="20"/>
          <w:szCs w:val="20"/>
        </w:rPr>
        <w:t xml:space="preserve"> como mostra Brecht, uma atividade altamente especializada que deve ser exercida apenas por profissionais – sobretudo economistas, que conseguirão tomar as melhores decisões</w:t>
      </w:r>
    </w:p>
    <w:p w:rsidR="00316088" w:rsidRDefault="0058579D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8579D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="001F5287" w:rsidRPr="001F5287">
        <w:rPr>
          <w:rFonts w:ascii="Arial" w:hAnsi="Arial" w:cs="Arial"/>
          <w:sz w:val="20"/>
          <w:szCs w:val="20"/>
        </w:rPr>
        <w:t>o envolvimento de pessoas analfabetas na política – que podem votar e se candidatar a cargos eletivos – é o responsável pela situação crítica que enfrentamos e pela corrupção.</w:t>
      </w:r>
    </w:p>
    <w:p w:rsidR="001F5287" w:rsidRDefault="001F5287" w:rsidP="001F5287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AA4D37" w:rsidRDefault="001E6A92" w:rsidP="00AA4D37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T2.</w:t>
      </w:r>
      <w:r w:rsidR="00545898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DE70A3">
        <w:rPr>
          <w:rFonts w:ascii="Arial" w:hAnsi="Arial" w:cs="Arial"/>
          <w:b/>
          <w:sz w:val="20"/>
          <w:szCs w:val="20"/>
        </w:rPr>
        <w:t>ENEM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DE70A3">
        <w:rPr>
          <w:rFonts w:ascii="Arial" w:hAnsi="Arial" w:cs="Arial"/>
          <w:b/>
          <w:sz w:val="20"/>
          <w:szCs w:val="20"/>
        </w:rPr>
        <w:t>Pode e Dominação</w:t>
      </w:r>
      <w:r>
        <w:rPr>
          <w:rFonts w:ascii="Arial" w:hAnsi="Arial" w:cs="Arial"/>
          <w:b/>
          <w:sz w:val="20"/>
          <w:szCs w:val="20"/>
        </w:rPr>
        <w:t xml:space="preserve">: </w:t>
      </w:r>
      <w:r w:rsidR="00DE70A3">
        <w:rPr>
          <w:rFonts w:ascii="Arial" w:hAnsi="Arial" w:cs="Arial"/>
          <w:b/>
          <w:sz w:val="20"/>
          <w:szCs w:val="20"/>
        </w:rPr>
        <w:t>Foucault e a Microfísica do Poder</w:t>
      </w:r>
      <w:r>
        <w:rPr>
          <w:rFonts w:ascii="Arial" w:hAnsi="Arial" w:cs="Arial"/>
          <w:b/>
          <w:sz w:val="20"/>
          <w:szCs w:val="20"/>
        </w:rPr>
        <w:t>)</w:t>
      </w:r>
      <w:r w:rsidRPr="00855651">
        <w:rPr>
          <w:rFonts w:ascii="Arial" w:hAnsi="Arial" w:cs="Arial"/>
          <w:b/>
          <w:sz w:val="20"/>
          <w:szCs w:val="20"/>
        </w:rPr>
        <w:t xml:space="preserve"> (</w:t>
      </w:r>
      <w:r w:rsidR="00DE70A3">
        <w:rPr>
          <w:rFonts w:ascii="Arial" w:hAnsi="Arial" w:cs="Arial"/>
          <w:b/>
          <w:sz w:val="20"/>
          <w:szCs w:val="20"/>
        </w:rPr>
        <w:t>difícil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E70A3">
        <w:rPr>
          <w:rFonts w:ascii="Arial" w:hAnsi="Arial" w:cs="Arial"/>
          <w:bCs/>
          <w:sz w:val="20"/>
          <w:szCs w:val="20"/>
        </w:rPr>
        <w:t>A economia das ilegalidades se reestruturou com o desenvolvimento da sociedade capitalista. A ilegalidade dos bens foi separada da ilegalidade dos direitos. Divisão que corresponde a uma oposição de classes, pois, de um lado, a ilegalidade mais acessível às classes populares será a dos bens — transferência violenta das propriedades; de outro, à burguesia, então, se reservará a ilegalidade dos direitos: a possibilidade de desviar seus próprios regulamentos e suas próprias leis; e essa grande redistribuição das ilegalidades se traduzirá até por uma especialização dos circuitos judiciários; para as ilegalidades de bens — para o roubo — os tribunais ordinários e os castigos; para as ilegalidades de direitos — fraudes, evasões fiscais, operações comerciais irregulares — jurisdições especiais com transações, acomodações, multas atenuadas etc.</w:t>
      </w: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E70A3" w:rsidRPr="00DE70A3" w:rsidRDefault="00DE70A3" w:rsidP="00DE70A3">
      <w:pPr>
        <w:pStyle w:val="SemEspaamento"/>
        <w:jc w:val="right"/>
        <w:rPr>
          <w:rFonts w:ascii="Arial" w:hAnsi="Arial" w:cs="Arial"/>
          <w:bCs/>
          <w:sz w:val="16"/>
          <w:szCs w:val="20"/>
        </w:rPr>
      </w:pPr>
      <w:r w:rsidRPr="00DE70A3">
        <w:rPr>
          <w:rFonts w:ascii="Arial" w:hAnsi="Arial" w:cs="Arial"/>
          <w:bCs/>
          <w:sz w:val="16"/>
          <w:szCs w:val="20"/>
        </w:rPr>
        <w:t xml:space="preserve">FOUCAULT, M. Vigiar e punir: nascimento da prisão. </w:t>
      </w:r>
      <w:proofErr w:type="spellStart"/>
      <w:r w:rsidRPr="00DE70A3">
        <w:rPr>
          <w:rFonts w:ascii="Arial" w:hAnsi="Arial" w:cs="Arial"/>
          <w:bCs/>
          <w:sz w:val="16"/>
          <w:szCs w:val="20"/>
        </w:rPr>
        <w:t>Petropolis</w:t>
      </w:r>
      <w:proofErr w:type="spellEnd"/>
      <w:r w:rsidRPr="00DE70A3">
        <w:rPr>
          <w:rFonts w:ascii="Arial" w:hAnsi="Arial" w:cs="Arial"/>
          <w:bCs/>
          <w:sz w:val="16"/>
          <w:szCs w:val="20"/>
        </w:rPr>
        <w:t>: Vozes, 1987.</w:t>
      </w: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E70A3">
        <w:rPr>
          <w:rFonts w:ascii="Arial" w:hAnsi="Arial" w:cs="Arial"/>
          <w:bCs/>
          <w:sz w:val="20"/>
          <w:szCs w:val="20"/>
        </w:rPr>
        <w:t xml:space="preserve">O texto apresenta uma relação de cálculo </w:t>
      </w:r>
      <w:proofErr w:type="spellStart"/>
      <w:r w:rsidRPr="00DE70A3">
        <w:rPr>
          <w:rFonts w:ascii="Arial" w:hAnsi="Arial" w:cs="Arial"/>
          <w:bCs/>
          <w:sz w:val="20"/>
          <w:szCs w:val="20"/>
        </w:rPr>
        <w:t>politico-econômico</w:t>
      </w:r>
      <w:proofErr w:type="spellEnd"/>
      <w:r w:rsidRPr="00DE70A3">
        <w:rPr>
          <w:rFonts w:ascii="Arial" w:hAnsi="Arial" w:cs="Arial"/>
          <w:bCs/>
          <w:sz w:val="20"/>
          <w:szCs w:val="20"/>
        </w:rPr>
        <w:t xml:space="preserve"> que caracteriza o poder punitivo por meio da</w:t>
      </w: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/>
          <w:bCs/>
          <w:color w:val="FF0000"/>
          <w:sz w:val="20"/>
          <w:szCs w:val="20"/>
        </w:rPr>
      </w:pPr>
      <w:r w:rsidRPr="00DE70A3">
        <w:rPr>
          <w:rFonts w:ascii="Arial" w:hAnsi="Arial" w:cs="Arial"/>
          <w:b/>
          <w:bCs/>
          <w:color w:val="FF0000"/>
          <w:sz w:val="20"/>
          <w:szCs w:val="20"/>
        </w:rPr>
        <w:t>A) gestão das ilicitudes pelo sistema judicial.</w:t>
      </w: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E70A3">
        <w:rPr>
          <w:rFonts w:ascii="Arial" w:hAnsi="Arial" w:cs="Arial"/>
          <w:b/>
          <w:bCs/>
          <w:sz w:val="20"/>
          <w:szCs w:val="20"/>
        </w:rPr>
        <w:t>B)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E70A3">
        <w:rPr>
          <w:rFonts w:ascii="Arial" w:hAnsi="Arial" w:cs="Arial"/>
          <w:bCs/>
          <w:sz w:val="20"/>
          <w:szCs w:val="20"/>
        </w:rPr>
        <w:t>aplicação das sanções pelo modelo equânime.</w:t>
      </w: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E70A3">
        <w:rPr>
          <w:rFonts w:ascii="Arial" w:hAnsi="Arial" w:cs="Arial"/>
          <w:b/>
          <w:bCs/>
          <w:sz w:val="20"/>
          <w:szCs w:val="20"/>
        </w:rPr>
        <w:t>C)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E70A3">
        <w:rPr>
          <w:rFonts w:ascii="Arial" w:hAnsi="Arial" w:cs="Arial"/>
          <w:bCs/>
          <w:sz w:val="20"/>
          <w:szCs w:val="20"/>
        </w:rPr>
        <w:t>supressão dos crimes pela penalização severa.</w:t>
      </w:r>
    </w:p>
    <w:p w:rsidR="00DE70A3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E70A3">
        <w:rPr>
          <w:rFonts w:ascii="Arial" w:hAnsi="Arial" w:cs="Arial"/>
          <w:b/>
          <w:bCs/>
          <w:sz w:val="20"/>
          <w:szCs w:val="20"/>
        </w:rPr>
        <w:t>D)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E70A3">
        <w:rPr>
          <w:rFonts w:ascii="Arial" w:hAnsi="Arial" w:cs="Arial"/>
          <w:bCs/>
          <w:sz w:val="20"/>
          <w:szCs w:val="20"/>
        </w:rPr>
        <w:t>regulamentação dos privilégios pela justiça social.</w:t>
      </w:r>
    </w:p>
    <w:p w:rsidR="00C55324" w:rsidRPr="00DE70A3" w:rsidRDefault="00DE70A3" w:rsidP="00DE70A3">
      <w:pPr>
        <w:pStyle w:val="SemEspaamento"/>
        <w:jc w:val="both"/>
        <w:rPr>
          <w:rFonts w:ascii="Arial" w:hAnsi="Arial" w:cs="Arial"/>
          <w:bCs/>
          <w:sz w:val="20"/>
          <w:szCs w:val="20"/>
        </w:rPr>
      </w:pPr>
      <w:r w:rsidRPr="00DE70A3">
        <w:rPr>
          <w:rFonts w:ascii="Arial" w:hAnsi="Arial" w:cs="Arial"/>
          <w:b/>
          <w:bCs/>
          <w:sz w:val="20"/>
          <w:szCs w:val="20"/>
        </w:rPr>
        <w:t>E)</w:t>
      </w:r>
      <w:r>
        <w:rPr>
          <w:rFonts w:ascii="Arial" w:hAnsi="Arial" w:cs="Arial"/>
          <w:bCs/>
          <w:sz w:val="20"/>
          <w:szCs w:val="20"/>
        </w:rPr>
        <w:t xml:space="preserve"> </w:t>
      </w:r>
      <w:r w:rsidRPr="00DE70A3">
        <w:rPr>
          <w:rFonts w:ascii="Arial" w:hAnsi="Arial" w:cs="Arial"/>
          <w:bCs/>
          <w:sz w:val="20"/>
          <w:szCs w:val="20"/>
        </w:rPr>
        <w:t>repartição de vantagens pela hierarquização cultural.</w:t>
      </w:r>
    </w:p>
    <w:p w:rsidR="008A7138" w:rsidRDefault="008A7138" w:rsidP="00545898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C86568" w:rsidRPr="00C86568" w:rsidRDefault="001E6A92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T3. (</w:t>
      </w:r>
      <w:r w:rsidR="00C86568">
        <w:rPr>
          <w:rFonts w:ascii="Arial" w:hAnsi="Arial" w:cs="Arial"/>
          <w:b/>
          <w:sz w:val="20"/>
          <w:szCs w:val="20"/>
        </w:rPr>
        <w:t>CESGRANRIO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C86568">
        <w:rPr>
          <w:rFonts w:ascii="Arial" w:hAnsi="Arial" w:cs="Arial"/>
          <w:b/>
          <w:sz w:val="20"/>
          <w:szCs w:val="20"/>
        </w:rPr>
        <w:t>Poder e Dominação</w:t>
      </w:r>
      <w:r w:rsidR="00A127C9">
        <w:rPr>
          <w:rFonts w:ascii="Arial" w:hAnsi="Arial" w:cs="Arial"/>
          <w:b/>
          <w:sz w:val="20"/>
          <w:szCs w:val="20"/>
        </w:rPr>
        <w:t xml:space="preserve">: </w:t>
      </w:r>
      <w:r w:rsidR="00C86568">
        <w:rPr>
          <w:rFonts w:ascii="Arial" w:hAnsi="Arial" w:cs="Arial"/>
          <w:b/>
          <w:sz w:val="20"/>
          <w:szCs w:val="20"/>
        </w:rPr>
        <w:t xml:space="preserve">Dominação e </w:t>
      </w:r>
      <w:r w:rsidR="005B41BB">
        <w:rPr>
          <w:rFonts w:ascii="Arial" w:hAnsi="Arial" w:cs="Arial"/>
          <w:b/>
          <w:sz w:val="20"/>
          <w:szCs w:val="20"/>
        </w:rPr>
        <w:t>Estado e</w:t>
      </w:r>
      <w:r w:rsidR="00C86568">
        <w:rPr>
          <w:rFonts w:ascii="Arial" w:hAnsi="Arial" w:cs="Arial"/>
          <w:b/>
          <w:sz w:val="20"/>
          <w:szCs w:val="20"/>
        </w:rPr>
        <w:t>m</w:t>
      </w:r>
      <w:r w:rsidR="005B41BB">
        <w:rPr>
          <w:rFonts w:ascii="Arial" w:hAnsi="Arial" w:cs="Arial"/>
          <w:b/>
          <w:sz w:val="20"/>
          <w:szCs w:val="20"/>
        </w:rPr>
        <w:t xml:space="preserve"> </w:t>
      </w:r>
      <w:r w:rsidR="00C86568">
        <w:rPr>
          <w:rFonts w:ascii="Arial" w:hAnsi="Arial" w:cs="Arial"/>
          <w:b/>
          <w:sz w:val="20"/>
          <w:szCs w:val="20"/>
        </w:rPr>
        <w:t>Weber</w:t>
      </w:r>
      <w:r w:rsidR="00A127C9">
        <w:rPr>
          <w:rFonts w:ascii="Arial" w:hAnsi="Arial" w:cs="Arial"/>
          <w:b/>
          <w:sz w:val="20"/>
          <w:szCs w:val="20"/>
        </w:rPr>
        <w:t>)</w:t>
      </w:r>
      <w:r w:rsidR="00A127C9" w:rsidRPr="00855651">
        <w:rPr>
          <w:rFonts w:ascii="Arial" w:hAnsi="Arial" w:cs="Arial"/>
          <w:b/>
          <w:sz w:val="20"/>
          <w:szCs w:val="20"/>
        </w:rPr>
        <w:t xml:space="preserve"> </w:t>
      </w:r>
      <w:r w:rsidRPr="00855651">
        <w:rPr>
          <w:rFonts w:ascii="Arial" w:hAnsi="Arial" w:cs="Arial"/>
          <w:b/>
          <w:sz w:val="20"/>
          <w:szCs w:val="20"/>
        </w:rPr>
        <w:t>(</w:t>
      </w:r>
      <w:r w:rsidR="005B41BB">
        <w:rPr>
          <w:rFonts w:ascii="Arial" w:hAnsi="Arial" w:cs="Arial"/>
          <w:b/>
          <w:sz w:val="20"/>
          <w:szCs w:val="20"/>
        </w:rPr>
        <w:t>f</w:t>
      </w:r>
      <w:r w:rsidRPr="00855651">
        <w:rPr>
          <w:rFonts w:ascii="Arial" w:hAnsi="Arial" w:cs="Arial"/>
          <w:b/>
          <w:sz w:val="20"/>
          <w:szCs w:val="20"/>
        </w:rPr>
        <w:t>ácil</w:t>
      </w:r>
      <w:r w:rsidR="00A127C9">
        <w:rPr>
          <w:rFonts w:ascii="Arial" w:hAnsi="Arial" w:cs="Arial"/>
          <w:b/>
          <w:sz w:val="20"/>
          <w:szCs w:val="20"/>
        </w:rPr>
        <w:t>)</w:t>
      </w:r>
      <w:r w:rsidR="005B41BB">
        <w:rPr>
          <w:rFonts w:ascii="Arial" w:hAnsi="Arial" w:cs="Arial"/>
          <w:b/>
          <w:sz w:val="20"/>
          <w:szCs w:val="20"/>
        </w:rPr>
        <w:t xml:space="preserve"> </w:t>
      </w:r>
      <w:r w:rsidR="00C86568" w:rsidRPr="00C86568">
        <w:rPr>
          <w:rFonts w:ascii="Arial" w:hAnsi="Arial" w:cs="Arial"/>
          <w:sz w:val="20"/>
          <w:szCs w:val="20"/>
        </w:rPr>
        <w:t>Para elucidar o fenômeno do poder nas sociedades humanas, Max Weber estabeleceu relações entre as noções de dominação, legitimidade, obediência e coerção (uso da força).</w:t>
      </w:r>
    </w:p>
    <w:p w:rsidR="00C86568" w:rsidRPr="00C86568" w:rsidRDefault="00C86568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C86568" w:rsidRPr="00C86568" w:rsidRDefault="00C86568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86568">
        <w:rPr>
          <w:rFonts w:ascii="Arial" w:hAnsi="Arial" w:cs="Arial"/>
          <w:sz w:val="20"/>
          <w:szCs w:val="20"/>
        </w:rPr>
        <w:t>Segundo sua teoria sociológica,</w:t>
      </w:r>
    </w:p>
    <w:p w:rsidR="00C86568" w:rsidRPr="00C86568" w:rsidRDefault="00C86568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C86568" w:rsidRPr="00C86568" w:rsidRDefault="00C86568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86568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C86568">
        <w:rPr>
          <w:rFonts w:ascii="Arial" w:hAnsi="Arial" w:cs="Arial"/>
          <w:sz w:val="20"/>
          <w:szCs w:val="20"/>
        </w:rPr>
        <w:t>não há dominação que seja legítima.</w:t>
      </w:r>
    </w:p>
    <w:p w:rsidR="00C86568" w:rsidRDefault="00C86568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86568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Pr="00C86568">
        <w:rPr>
          <w:rFonts w:ascii="Arial" w:hAnsi="Arial" w:cs="Arial"/>
          <w:sz w:val="20"/>
          <w:szCs w:val="20"/>
        </w:rPr>
        <w:t>um poder se torna dominação quando há o emprego do uso da força.</w:t>
      </w:r>
    </w:p>
    <w:p w:rsidR="00C86568" w:rsidRPr="00C86568" w:rsidRDefault="00C86568" w:rsidP="00C86568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C86568">
        <w:rPr>
          <w:rFonts w:ascii="Arial" w:hAnsi="Arial" w:cs="Arial"/>
          <w:b/>
          <w:color w:val="FF0000"/>
          <w:sz w:val="20"/>
          <w:szCs w:val="20"/>
        </w:rPr>
        <w:t>C) um poder, quando legítimo, se torna dominação.</w:t>
      </w:r>
    </w:p>
    <w:p w:rsidR="00C86568" w:rsidRPr="00C86568" w:rsidRDefault="00C86568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86568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C86568">
        <w:rPr>
          <w:rFonts w:ascii="Arial" w:hAnsi="Arial" w:cs="Arial"/>
          <w:sz w:val="20"/>
          <w:szCs w:val="20"/>
        </w:rPr>
        <w:t>quanto maior o uso da força, maior a legitimidade de um poder.</w:t>
      </w:r>
    </w:p>
    <w:p w:rsidR="005B41BB" w:rsidRPr="002E3D28" w:rsidRDefault="00C86568" w:rsidP="00C8656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86568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Pr="00C86568">
        <w:rPr>
          <w:rFonts w:ascii="Arial" w:hAnsi="Arial" w:cs="Arial"/>
          <w:sz w:val="20"/>
          <w:szCs w:val="20"/>
        </w:rPr>
        <w:t>a dominação, quando exercida mediante obediência, se torna um poder.</w:t>
      </w:r>
    </w:p>
    <w:p w:rsidR="00C86568" w:rsidRDefault="00C86568" w:rsidP="00C7534E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C7534E" w:rsidRPr="001F1A11" w:rsidRDefault="001E6A92" w:rsidP="00C7534E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 w:rsidRPr="00855651">
        <w:rPr>
          <w:rFonts w:ascii="Arial" w:hAnsi="Arial" w:cs="Arial"/>
          <w:b/>
          <w:sz w:val="20"/>
          <w:szCs w:val="20"/>
        </w:rPr>
        <w:t>T4. (</w:t>
      </w:r>
      <w:r w:rsidR="00B40820">
        <w:rPr>
          <w:rFonts w:ascii="Arial" w:hAnsi="Arial" w:cs="Arial"/>
          <w:b/>
          <w:sz w:val="20"/>
          <w:szCs w:val="20"/>
        </w:rPr>
        <w:t>U</w:t>
      </w:r>
      <w:r w:rsidR="00713A0A">
        <w:rPr>
          <w:rFonts w:ascii="Arial" w:hAnsi="Arial" w:cs="Arial"/>
          <w:b/>
          <w:sz w:val="20"/>
          <w:szCs w:val="20"/>
        </w:rPr>
        <w:t>FSC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 w:rsidR="00C7534E">
        <w:rPr>
          <w:rFonts w:ascii="Arial" w:hAnsi="Arial" w:cs="Arial"/>
          <w:b/>
          <w:sz w:val="20"/>
          <w:szCs w:val="20"/>
        </w:rPr>
        <w:t>Estado e Instituições Políticas</w:t>
      </w:r>
      <w:r w:rsidR="0009239A">
        <w:rPr>
          <w:rFonts w:ascii="Arial" w:hAnsi="Arial" w:cs="Arial"/>
          <w:b/>
          <w:sz w:val="20"/>
          <w:szCs w:val="20"/>
        </w:rPr>
        <w:t>:</w:t>
      </w:r>
      <w:r w:rsidRPr="00855651">
        <w:rPr>
          <w:rFonts w:ascii="Arial" w:hAnsi="Arial" w:cs="Arial"/>
          <w:b/>
          <w:sz w:val="20"/>
          <w:szCs w:val="20"/>
        </w:rPr>
        <w:t xml:space="preserve"> </w:t>
      </w:r>
      <w:r w:rsidR="00C7534E">
        <w:rPr>
          <w:rFonts w:ascii="Arial" w:hAnsi="Arial" w:cs="Arial"/>
          <w:b/>
          <w:sz w:val="20"/>
          <w:szCs w:val="20"/>
        </w:rPr>
        <w:t>Povo e Nação</w:t>
      </w:r>
      <w:r w:rsidR="0009239A">
        <w:rPr>
          <w:rFonts w:ascii="Arial" w:hAnsi="Arial" w:cs="Arial"/>
          <w:b/>
          <w:sz w:val="20"/>
          <w:szCs w:val="20"/>
        </w:rPr>
        <w:t>) (</w:t>
      </w:r>
      <w:r w:rsidR="00C7534E">
        <w:rPr>
          <w:rFonts w:ascii="Arial" w:hAnsi="Arial" w:cs="Arial"/>
          <w:b/>
          <w:sz w:val="20"/>
          <w:szCs w:val="20"/>
        </w:rPr>
        <w:t>difícil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="00C7534E" w:rsidRPr="00C7534E">
        <w:rPr>
          <w:rFonts w:ascii="Arial" w:hAnsi="Arial" w:cs="Arial"/>
          <w:noProof/>
          <w:sz w:val="20"/>
          <w:szCs w:val="20"/>
        </w:rPr>
        <w:t>O significado da Revolução Francesa para a compreensão sociológica do mundo contemporâneo se deve à profunda transformação na legitimidade do Estado e na expressão da soberania popular após os acontecimentos iniciados em 1789. Entre essas transformações, os direitos à liberdade e ao igual tratamento são destacados como reivindicações que levaram ao fim do regime absolutista. Por exemplo, ao tratar da Assembleia Geral d</w:t>
      </w:r>
      <w:r w:rsidR="00C47678">
        <w:rPr>
          <w:rFonts w:ascii="Arial" w:hAnsi="Arial" w:cs="Arial"/>
          <w:noProof/>
          <w:sz w:val="20"/>
          <w:szCs w:val="20"/>
        </w:rPr>
        <w:t xml:space="preserve">os Estados Gerais nos meses que </w:t>
      </w:r>
      <w:r w:rsidR="00C7534E" w:rsidRPr="00C7534E">
        <w:rPr>
          <w:rFonts w:ascii="Arial" w:hAnsi="Arial" w:cs="Arial"/>
          <w:noProof/>
          <w:sz w:val="20"/>
          <w:szCs w:val="20"/>
        </w:rPr>
        <w:t xml:space="preserve">precederam a Revolução de 1789, o historiador Georges Lefebvre afirma: 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 xml:space="preserve">“Quando os cadernos de queixas de bailado das diferentes ordens são comparados entre si, constata-se sua unanimidade contra o poder absoluto: as três ordens querem uma Constituição que reserve o voto do imposto e de novas leis a Estados Gerais periódicos, que atribua a administração a Estados provinciais eletivos e que garanta a liberdade individual e de imprensa”.  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C7534E" w:rsidRPr="001F1A11" w:rsidRDefault="00C7534E" w:rsidP="001F1A11">
      <w:pPr>
        <w:pStyle w:val="SemEspaamento"/>
        <w:jc w:val="right"/>
        <w:rPr>
          <w:rFonts w:ascii="Arial" w:hAnsi="Arial" w:cs="Arial"/>
          <w:noProof/>
          <w:sz w:val="16"/>
          <w:szCs w:val="20"/>
        </w:rPr>
      </w:pPr>
      <w:r w:rsidRPr="001F1A11">
        <w:rPr>
          <w:rFonts w:ascii="Arial" w:hAnsi="Arial" w:cs="Arial"/>
          <w:noProof/>
          <w:sz w:val="16"/>
          <w:szCs w:val="20"/>
        </w:rPr>
        <w:t xml:space="preserve">LEFEBVRE, Georges. 1789: o surgimento da Revolução Francesa. Rio de Janeiro/São Paulo: Paz e Terra, 2019. p. 90. 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 xml:space="preserve">Mais à frente, Lefebvre conclui:  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 xml:space="preserve">“[...] por mais moderadas que fossem as pretensões do Terceiro Estado, elas eram formais, e por isso eclodirá o conflito: a Revolução de 1789 é, antes de tudo, a conquista da igualdade”.  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C7534E" w:rsidRPr="001F1A11" w:rsidRDefault="00C7534E" w:rsidP="001F1A11">
      <w:pPr>
        <w:pStyle w:val="SemEspaamento"/>
        <w:jc w:val="right"/>
        <w:rPr>
          <w:rFonts w:ascii="Arial" w:hAnsi="Arial" w:cs="Arial"/>
          <w:noProof/>
          <w:sz w:val="16"/>
          <w:szCs w:val="20"/>
        </w:rPr>
      </w:pPr>
      <w:r w:rsidRPr="001F1A11">
        <w:rPr>
          <w:rFonts w:ascii="Arial" w:hAnsi="Arial" w:cs="Arial"/>
          <w:noProof/>
          <w:sz w:val="16"/>
          <w:szCs w:val="20"/>
        </w:rPr>
        <w:t xml:space="preserve">LEFEBVRE, Georges. 1789: o surgimento da Revolução Francesa. Rio de Janeiro/São Paulo: Paz e Terra, 2019. p. 92. 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 xml:space="preserve">Com relação a esse tema, </w:t>
      </w:r>
      <w:r w:rsidR="00B054A9">
        <w:rPr>
          <w:rFonts w:ascii="Arial" w:hAnsi="Arial" w:cs="Arial"/>
          <w:noProof/>
          <w:sz w:val="20"/>
          <w:szCs w:val="20"/>
        </w:rPr>
        <w:t>analise as afirmações a seguir.</w:t>
      </w:r>
      <w:r w:rsidRPr="00C7534E">
        <w:rPr>
          <w:rFonts w:ascii="Arial" w:hAnsi="Arial" w:cs="Arial"/>
          <w:noProof/>
          <w:sz w:val="20"/>
          <w:szCs w:val="20"/>
        </w:rPr>
        <w:t xml:space="preserve"> 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C7534E" w:rsidRPr="00C7534E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01.</w:t>
      </w:r>
      <w:r w:rsidR="00C7534E" w:rsidRPr="00C7534E">
        <w:rPr>
          <w:rFonts w:ascii="Arial" w:hAnsi="Arial" w:cs="Arial"/>
          <w:noProof/>
          <w:sz w:val="20"/>
          <w:szCs w:val="20"/>
        </w:rPr>
        <w:t xml:space="preserve"> os efeitos discursivos e simbólicos da Revolução Francesa, inclusive as reivindicações de direitos individuais e coletivos, indicam que transformações ideológicas acompanham e influenciam transformações imediatamente políticas.  </w:t>
      </w: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 xml:space="preserve">02. reivindicações por igualdade formal perante o Estado e por liberdades individuais, como a liberdade de voto, a liberdade de crença e a liberdade de imprensa, são típicas de sociedades modernas. </w:t>
      </w: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 xml:space="preserve">04. a superação de regimes aristocráticos por meio de pretensões de liberdade e igualdade formais foi essencial para a consolidação de sociedades democráticas de mercado.  </w:t>
      </w: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 xml:space="preserve">08. a legitimidade dos Estados surgidos no período moderno está ligada à consideração de que seus membros são cidadãs e cidadãos que podem reivindicar tratamento igualitário por parte da autoridade formal. </w:t>
      </w:r>
    </w:p>
    <w:p w:rsidR="00C7534E" w:rsidRPr="00C7534E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>16. em sociedades pós-revolucionárias, diferentes classes sociais, estamentos ou grupos</w:t>
      </w:r>
      <w:r w:rsidR="001F1A11">
        <w:rPr>
          <w:rFonts w:ascii="Arial" w:hAnsi="Arial" w:cs="Arial"/>
          <w:noProof/>
          <w:sz w:val="20"/>
          <w:szCs w:val="20"/>
        </w:rPr>
        <w:t xml:space="preserve"> </w:t>
      </w:r>
      <w:r w:rsidRPr="00C7534E">
        <w:rPr>
          <w:rFonts w:ascii="Arial" w:hAnsi="Arial" w:cs="Arial"/>
          <w:noProof/>
          <w:sz w:val="20"/>
          <w:szCs w:val="20"/>
        </w:rPr>
        <w:t xml:space="preserve">convergem em suas reivindicações sociais e políticas. </w:t>
      </w:r>
    </w:p>
    <w:p w:rsidR="001E6A92" w:rsidRDefault="00C7534E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C7534E">
        <w:rPr>
          <w:rFonts w:ascii="Arial" w:hAnsi="Arial" w:cs="Arial"/>
          <w:noProof/>
          <w:sz w:val="20"/>
          <w:szCs w:val="20"/>
        </w:rPr>
        <w:t>32. a existência de uma Assembleia Geral dos Estados Gerais na França pré-revolucionária é indicativa de um regime democrático popular.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w:t>A soma das afirmações corretas é:</w:t>
      </w: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1F1A11" w:rsidRDefault="001F1A11" w:rsidP="00C7534E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1F1A11">
        <w:rPr>
          <w:rFonts w:ascii="Arial" w:hAnsi="Arial" w:cs="Arial"/>
          <w:b/>
          <w:noProof/>
          <w:sz w:val="20"/>
          <w:szCs w:val="20"/>
        </w:rPr>
        <w:t>A)</w:t>
      </w:r>
      <w:r>
        <w:rPr>
          <w:rFonts w:ascii="Arial" w:hAnsi="Arial" w:cs="Arial"/>
          <w:noProof/>
          <w:sz w:val="20"/>
          <w:szCs w:val="20"/>
        </w:rPr>
        <w:t xml:space="preserve"> 06</w:t>
      </w:r>
    </w:p>
    <w:p w:rsidR="001F1A11" w:rsidRDefault="001F1A11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F1A11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14</w:t>
      </w:r>
    </w:p>
    <w:p w:rsidR="001F1A11" w:rsidRDefault="001F1A11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F1A11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48</w:t>
      </w:r>
    </w:p>
    <w:p w:rsidR="001F1A11" w:rsidRPr="001F1A11" w:rsidRDefault="001F1A11" w:rsidP="00E52901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1F1A11">
        <w:rPr>
          <w:rFonts w:ascii="Arial" w:hAnsi="Arial" w:cs="Arial"/>
          <w:b/>
          <w:color w:val="FF0000"/>
          <w:sz w:val="20"/>
          <w:szCs w:val="20"/>
        </w:rPr>
        <w:t>D) 54</w:t>
      </w:r>
    </w:p>
    <w:p w:rsidR="001F1A11" w:rsidRDefault="001F1A11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F1A11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62</w:t>
      </w:r>
    </w:p>
    <w:p w:rsidR="00297707" w:rsidRDefault="00297707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A2D09" w:rsidRPr="00BA2D09" w:rsidRDefault="00297707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T5</w:t>
      </w:r>
      <w:r w:rsidRPr="00855651">
        <w:rPr>
          <w:rFonts w:ascii="Arial" w:hAnsi="Arial" w:cs="Arial"/>
          <w:b/>
          <w:sz w:val="20"/>
          <w:szCs w:val="20"/>
        </w:rPr>
        <w:t>. (</w:t>
      </w:r>
      <w:r w:rsidR="00BA2D09">
        <w:rPr>
          <w:rFonts w:ascii="Arial" w:hAnsi="Arial" w:cs="Arial"/>
          <w:b/>
          <w:sz w:val="20"/>
          <w:szCs w:val="20"/>
        </w:rPr>
        <w:t>UFPR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 xml:space="preserve">Teorias Políticas e Estado Moderno: </w:t>
      </w:r>
      <w:r w:rsidR="00BA2D09">
        <w:rPr>
          <w:rFonts w:ascii="Arial" w:hAnsi="Arial" w:cs="Arial"/>
          <w:b/>
          <w:sz w:val="20"/>
          <w:szCs w:val="20"/>
        </w:rPr>
        <w:t>Maquiavel</w:t>
      </w:r>
      <w:r>
        <w:rPr>
          <w:rFonts w:ascii="Arial" w:hAnsi="Arial" w:cs="Arial"/>
          <w:b/>
          <w:sz w:val="20"/>
          <w:szCs w:val="20"/>
        </w:rPr>
        <w:t>) (médio)</w:t>
      </w:r>
      <w:r w:rsidR="00BA2D09">
        <w:rPr>
          <w:rFonts w:ascii="Arial" w:hAnsi="Arial" w:cs="Arial"/>
          <w:b/>
          <w:sz w:val="20"/>
          <w:szCs w:val="20"/>
        </w:rPr>
        <w:t xml:space="preserve"> </w:t>
      </w:r>
      <w:r w:rsidR="00BA2D09" w:rsidRPr="00BA2D09">
        <w:rPr>
          <w:rFonts w:ascii="Arial" w:hAnsi="Arial" w:cs="Arial"/>
          <w:sz w:val="20"/>
          <w:szCs w:val="20"/>
        </w:rPr>
        <w:t>Considere a passagem abaixo:</w:t>
      </w: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sz w:val="20"/>
          <w:szCs w:val="20"/>
        </w:rPr>
        <w:t>A substituição do reino do dever ser, que marca a filosofia anterior, pelo reino do ser, da realidade, leva Maquiavel a se perguntar: como fazer reinar a ordem, como instaurar um Estado estável? O problema central de sua análise política é descobrir como pode ser resolvido o inevitável ciclo de estabilidade e caos. Ao formular e buscar resolver esta questão, Maquiavel provoca uma ruptura com o saber repetido pelos séculos. Trata-se de uma indagação radical e de uma nova articulação sobre o pensar e fazer política, que põe fim à ideia de uma ordem natural eterna. A ordem, produto necessário da política, não é natural, nem a materialização de uma vontade extraterrena, e tampouco resulta do jogo de dados do acaso. Ao contrário, a ordem tem um imperativo: deve ser construída pelos homens para se evitar o caos e a barbárie, e, uma vez alcançada, ela não será definitiva, pois há sempre, em germe, o seu trabalho em negativo, isto é, a ameaça de que seja desfeita.</w:t>
      </w: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A2D09" w:rsidRPr="00BA2D09" w:rsidRDefault="00BA2D09" w:rsidP="00BA2D09">
      <w:pPr>
        <w:pStyle w:val="SemEspaamento"/>
        <w:jc w:val="right"/>
        <w:rPr>
          <w:rFonts w:ascii="Arial" w:hAnsi="Arial" w:cs="Arial"/>
          <w:sz w:val="16"/>
          <w:szCs w:val="20"/>
        </w:rPr>
      </w:pPr>
      <w:r w:rsidRPr="00BA2D09">
        <w:rPr>
          <w:rFonts w:ascii="Arial" w:hAnsi="Arial" w:cs="Arial"/>
          <w:sz w:val="16"/>
          <w:szCs w:val="20"/>
        </w:rPr>
        <w:t xml:space="preserve">(SADEK, Maria Tereza. Nicolau Maquiavel: o cidadão sem fortuna, o intelectual de </w:t>
      </w:r>
      <w:proofErr w:type="spellStart"/>
      <w:r w:rsidRPr="00BA2D09">
        <w:rPr>
          <w:rFonts w:ascii="Arial" w:hAnsi="Arial" w:cs="Arial"/>
          <w:sz w:val="16"/>
          <w:szCs w:val="20"/>
        </w:rPr>
        <w:t>virtù</w:t>
      </w:r>
      <w:proofErr w:type="spellEnd"/>
      <w:r w:rsidRPr="00BA2D09">
        <w:rPr>
          <w:rFonts w:ascii="Arial" w:hAnsi="Arial" w:cs="Arial"/>
          <w:sz w:val="16"/>
          <w:szCs w:val="20"/>
        </w:rPr>
        <w:t>. In: WEFFORT, Francisco (org.). Clássicos da política, vol. 01. São Paulo: Ática, 2001. p. 17-18.</w:t>
      </w:r>
      <w:proofErr w:type="gramStart"/>
      <w:r w:rsidRPr="00BA2D09">
        <w:rPr>
          <w:rFonts w:ascii="Arial" w:hAnsi="Arial" w:cs="Arial"/>
          <w:sz w:val="16"/>
          <w:szCs w:val="20"/>
        </w:rPr>
        <w:t>)</w:t>
      </w:r>
      <w:proofErr w:type="gramEnd"/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sz w:val="20"/>
          <w:szCs w:val="20"/>
        </w:rPr>
        <w:t xml:space="preserve">Considerando o argumento de Maria Tereza </w:t>
      </w:r>
      <w:proofErr w:type="spellStart"/>
      <w:r w:rsidRPr="00BA2D09">
        <w:rPr>
          <w:rFonts w:ascii="Arial" w:hAnsi="Arial" w:cs="Arial"/>
          <w:sz w:val="20"/>
          <w:szCs w:val="20"/>
        </w:rPr>
        <w:t>Sadek</w:t>
      </w:r>
      <w:proofErr w:type="spellEnd"/>
      <w:r w:rsidRPr="00BA2D09">
        <w:rPr>
          <w:rFonts w:ascii="Arial" w:hAnsi="Arial" w:cs="Arial"/>
          <w:sz w:val="20"/>
          <w:szCs w:val="20"/>
        </w:rPr>
        <w:t xml:space="preserve">, em seu texto intitulado Nicolau Maquiavel: o cidadão sem fortuna, o intelectual de </w:t>
      </w:r>
      <w:proofErr w:type="spellStart"/>
      <w:r w:rsidRPr="00BA2D09">
        <w:rPr>
          <w:rFonts w:ascii="Arial" w:hAnsi="Arial" w:cs="Arial"/>
          <w:sz w:val="20"/>
          <w:szCs w:val="20"/>
        </w:rPr>
        <w:t>virtù</w:t>
      </w:r>
      <w:proofErr w:type="spellEnd"/>
      <w:r w:rsidRPr="00BA2D09">
        <w:rPr>
          <w:rFonts w:ascii="Arial" w:hAnsi="Arial" w:cs="Arial"/>
          <w:sz w:val="20"/>
          <w:szCs w:val="20"/>
        </w:rPr>
        <w:t>, é correto afirmar:</w:t>
      </w: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BA2D09">
        <w:rPr>
          <w:rFonts w:ascii="Arial" w:hAnsi="Arial" w:cs="Arial"/>
          <w:sz w:val="20"/>
          <w:szCs w:val="20"/>
        </w:rPr>
        <w:t xml:space="preserve">Os estudos de Maquiavel sobre o reino do ser na política levam em consideração a tradição idealista de Platão, Aristóteles e São Tomás de Aquino e rejeitam as interpretações de historiadores antigos, como Tácito, </w:t>
      </w:r>
      <w:proofErr w:type="spellStart"/>
      <w:r w:rsidRPr="00BA2D09">
        <w:rPr>
          <w:rFonts w:ascii="Arial" w:hAnsi="Arial" w:cs="Arial"/>
          <w:sz w:val="20"/>
          <w:szCs w:val="20"/>
        </w:rPr>
        <w:t>Políbio</w:t>
      </w:r>
      <w:proofErr w:type="spellEnd"/>
      <w:r w:rsidRPr="00BA2D09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BA2D09">
        <w:rPr>
          <w:rFonts w:ascii="Arial" w:hAnsi="Arial" w:cs="Arial"/>
          <w:sz w:val="20"/>
          <w:szCs w:val="20"/>
        </w:rPr>
        <w:t>Tucídides</w:t>
      </w:r>
      <w:proofErr w:type="spellEnd"/>
      <w:r w:rsidRPr="00BA2D09">
        <w:rPr>
          <w:rFonts w:ascii="Arial" w:hAnsi="Arial" w:cs="Arial"/>
          <w:sz w:val="20"/>
          <w:szCs w:val="20"/>
        </w:rPr>
        <w:t xml:space="preserve"> e Tito Lívio.</w:t>
      </w: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BA2D09">
        <w:rPr>
          <w:rFonts w:ascii="Arial" w:hAnsi="Arial" w:cs="Arial"/>
          <w:b/>
          <w:color w:val="FF0000"/>
          <w:sz w:val="20"/>
          <w:szCs w:val="20"/>
        </w:rPr>
        <w:t>B) Em sua obra, Maquiavel coloca em relevo a dimensão efetivamente social, histórica e política das relações humanas, explicitando que sua regra metodológica implica o exame da realidade tal como ela é e não como se gostaria que ela fosse.</w:t>
      </w: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b/>
          <w:sz w:val="20"/>
          <w:szCs w:val="20"/>
        </w:rPr>
        <w:t>C)</w:t>
      </w:r>
      <w:r>
        <w:rPr>
          <w:rFonts w:ascii="Arial" w:hAnsi="Arial" w:cs="Arial"/>
          <w:sz w:val="20"/>
          <w:szCs w:val="20"/>
        </w:rPr>
        <w:t xml:space="preserve"> </w:t>
      </w:r>
      <w:r w:rsidRPr="00BA2D09">
        <w:rPr>
          <w:rFonts w:ascii="Arial" w:hAnsi="Arial" w:cs="Arial"/>
          <w:sz w:val="20"/>
          <w:szCs w:val="20"/>
        </w:rPr>
        <w:t>A política, segundo Maquiavel, tem correspondência com as ideias inatistas, ou seja, de que os indivíduos são predestinados a um tipo de condição que lhes é inerente, não havendo possibilidade de mudança ou qualquer outra forma de alterar as estruturas de poder, por ele denominada de “maquiavélicas”.</w:t>
      </w:r>
    </w:p>
    <w:p w:rsidR="00BA2D09" w:rsidRPr="00BA2D09" w:rsidRDefault="00BA2D09" w:rsidP="00BA2D0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148D3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Pr="00BA2D09">
        <w:rPr>
          <w:rFonts w:ascii="Arial" w:hAnsi="Arial" w:cs="Arial"/>
          <w:sz w:val="20"/>
          <w:szCs w:val="20"/>
        </w:rPr>
        <w:t xml:space="preserve">Segundo </w:t>
      </w:r>
      <w:proofErr w:type="spellStart"/>
      <w:r w:rsidRPr="00BA2D09">
        <w:rPr>
          <w:rFonts w:ascii="Arial" w:hAnsi="Arial" w:cs="Arial"/>
          <w:sz w:val="20"/>
          <w:szCs w:val="20"/>
        </w:rPr>
        <w:t>Sadek</w:t>
      </w:r>
      <w:proofErr w:type="spellEnd"/>
      <w:r w:rsidRPr="00BA2D09">
        <w:rPr>
          <w:rFonts w:ascii="Arial" w:hAnsi="Arial" w:cs="Arial"/>
          <w:sz w:val="20"/>
          <w:szCs w:val="20"/>
        </w:rPr>
        <w:t>, ao formular uma explicação sobre essa questão, Maquiavel não rompeu com os paradigmas que fundavam a política de seu tempo, por conseguinte, favorecendo a perpetuação de tiranias nos séculos XV e XVI.</w:t>
      </w:r>
    </w:p>
    <w:p w:rsidR="00FA6F6B" w:rsidRDefault="005148D3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5148D3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="00BA2D09" w:rsidRPr="00BA2D09">
        <w:rPr>
          <w:rFonts w:ascii="Arial" w:hAnsi="Arial" w:cs="Arial"/>
          <w:sz w:val="20"/>
          <w:szCs w:val="20"/>
        </w:rPr>
        <w:t xml:space="preserve">Para Maquiavel, o problema central da política foi </w:t>
      </w:r>
      <w:proofErr w:type="gramStart"/>
      <w:r w:rsidR="00BA2D09" w:rsidRPr="00BA2D09">
        <w:rPr>
          <w:rFonts w:ascii="Arial" w:hAnsi="Arial" w:cs="Arial"/>
          <w:sz w:val="20"/>
          <w:szCs w:val="20"/>
        </w:rPr>
        <w:t>a</w:t>
      </w:r>
      <w:proofErr w:type="gramEnd"/>
      <w:r w:rsidR="00BA2D09" w:rsidRPr="00BA2D09">
        <w:rPr>
          <w:rFonts w:ascii="Arial" w:hAnsi="Arial" w:cs="Arial"/>
          <w:sz w:val="20"/>
          <w:szCs w:val="20"/>
        </w:rPr>
        <w:t xml:space="preserve"> democracia, e sua construção implicava o fortalecimento de governos descentralizados, o que aproximava seus estudos </w:t>
      </w:r>
      <w:r>
        <w:rPr>
          <w:rFonts w:ascii="Arial" w:hAnsi="Arial" w:cs="Arial"/>
          <w:sz w:val="20"/>
          <w:szCs w:val="20"/>
        </w:rPr>
        <w:t>dos valores republicanos de sua época.</w:t>
      </w:r>
    </w:p>
    <w:p w:rsidR="005148D3" w:rsidRDefault="005148D3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2321AE" w:rsidRPr="002321AE" w:rsidRDefault="0017646A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T6</w:t>
      </w:r>
      <w:r w:rsidR="00FA6F6B" w:rsidRPr="00855651">
        <w:rPr>
          <w:rFonts w:ascii="Arial" w:hAnsi="Arial" w:cs="Arial"/>
          <w:b/>
          <w:sz w:val="20"/>
          <w:szCs w:val="20"/>
        </w:rPr>
        <w:t>. (</w:t>
      </w:r>
      <w:r w:rsidR="002321AE">
        <w:rPr>
          <w:rFonts w:ascii="Arial" w:hAnsi="Arial" w:cs="Arial"/>
          <w:b/>
          <w:sz w:val="20"/>
          <w:szCs w:val="20"/>
        </w:rPr>
        <w:t>UECE – Modificado</w:t>
      </w:r>
      <w:r w:rsidR="00FA6F6B" w:rsidRPr="00855651">
        <w:rPr>
          <w:rFonts w:ascii="Arial" w:hAnsi="Arial" w:cs="Arial"/>
          <w:b/>
          <w:sz w:val="20"/>
          <w:szCs w:val="20"/>
        </w:rPr>
        <w:t>) (</w:t>
      </w:r>
      <w:r w:rsidR="00FA6F6B">
        <w:rPr>
          <w:rFonts w:ascii="Arial" w:hAnsi="Arial" w:cs="Arial"/>
          <w:b/>
          <w:sz w:val="20"/>
          <w:szCs w:val="20"/>
        </w:rPr>
        <w:t xml:space="preserve">Teorias Políticas e Estado Moderno: </w:t>
      </w:r>
      <w:r w:rsidR="002321AE">
        <w:rPr>
          <w:rFonts w:ascii="Arial" w:hAnsi="Arial" w:cs="Arial"/>
          <w:b/>
          <w:sz w:val="20"/>
          <w:szCs w:val="20"/>
        </w:rPr>
        <w:t>Maquiavel</w:t>
      </w:r>
      <w:r w:rsidR="00FA6F6B">
        <w:rPr>
          <w:rFonts w:ascii="Arial" w:hAnsi="Arial" w:cs="Arial"/>
          <w:b/>
          <w:sz w:val="20"/>
          <w:szCs w:val="20"/>
        </w:rPr>
        <w:t xml:space="preserve">) (fácil) </w:t>
      </w:r>
      <w:r w:rsidR="002321AE" w:rsidRPr="002321AE">
        <w:rPr>
          <w:rFonts w:ascii="Arial" w:hAnsi="Arial" w:cs="Arial"/>
          <w:sz w:val="20"/>
          <w:szCs w:val="20"/>
        </w:rPr>
        <w:t>Leia atentamente o seguinte trecho da obra de Maquiavel (1469-1527) acerca da liberdade republicana.</w:t>
      </w:r>
    </w:p>
    <w:p w:rsidR="002321AE" w:rsidRPr="002321AE" w:rsidRDefault="002321AE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2321AE" w:rsidRPr="002321AE" w:rsidRDefault="002321AE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321AE">
        <w:rPr>
          <w:rFonts w:ascii="Arial" w:hAnsi="Arial" w:cs="Arial"/>
          <w:sz w:val="20"/>
          <w:szCs w:val="20"/>
        </w:rPr>
        <w:t xml:space="preserve">“Direi que quem condena os conflitos entre os nobres e a plebe [povo] parece criticar as coisas que foram </w:t>
      </w:r>
      <w:proofErr w:type="gramStart"/>
      <w:r w:rsidRPr="002321AE">
        <w:rPr>
          <w:rFonts w:ascii="Arial" w:hAnsi="Arial" w:cs="Arial"/>
          <w:sz w:val="20"/>
          <w:szCs w:val="20"/>
        </w:rPr>
        <w:t>a</w:t>
      </w:r>
      <w:proofErr w:type="gramEnd"/>
      <w:r w:rsidRPr="002321AE">
        <w:rPr>
          <w:rFonts w:ascii="Arial" w:hAnsi="Arial" w:cs="Arial"/>
          <w:sz w:val="20"/>
          <w:szCs w:val="20"/>
        </w:rPr>
        <w:t xml:space="preserve"> primeira causa da liberdade de Roma e leva mais em consideração as confusões entre as pessoas e o falatório sobre tais conflitos do que os bons efeitos que eles geravam; e não consideram que em toda república há dois humores (estados de espírito, temperamentos) diferentes, o do povo, e o dos grandes, dos nobres, e que todas as leis que se fazem em favor da liberdade nascem do conflito deles, como facilmente se pode ver que ocorreu em Roma.”</w:t>
      </w:r>
    </w:p>
    <w:p w:rsidR="002321AE" w:rsidRPr="002321AE" w:rsidRDefault="002321AE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2321AE" w:rsidRPr="002321AE" w:rsidRDefault="002321AE" w:rsidP="002321AE">
      <w:pPr>
        <w:pStyle w:val="SemEspaamento"/>
        <w:jc w:val="right"/>
        <w:rPr>
          <w:rFonts w:ascii="Arial" w:hAnsi="Arial" w:cs="Arial"/>
          <w:sz w:val="16"/>
          <w:szCs w:val="20"/>
        </w:rPr>
      </w:pPr>
      <w:r w:rsidRPr="002321AE">
        <w:rPr>
          <w:rFonts w:ascii="Arial" w:hAnsi="Arial" w:cs="Arial"/>
          <w:sz w:val="16"/>
          <w:szCs w:val="20"/>
        </w:rPr>
        <w:t>MAQUIAVEL, Nicolau. Discursos sobre a primeira década de Tito Lívio. São Paulo: Martins Fontes, 2007. (Texto adaptado).</w:t>
      </w:r>
    </w:p>
    <w:p w:rsidR="002321AE" w:rsidRPr="002321AE" w:rsidRDefault="002321AE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2321AE" w:rsidRPr="002321AE" w:rsidRDefault="002321AE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321AE">
        <w:rPr>
          <w:rFonts w:ascii="Arial" w:hAnsi="Arial" w:cs="Arial"/>
          <w:sz w:val="20"/>
          <w:szCs w:val="20"/>
        </w:rPr>
        <w:t>Com base no trecho anterior, é correto afirmar que, para Maquiavel,</w:t>
      </w:r>
    </w:p>
    <w:p w:rsidR="002321AE" w:rsidRPr="002321AE" w:rsidRDefault="002321AE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BA2D09" w:rsidRDefault="00BA2D09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b/>
          <w:sz w:val="20"/>
          <w:szCs w:val="20"/>
        </w:rPr>
        <w:t>A)</w:t>
      </w:r>
      <w:r>
        <w:rPr>
          <w:rFonts w:ascii="Arial" w:hAnsi="Arial" w:cs="Arial"/>
          <w:sz w:val="20"/>
          <w:szCs w:val="20"/>
        </w:rPr>
        <w:t xml:space="preserve"> </w:t>
      </w:r>
      <w:r w:rsidRPr="00BA2D09">
        <w:rPr>
          <w:rFonts w:ascii="Arial" w:hAnsi="Arial" w:cs="Arial"/>
          <w:sz w:val="20"/>
          <w:szCs w:val="20"/>
        </w:rPr>
        <w:t>a liberdade em Roma foi construída pela ausência de tensões sociais, mantendo a ordem e a estabilidade entre as classes.</w:t>
      </w:r>
    </w:p>
    <w:p w:rsidR="002321AE" w:rsidRPr="002321AE" w:rsidRDefault="00BA2D09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b/>
          <w:sz w:val="20"/>
          <w:szCs w:val="20"/>
        </w:rPr>
        <w:t>B)</w:t>
      </w:r>
      <w:r>
        <w:rPr>
          <w:rFonts w:ascii="Arial" w:hAnsi="Arial" w:cs="Arial"/>
          <w:sz w:val="20"/>
          <w:szCs w:val="20"/>
        </w:rPr>
        <w:t xml:space="preserve"> </w:t>
      </w:r>
      <w:r w:rsidR="002321AE" w:rsidRPr="002321AE">
        <w:rPr>
          <w:rFonts w:ascii="Arial" w:hAnsi="Arial" w:cs="Arial"/>
          <w:sz w:val="20"/>
          <w:szCs w:val="20"/>
        </w:rPr>
        <w:t>os conflitos entre os nobres e o povo são prejudiciais à liberdade da República Romana.</w:t>
      </w:r>
    </w:p>
    <w:p w:rsidR="002321AE" w:rsidRPr="00BA2D09" w:rsidRDefault="00BA2D09" w:rsidP="002321AE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BA2D09">
        <w:rPr>
          <w:rFonts w:ascii="Arial" w:hAnsi="Arial" w:cs="Arial"/>
          <w:b/>
          <w:color w:val="FF0000"/>
          <w:sz w:val="20"/>
          <w:szCs w:val="20"/>
        </w:rPr>
        <w:t xml:space="preserve">C) </w:t>
      </w:r>
      <w:r w:rsidR="002321AE" w:rsidRPr="00BA2D09">
        <w:rPr>
          <w:rFonts w:ascii="Arial" w:hAnsi="Arial" w:cs="Arial"/>
          <w:b/>
          <w:color w:val="FF0000"/>
          <w:sz w:val="20"/>
          <w:szCs w:val="20"/>
        </w:rPr>
        <w:t>os conflitos sociais entre o povo e os nobres são a causa da liberdade republicana.</w:t>
      </w:r>
    </w:p>
    <w:p w:rsidR="002321AE" w:rsidRPr="002321AE" w:rsidRDefault="00BA2D09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b/>
          <w:sz w:val="20"/>
          <w:szCs w:val="20"/>
        </w:rPr>
        <w:t>D)</w:t>
      </w:r>
      <w:r>
        <w:rPr>
          <w:rFonts w:ascii="Arial" w:hAnsi="Arial" w:cs="Arial"/>
          <w:sz w:val="20"/>
          <w:szCs w:val="20"/>
        </w:rPr>
        <w:t xml:space="preserve"> </w:t>
      </w:r>
      <w:r w:rsidR="002321AE" w:rsidRPr="002321AE">
        <w:rPr>
          <w:rFonts w:ascii="Arial" w:hAnsi="Arial" w:cs="Arial"/>
          <w:sz w:val="20"/>
          <w:szCs w:val="20"/>
        </w:rPr>
        <w:t>a liberdade é fruto de uma concessão feita pelo príncipe tirano ao povo e aos nobres.</w:t>
      </w:r>
    </w:p>
    <w:p w:rsidR="00FA6F6B" w:rsidRPr="002321AE" w:rsidRDefault="00BA2D09" w:rsidP="002321AE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BA2D09">
        <w:rPr>
          <w:rFonts w:ascii="Arial" w:hAnsi="Arial" w:cs="Arial"/>
          <w:b/>
          <w:sz w:val="20"/>
          <w:szCs w:val="20"/>
        </w:rPr>
        <w:t>E)</w:t>
      </w:r>
      <w:r>
        <w:rPr>
          <w:rFonts w:ascii="Arial" w:hAnsi="Arial" w:cs="Arial"/>
          <w:sz w:val="20"/>
          <w:szCs w:val="20"/>
        </w:rPr>
        <w:t xml:space="preserve"> </w:t>
      </w:r>
      <w:r w:rsidR="002321AE" w:rsidRPr="002321AE">
        <w:rPr>
          <w:rFonts w:ascii="Arial" w:hAnsi="Arial" w:cs="Arial"/>
          <w:sz w:val="20"/>
          <w:szCs w:val="20"/>
        </w:rPr>
        <w:t>a questão da liberdade é fruto de uma dinâmica harmoniosa entre os nobres e o povo.</w:t>
      </w:r>
    </w:p>
    <w:p w:rsidR="002154F9" w:rsidRDefault="002154F9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2154F9" w:rsidRPr="002154F9" w:rsidRDefault="0017646A" w:rsidP="002154F9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T7</w:t>
      </w:r>
      <w:r w:rsidR="002154F9" w:rsidRPr="00855651">
        <w:rPr>
          <w:rFonts w:ascii="Arial" w:hAnsi="Arial" w:cs="Arial"/>
          <w:b/>
          <w:sz w:val="20"/>
          <w:szCs w:val="20"/>
        </w:rPr>
        <w:t>. (</w:t>
      </w:r>
      <w:r w:rsidR="002321AE">
        <w:rPr>
          <w:rFonts w:ascii="Arial" w:hAnsi="Arial" w:cs="Arial"/>
          <w:b/>
          <w:sz w:val="20"/>
          <w:szCs w:val="20"/>
        </w:rPr>
        <w:t>UFU - Modificado</w:t>
      </w:r>
      <w:r w:rsidR="002154F9" w:rsidRPr="00855651">
        <w:rPr>
          <w:rFonts w:ascii="Arial" w:hAnsi="Arial" w:cs="Arial"/>
          <w:b/>
          <w:sz w:val="20"/>
          <w:szCs w:val="20"/>
        </w:rPr>
        <w:t>) (</w:t>
      </w:r>
      <w:r w:rsidR="002154F9">
        <w:rPr>
          <w:rFonts w:ascii="Arial" w:hAnsi="Arial" w:cs="Arial"/>
          <w:b/>
          <w:sz w:val="20"/>
          <w:szCs w:val="20"/>
        </w:rPr>
        <w:t>Estado e Instituições Políticas:</w:t>
      </w:r>
      <w:r w:rsidR="002154F9" w:rsidRPr="00855651">
        <w:rPr>
          <w:rFonts w:ascii="Arial" w:hAnsi="Arial" w:cs="Arial"/>
          <w:b/>
          <w:sz w:val="20"/>
          <w:szCs w:val="20"/>
        </w:rPr>
        <w:t xml:space="preserve"> </w:t>
      </w:r>
      <w:r w:rsidR="002154F9">
        <w:rPr>
          <w:rFonts w:ascii="Arial" w:hAnsi="Arial" w:cs="Arial"/>
          <w:b/>
          <w:sz w:val="20"/>
          <w:szCs w:val="20"/>
        </w:rPr>
        <w:t>A Separação dos Poderes) (</w:t>
      </w:r>
      <w:r w:rsidR="00713A0A">
        <w:rPr>
          <w:rFonts w:ascii="Arial" w:hAnsi="Arial" w:cs="Arial"/>
          <w:b/>
          <w:sz w:val="20"/>
          <w:szCs w:val="20"/>
        </w:rPr>
        <w:t>médio</w:t>
      </w:r>
      <w:r w:rsidR="002154F9">
        <w:rPr>
          <w:rFonts w:ascii="Arial" w:hAnsi="Arial" w:cs="Arial"/>
          <w:b/>
          <w:sz w:val="20"/>
          <w:szCs w:val="20"/>
        </w:rPr>
        <w:t xml:space="preserve">) </w:t>
      </w:r>
      <w:r w:rsidR="002154F9" w:rsidRPr="002154F9">
        <w:rPr>
          <w:rFonts w:ascii="Arial" w:hAnsi="Arial" w:cs="Arial"/>
          <w:sz w:val="20"/>
          <w:szCs w:val="20"/>
        </w:rPr>
        <w:t xml:space="preserve">Em “Do Espírito das Leis”, de 1748, Montesquieu lançou as bases da Teoria da Separação dos Poderes, ou ‘Freios e Contrapesos’, afirmando que os poderes Legislativo, Executivo e Judiciário são autônomos e devem atuar de modo independente e harmônico entre si, de </w:t>
      </w:r>
      <w:proofErr w:type="gramStart"/>
      <w:r w:rsidR="002154F9" w:rsidRPr="002154F9">
        <w:rPr>
          <w:rFonts w:ascii="Arial" w:hAnsi="Arial" w:cs="Arial"/>
          <w:sz w:val="20"/>
          <w:szCs w:val="20"/>
        </w:rPr>
        <w:t>modo</w:t>
      </w:r>
      <w:proofErr w:type="gramEnd"/>
      <w:r w:rsidR="002154F9" w:rsidRPr="002154F9">
        <w:rPr>
          <w:rFonts w:ascii="Arial" w:hAnsi="Arial" w:cs="Arial"/>
          <w:sz w:val="20"/>
          <w:szCs w:val="20"/>
        </w:rPr>
        <w:t xml:space="preserve"> </w:t>
      </w:r>
    </w:p>
    <w:p w:rsidR="002154F9" w:rsidRDefault="002154F9" w:rsidP="002154F9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2154F9" w:rsidRPr="002154F9" w:rsidRDefault="002154F9" w:rsidP="002154F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154F9">
        <w:rPr>
          <w:rFonts w:ascii="Arial" w:hAnsi="Arial" w:cs="Arial"/>
          <w:b/>
          <w:sz w:val="20"/>
          <w:szCs w:val="20"/>
        </w:rPr>
        <w:t>A)</w:t>
      </w:r>
      <w:r w:rsidRPr="002154F9">
        <w:rPr>
          <w:rFonts w:ascii="Arial" w:hAnsi="Arial" w:cs="Arial"/>
          <w:sz w:val="20"/>
          <w:szCs w:val="20"/>
        </w:rPr>
        <w:t xml:space="preserve"> que o Legislativo se dedique a aplicar as leis que o Executivo criou, sendo ambos fiscalizados pelo Judiciário em seu papel político.  </w:t>
      </w:r>
    </w:p>
    <w:p w:rsidR="002154F9" w:rsidRPr="002154F9" w:rsidRDefault="002154F9" w:rsidP="002154F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154F9">
        <w:rPr>
          <w:rFonts w:ascii="Arial" w:hAnsi="Arial" w:cs="Arial"/>
          <w:b/>
          <w:sz w:val="20"/>
          <w:szCs w:val="20"/>
        </w:rPr>
        <w:t>B)</w:t>
      </w:r>
      <w:r w:rsidRPr="002154F9">
        <w:rPr>
          <w:rFonts w:ascii="Arial" w:hAnsi="Arial" w:cs="Arial"/>
          <w:sz w:val="20"/>
          <w:szCs w:val="20"/>
        </w:rPr>
        <w:t xml:space="preserve"> que o Judiciário tenha o poder de criar leis, o Legislativo execute essas leis, e o Executivo julgue sua aplicação, garantindo equilíbrio entre os três poderes.</w:t>
      </w:r>
    </w:p>
    <w:p w:rsidR="002154F9" w:rsidRPr="002154F9" w:rsidRDefault="002154F9" w:rsidP="002154F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154F9">
        <w:rPr>
          <w:rFonts w:ascii="Arial" w:hAnsi="Arial" w:cs="Arial"/>
          <w:b/>
          <w:sz w:val="20"/>
          <w:szCs w:val="20"/>
        </w:rPr>
        <w:t>C)</w:t>
      </w:r>
      <w:r w:rsidRPr="002154F9">
        <w:rPr>
          <w:rFonts w:ascii="Arial" w:hAnsi="Arial" w:cs="Arial"/>
          <w:sz w:val="20"/>
          <w:szCs w:val="20"/>
        </w:rPr>
        <w:t xml:space="preserve"> a possibilitar a livre atuação de cada poder, sem interferência externa em suas ações e decisões, dentro dos limites da Constituição.   </w:t>
      </w:r>
    </w:p>
    <w:p w:rsidR="002154F9" w:rsidRDefault="002154F9" w:rsidP="002154F9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2154F9">
        <w:rPr>
          <w:rFonts w:ascii="Arial" w:hAnsi="Arial" w:cs="Arial"/>
          <w:b/>
          <w:sz w:val="20"/>
          <w:szCs w:val="20"/>
        </w:rPr>
        <w:t>D)</w:t>
      </w:r>
      <w:r w:rsidRPr="002154F9">
        <w:rPr>
          <w:rFonts w:ascii="Arial" w:hAnsi="Arial" w:cs="Arial"/>
          <w:sz w:val="20"/>
          <w:szCs w:val="20"/>
        </w:rPr>
        <w:t xml:space="preserve"> que o Executivo possa legislar, sendo fiscalizado pelo Judiciário que, por sua vez, deve prestar contas ao Legislativo sobre suas decisões.  </w:t>
      </w:r>
    </w:p>
    <w:p w:rsidR="001F1A11" w:rsidRDefault="002154F9" w:rsidP="00E52901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color w:val="FF0000"/>
          <w:sz w:val="20"/>
          <w:szCs w:val="20"/>
        </w:rPr>
        <w:t>E</w:t>
      </w:r>
      <w:r w:rsidRPr="002154F9">
        <w:rPr>
          <w:rFonts w:ascii="Arial" w:hAnsi="Arial" w:cs="Arial"/>
          <w:b/>
          <w:color w:val="FF0000"/>
          <w:sz w:val="20"/>
          <w:szCs w:val="20"/>
        </w:rPr>
        <w:t>) a controlar a atuação um do outro, impondo limites, distinguindo funções e coibindo abusos, sem ferir sua autonomia.</w:t>
      </w:r>
    </w:p>
    <w:p w:rsidR="002154F9" w:rsidRDefault="002154F9" w:rsidP="001F1A1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1F1A11" w:rsidRPr="001F1A11" w:rsidRDefault="001F1A11" w:rsidP="001F1A11">
      <w:pPr>
        <w:pStyle w:val="SemEspaamen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T8</w:t>
      </w:r>
      <w:r w:rsidRPr="00855651">
        <w:rPr>
          <w:rFonts w:ascii="Arial" w:hAnsi="Arial" w:cs="Arial"/>
          <w:b/>
          <w:sz w:val="20"/>
          <w:szCs w:val="20"/>
        </w:rPr>
        <w:t>. (</w:t>
      </w:r>
      <w:r w:rsidR="002321AE">
        <w:rPr>
          <w:rFonts w:ascii="Arial" w:hAnsi="Arial" w:cs="Arial"/>
          <w:b/>
          <w:sz w:val="20"/>
          <w:szCs w:val="20"/>
        </w:rPr>
        <w:t>VUNESP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>Estado e Instituições Políticas:</w:t>
      </w:r>
      <w:r w:rsidRPr="00855651">
        <w:rPr>
          <w:rFonts w:ascii="Arial" w:hAnsi="Arial" w:cs="Arial"/>
          <w:b/>
          <w:sz w:val="20"/>
          <w:szCs w:val="20"/>
        </w:rPr>
        <w:t xml:space="preserve"> </w:t>
      </w:r>
      <w:r w:rsidR="00176C96">
        <w:rPr>
          <w:rFonts w:ascii="Arial" w:hAnsi="Arial" w:cs="Arial"/>
          <w:b/>
          <w:sz w:val="20"/>
          <w:szCs w:val="20"/>
        </w:rPr>
        <w:t>Partidos Políticos e Eleições</w:t>
      </w:r>
      <w:r>
        <w:rPr>
          <w:rFonts w:ascii="Arial" w:hAnsi="Arial" w:cs="Arial"/>
          <w:b/>
          <w:sz w:val="20"/>
          <w:szCs w:val="20"/>
        </w:rPr>
        <w:t>) (</w:t>
      </w:r>
      <w:r w:rsidR="00176C96">
        <w:rPr>
          <w:rFonts w:ascii="Arial" w:hAnsi="Arial" w:cs="Arial"/>
          <w:b/>
          <w:sz w:val="20"/>
          <w:szCs w:val="20"/>
        </w:rPr>
        <w:t>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Pr="001F1A11">
        <w:rPr>
          <w:rFonts w:ascii="Arial" w:hAnsi="Arial" w:cs="Arial"/>
          <w:sz w:val="20"/>
          <w:szCs w:val="20"/>
        </w:rPr>
        <w:t>A respeito dos sistemas eleitorais</w:t>
      </w:r>
      <w:r w:rsidR="00176C96">
        <w:rPr>
          <w:rFonts w:ascii="Arial" w:hAnsi="Arial" w:cs="Arial"/>
          <w:sz w:val="20"/>
          <w:szCs w:val="20"/>
        </w:rPr>
        <w:t xml:space="preserve"> no Brasil</w:t>
      </w:r>
      <w:r w:rsidRPr="001F1A11">
        <w:rPr>
          <w:rFonts w:ascii="Arial" w:hAnsi="Arial" w:cs="Arial"/>
          <w:sz w:val="20"/>
          <w:szCs w:val="20"/>
        </w:rPr>
        <w:t>, assinale a alternativa correta.</w:t>
      </w:r>
    </w:p>
    <w:p w:rsidR="001F1A11" w:rsidRPr="001F1A11" w:rsidRDefault="001F1A11" w:rsidP="001F1A11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1F1A11" w:rsidRPr="001F1A11" w:rsidRDefault="001F1A11" w:rsidP="001F1A1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76C96">
        <w:rPr>
          <w:rFonts w:ascii="Arial" w:hAnsi="Arial" w:cs="Arial"/>
          <w:b/>
          <w:sz w:val="20"/>
          <w:szCs w:val="20"/>
        </w:rPr>
        <w:t>A</w:t>
      </w:r>
      <w:r w:rsidR="00176C96" w:rsidRPr="00176C96">
        <w:rPr>
          <w:rFonts w:ascii="Arial" w:hAnsi="Arial" w:cs="Arial"/>
          <w:b/>
          <w:sz w:val="20"/>
          <w:szCs w:val="20"/>
        </w:rPr>
        <w:t>)</w:t>
      </w:r>
      <w:r w:rsidR="00176C96">
        <w:rPr>
          <w:rFonts w:ascii="Arial" w:hAnsi="Arial" w:cs="Arial"/>
          <w:sz w:val="20"/>
          <w:szCs w:val="20"/>
        </w:rPr>
        <w:t xml:space="preserve"> </w:t>
      </w:r>
      <w:r w:rsidRPr="001F1A11">
        <w:rPr>
          <w:rFonts w:ascii="Arial" w:hAnsi="Arial" w:cs="Arial"/>
          <w:sz w:val="20"/>
          <w:szCs w:val="20"/>
        </w:rPr>
        <w:t>Para os cargos de Presidente da República, Governador de Estado, Prefe</w:t>
      </w:r>
      <w:r w:rsidR="00176C96">
        <w:rPr>
          <w:rFonts w:ascii="Arial" w:hAnsi="Arial" w:cs="Arial"/>
          <w:sz w:val="20"/>
          <w:szCs w:val="20"/>
        </w:rPr>
        <w:t>ito Municipal e Senador adotou-</w:t>
      </w:r>
      <w:r w:rsidRPr="001F1A11">
        <w:rPr>
          <w:rFonts w:ascii="Arial" w:hAnsi="Arial" w:cs="Arial"/>
          <w:sz w:val="20"/>
          <w:szCs w:val="20"/>
        </w:rPr>
        <w:t>se o sistema majoritário, segundo o qual sempre haverá dois turnos de votação para a definição do candidato eleito.</w:t>
      </w:r>
    </w:p>
    <w:p w:rsidR="001F1A11" w:rsidRPr="00176C96" w:rsidRDefault="001F1A11" w:rsidP="001F1A1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76C96">
        <w:rPr>
          <w:rFonts w:ascii="Arial" w:hAnsi="Arial" w:cs="Arial"/>
          <w:b/>
          <w:sz w:val="20"/>
          <w:szCs w:val="20"/>
        </w:rPr>
        <w:t>B</w:t>
      </w:r>
      <w:r w:rsidR="00176C96" w:rsidRPr="00176C96">
        <w:rPr>
          <w:rFonts w:ascii="Arial" w:hAnsi="Arial" w:cs="Arial"/>
          <w:b/>
          <w:sz w:val="20"/>
          <w:szCs w:val="20"/>
        </w:rPr>
        <w:t>)</w:t>
      </w:r>
      <w:r w:rsidR="00176C96" w:rsidRPr="00176C96">
        <w:rPr>
          <w:rFonts w:ascii="Arial" w:hAnsi="Arial" w:cs="Arial"/>
          <w:sz w:val="20"/>
          <w:szCs w:val="20"/>
        </w:rPr>
        <w:t xml:space="preserve"> </w:t>
      </w:r>
      <w:r w:rsidRPr="00176C96">
        <w:rPr>
          <w:rFonts w:ascii="Arial" w:hAnsi="Arial" w:cs="Arial"/>
          <w:sz w:val="20"/>
          <w:szCs w:val="20"/>
        </w:rPr>
        <w:t>Os membros do Poder Legislativo são eleitos por meio do sistema proporcional.</w:t>
      </w:r>
    </w:p>
    <w:p w:rsidR="001F1A11" w:rsidRPr="001F1A11" w:rsidRDefault="001F1A11" w:rsidP="001F1A1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76C96">
        <w:rPr>
          <w:rFonts w:ascii="Arial" w:hAnsi="Arial" w:cs="Arial"/>
          <w:b/>
          <w:sz w:val="20"/>
          <w:szCs w:val="20"/>
        </w:rPr>
        <w:t>C</w:t>
      </w:r>
      <w:r w:rsidR="00176C96" w:rsidRPr="00176C96">
        <w:rPr>
          <w:rFonts w:ascii="Arial" w:hAnsi="Arial" w:cs="Arial"/>
          <w:b/>
          <w:sz w:val="20"/>
          <w:szCs w:val="20"/>
        </w:rPr>
        <w:t>)</w:t>
      </w:r>
      <w:r w:rsidR="00176C96">
        <w:rPr>
          <w:rFonts w:ascii="Arial" w:hAnsi="Arial" w:cs="Arial"/>
          <w:sz w:val="20"/>
          <w:szCs w:val="20"/>
        </w:rPr>
        <w:t xml:space="preserve"> </w:t>
      </w:r>
      <w:r w:rsidRPr="001F1A11">
        <w:rPr>
          <w:rFonts w:ascii="Arial" w:hAnsi="Arial" w:cs="Arial"/>
          <w:sz w:val="20"/>
          <w:szCs w:val="20"/>
        </w:rPr>
        <w:t>O Brasil adotou o sistema proporcional de lista fechada para a escolha dos Deputados Federais.</w:t>
      </w:r>
    </w:p>
    <w:p w:rsidR="001F1A11" w:rsidRPr="00176C96" w:rsidRDefault="001F1A11" w:rsidP="001F1A11">
      <w:pPr>
        <w:pStyle w:val="SemEspaamento"/>
        <w:jc w:val="both"/>
        <w:rPr>
          <w:rFonts w:ascii="Arial" w:hAnsi="Arial" w:cs="Arial"/>
          <w:b/>
          <w:color w:val="FF0000"/>
          <w:sz w:val="20"/>
          <w:szCs w:val="20"/>
        </w:rPr>
      </w:pPr>
      <w:r w:rsidRPr="00176C96">
        <w:rPr>
          <w:rFonts w:ascii="Arial" w:hAnsi="Arial" w:cs="Arial"/>
          <w:b/>
          <w:color w:val="FF0000"/>
          <w:sz w:val="20"/>
          <w:szCs w:val="20"/>
        </w:rPr>
        <w:t>D</w:t>
      </w:r>
      <w:r w:rsidR="00176C96" w:rsidRPr="00176C96">
        <w:rPr>
          <w:rFonts w:ascii="Arial" w:hAnsi="Arial" w:cs="Arial"/>
          <w:b/>
          <w:color w:val="FF0000"/>
          <w:sz w:val="20"/>
          <w:szCs w:val="20"/>
        </w:rPr>
        <w:t xml:space="preserve">) </w:t>
      </w:r>
      <w:r w:rsidRPr="00176C96">
        <w:rPr>
          <w:rFonts w:ascii="Arial" w:hAnsi="Arial" w:cs="Arial"/>
          <w:b/>
          <w:color w:val="FF0000"/>
          <w:sz w:val="20"/>
          <w:szCs w:val="20"/>
        </w:rPr>
        <w:t xml:space="preserve">O Brasil </w:t>
      </w:r>
      <w:proofErr w:type="gramStart"/>
      <w:r w:rsidRPr="00176C96">
        <w:rPr>
          <w:rFonts w:ascii="Arial" w:hAnsi="Arial" w:cs="Arial"/>
          <w:b/>
          <w:color w:val="FF0000"/>
          <w:sz w:val="20"/>
          <w:szCs w:val="20"/>
        </w:rPr>
        <w:t>adotou,</w:t>
      </w:r>
      <w:proofErr w:type="gramEnd"/>
      <w:r w:rsidRPr="00176C96">
        <w:rPr>
          <w:rFonts w:ascii="Arial" w:hAnsi="Arial" w:cs="Arial"/>
          <w:b/>
          <w:color w:val="FF0000"/>
          <w:sz w:val="20"/>
          <w:szCs w:val="20"/>
        </w:rPr>
        <w:t xml:space="preserve"> </w:t>
      </w:r>
      <w:r w:rsidR="00176C96" w:rsidRPr="00176C96">
        <w:rPr>
          <w:rFonts w:ascii="Arial" w:hAnsi="Arial" w:cs="Arial"/>
          <w:b/>
          <w:color w:val="FF0000"/>
          <w:sz w:val="20"/>
          <w:szCs w:val="20"/>
        </w:rPr>
        <w:t>o sistema proporcional e</w:t>
      </w:r>
      <w:r w:rsidRPr="00176C96">
        <w:rPr>
          <w:rFonts w:ascii="Arial" w:hAnsi="Arial" w:cs="Arial"/>
          <w:b/>
          <w:color w:val="FF0000"/>
          <w:sz w:val="20"/>
          <w:szCs w:val="20"/>
        </w:rPr>
        <w:t xml:space="preserve"> o sistema majoritário</w:t>
      </w:r>
      <w:r w:rsidR="00176C96" w:rsidRPr="00176C96">
        <w:rPr>
          <w:rFonts w:ascii="Arial" w:hAnsi="Arial" w:cs="Arial"/>
          <w:b/>
          <w:color w:val="FF0000"/>
          <w:sz w:val="20"/>
          <w:szCs w:val="20"/>
        </w:rPr>
        <w:t>, mas não o sistema distrital</w:t>
      </w:r>
      <w:r w:rsidRPr="00176C96">
        <w:rPr>
          <w:rFonts w:ascii="Arial" w:hAnsi="Arial" w:cs="Arial"/>
          <w:b/>
          <w:color w:val="FF0000"/>
          <w:sz w:val="20"/>
          <w:szCs w:val="20"/>
        </w:rPr>
        <w:t>.</w:t>
      </w:r>
    </w:p>
    <w:p w:rsidR="001F1A11" w:rsidRPr="001F1A11" w:rsidRDefault="001F1A11" w:rsidP="001F1A11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176C96">
        <w:rPr>
          <w:rFonts w:ascii="Arial" w:hAnsi="Arial" w:cs="Arial"/>
          <w:b/>
          <w:sz w:val="20"/>
          <w:szCs w:val="20"/>
        </w:rPr>
        <w:t>E</w:t>
      </w:r>
      <w:r w:rsidR="00176C96" w:rsidRPr="00176C96">
        <w:rPr>
          <w:rFonts w:ascii="Arial" w:hAnsi="Arial" w:cs="Arial"/>
          <w:b/>
          <w:sz w:val="20"/>
          <w:szCs w:val="20"/>
        </w:rPr>
        <w:t>)</w:t>
      </w:r>
      <w:r w:rsidR="00176C96">
        <w:rPr>
          <w:rFonts w:ascii="Arial" w:hAnsi="Arial" w:cs="Arial"/>
          <w:sz w:val="20"/>
          <w:szCs w:val="20"/>
        </w:rPr>
        <w:t xml:space="preserve"> </w:t>
      </w:r>
      <w:r w:rsidRPr="001F1A11">
        <w:rPr>
          <w:rFonts w:ascii="Arial" w:hAnsi="Arial" w:cs="Arial"/>
          <w:sz w:val="20"/>
          <w:szCs w:val="20"/>
        </w:rPr>
        <w:t>O sistema majoritário simples</w:t>
      </w:r>
      <w:r w:rsidR="00176C96">
        <w:rPr>
          <w:rFonts w:ascii="Arial" w:hAnsi="Arial" w:cs="Arial"/>
          <w:sz w:val="20"/>
          <w:szCs w:val="20"/>
        </w:rPr>
        <w:t xml:space="preserve"> (sem segundo turno)</w:t>
      </w:r>
      <w:r w:rsidRPr="001F1A11">
        <w:rPr>
          <w:rFonts w:ascii="Arial" w:hAnsi="Arial" w:cs="Arial"/>
          <w:sz w:val="20"/>
          <w:szCs w:val="20"/>
        </w:rPr>
        <w:t xml:space="preserve"> é adotado nas eleições para Senador e Prefeito em municípios com mais de 200 mil </w:t>
      </w:r>
      <w:r w:rsidR="00176C96">
        <w:rPr>
          <w:rFonts w:ascii="Arial" w:hAnsi="Arial" w:cs="Arial"/>
          <w:sz w:val="20"/>
          <w:szCs w:val="20"/>
        </w:rPr>
        <w:t>eleitores</w:t>
      </w:r>
      <w:r w:rsidRPr="001F1A11">
        <w:rPr>
          <w:rFonts w:ascii="Arial" w:hAnsi="Arial" w:cs="Arial"/>
          <w:sz w:val="20"/>
          <w:szCs w:val="20"/>
        </w:rPr>
        <w:t>.</w:t>
      </w:r>
    </w:p>
    <w:p w:rsidR="001F1A11" w:rsidRDefault="001F1A11" w:rsidP="00E5290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</w:p>
    <w:p w:rsidR="00E52901" w:rsidRPr="00E52901" w:rsidRDefault="00E52901" w:rsidP="00E52901">
      <w:pPr>
        <w:pStyle w:val="SemEspaamento"/>
        <w:jc w:val="bot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t>T9</w:t>
      </w:r>
      <w:r w:rsidRPr="00855651">
        <w:rPr>
          <w:rFonts w:ascii="Arial" w:hAnsi="Arial" w:cs="Arial"/>
          <w:b/>
          <w:sz w:val="20"/>
          <w:szCs w:val="20"/>
        </w:rPr>
        <w:t>. (</w:t>
      </w:r>
      <w:r w:rsidR="00982074">
        <w:rPr>
          <w:rFonts w:ascii="Arial" w:hAnsi="Arial" w:cs="Arial"/>
          <w:b/>
          <w:sz w:val="20"/>
          <w:szCs w:val="20"/>
        </w:rPr>
        <w:t>UFU - Modificado</w:t>
      </w:r>
      <w:r w:rsidRPr="00855651">
        <w:rPr>
          <w:rFonts w:ascii="Arial" w:hAnsi="Arial" w:cs="Arial"/>
          <w:b/>
          <w:sz w:val="20"/>
          <w:szCs w:val="20"/>
        </w:rPr>
        <w:t>) (</w:t>
      </w:r>
      <w:r>
        <w:rPr>
          <w:rFonts w:ascii="Arial" w:hAnsi="Arial" w:cs="Arial"/>
          <w:b/>
          <w:sz w:val="20"/>
          <w:szCs w:val="20"/>
        </w:rPr>
        <w:t>Teorias Políticas e Estado Moderno: Maquiavel) (médio</w:t>
      </w:r>
      <w:r w:rsidRPr="00855651">
        <w:rPr>
          <w:rFonts w:ascii="Arial" w:hAnsi="Arial" w:cs="Arial"/>
          <w:b/>
          <w:sz w:val="20"/>
          <w:szCs w:val="20"/>
        </w:rPr>
        <w:t xml:space="preserve">) </w:t>
      </w:r>
      <w:r w:rsidRPr="00E52901">
        <w:rPr>
          <w:rFonts w:ascii="Arial" w:hAnsi="Arial" w:cs="Arial"/>
          <w:noProof/>
          <w:sz w:val="20"/>
          <w:szCs w:val="20"/>
        </w:rPr>
        <w:t>No texto abaixo, Maquiavel usa uma analogia para ap</w:t>
      </w:r>
      <w:r w:rsidR="001F5287">
        <w:rPr>
          <w:rFonts w:ascii="Arial" w:hAnsi="Arial" w:cs="Arial"/>
          <w:noProof/>
          <w:sz w:val="20"/>
          <w:szCs w:val="20"/>
        </w:rPr>
        <w:t xml:space="preserve">resentar a relação entre virtù </w:t>
      </w:r>
      <w:r w:rsidRPr="00E52901">
        <w:rPr>
          <w:rFonts w:ascii="Arial" w:hAnsi="Arial" w:cs="Arial"/>
          <w:noProof/>
          <w:sz w:val="20"/>
          <w:szCs w:val="20"/>
        </w:rPr>
        <w:t xml:space="preserve">e fortuna. </w:t>
      </w:r>
    </w:p>
    <w:p w:rsidR="00E52901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E52901" w:rsidRPr="00E52901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2901">
        <w:rPr>
          <w:rFonts w:ascii="Arial" w:hAnsi="Arial" w:cs="Arial"/>
          <w:noProof/>
          <w:sz w:val="20"/>
          <w:szCs w:val="20"/>
        </w:rPr>
        <w:t xml:space="preserve">Comparo a fortuna a um desses rios impetuosos que, quando se iram, alagam as planícies, derrubam as árvores 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2901">
        <w:rPr>
          <w:rFonts w:ascii="Arial" w:hAnsi="Arial" w:cs="Arial"/>
          <w:noProof/>
          <w:sz w:val="20"/>
          <w:szCs w:val="20"/>
        </w:rPr>
        <w:t xml:space="preserve">e as casas, arrastam terras de um lado para levar a outro: todos fogem deles, todos cedem a seu ímpeto sem 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2901">
        <w:rPr>
          <w:rFonts w:ascii="Arial" w:hAnsi="Arial" w:cs="Arial"/>
          <w:noProof/>
          <w:sz w:val="20"/>
          <w:szCs w:val="20"/>
        </w:rPr>
        <w:t xml:space="preserve">poder detê-los em parte alguma. Mesmo assim, nada impede que, quando os tempos estão calmos, os homens 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2901">
        <w:rPr>
          <w:rFonts w:ascii="Arial" w:hAnsi="Arial" w:cs="Arial"/>
          <w:noProof/>
          <w:sz w:val="20"/>
          <w:szCs w:val="20"/>
        </w:rPr>
        <w:t xml:space="preserve">tomem providências, construam barreiras e diques, de modo que, quando a cheia se repetir, ou os rios fluem por 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2901">
        <w:rPr>
          <w:rFonts w:ascii="Arial" w:hAnsi="Arial" w:cs="Arial"/>
          <w:noProof/>
          <w:sz w:val="20"/>
          <w:szCs w:val="20"/>
        </w:rPr>
        <w:t xml:space="preserve">um canal, ou seu ímpeto não seria nem tão licencioso nem tão danoso. O mesmo acontece com a fortuna, que 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2901">
        <w:rPr>
          <w:rFonts w:ascii="Arial" w:hAnsi="Arial" w:cs="Arial"/>
          <w:noProof/>
          <w:sz w:val="20"/>
          <w:szCs w:val="20"/>
        </w:rPr>
        <w:t xml:space="preserve">demonstra sua potência onde não encontra uma virtù ordenada, pronta para resistir-lhe, e volta seu ímpeto para </w:t>
      </w:r>
      <w:r>
        <w:rPr>
          <w:rFonts w:ascii="Arial" w:hAnsi="Arial" w:cs="Arial"/>
          <w:noProof/>
          <w:sz w:val="20"/>
          <w:szCs w:val="20"/>
        </w:rPr>
        <w:t xml:space="preserve"> </w:t>
      </w:r>
      <w:r w:rsidRPr="00E52901">
        <w:rPr>
          <w:rFonts w:ascii="Arial" w:hAnsi="Arial" w:cs="Arial"/>
          <w:noProof/>
          <w:sz w:val="20"/>
          <w:szCs w:val="20"/>
        </w:rPr>
        <w:t xml:space="preserve">onde sabe que não erguidos diques nem barreiras para contê-la.  </w:t>
      </w:r>
    </w:p>
    <w:p w:rsidR="00E52901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E52901" w:rsidRPr="00E52901" w:rsidRDefault="00E52901" w:rsidP="00E52901">
      <w:pPr>
        <w:pStyle w:val="SemEspaamento"/>
        <w:jc w:val="right"/>
        <w:rPr>
          <w:rFonts w:ascii="Arial" w:hAnsi="Arial" w:cs="Arial"/>
          <w:noProof/>
          <w:sz w:val="16"/>
          <w:szCs w:val="20"/>
        </w:rPr>
      </w:pPr>
      <w:r w:rsidRPr="00E52901">
        <w:rPr>
          <w:rFonts w:ascii="Arial" w:hAnsi="Arial" w:cs="Arial"/>
          <w:noProof/>
          <w:sz w:val="16"/>
          <w:szCs w:val="20"/>
        </w:rPr>
        <w:t xml:space="preserve">Maquiavel, N. O Príncipe. São Paulo: Martins Fontes, 2010. p. 121-122 </w:t>
      </w:r>
    </w:p>
    <w:p w:rsidR="00E52901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E52901" w:rsidRPr="00E52901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2901">
        <w:rPr>
          <w:rFonts w:ascii="Arial" w:hAnsi="Arial" w:cs="Arial"/>
          <w:noProof/>
          <w:sz w:val="20"/>
          <w:szCs w:val="20"/>
        </w:rPr>
        <w:t xml:space="preserve">Considerando o texto acima,  assinale a alternativa que descreve </w:t>
      </w:r>
      <w:r w:rsidRPr="00AD1BB8">
        <w:rPr>
          <w:rFonts w:ascii="Arial" w:hAnsi="Arial" w:cs="Arial"/>
          <w:b/>
          <w:noProof/>
          <w:sz w:val="20"/>
          <w:szCs w:val="20"/>
        </w:rPr>
        <w:t>FALSAMENTE</w:t>
      </w:r>
      <w:r w:rsidRPr="00E52901">
        <w:rPr>
          <w:rFonts w:ascii="Arial" w:hAnsi="Arial" w:cs="Arial"/>
          <w:noProof/>
          <w:sz w:val="20"/>
          <w:szCs w:val="20"/>
        </w:rPr>
        <w:t xml:space="preserve"> a relação entre virtù e fortuna.  </w:t>
      </w:r>
    </w:p>
    <w:p w:rsidR="00E52901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</w:p>
    <w:p w:rsidR="00E52901" w:rsidRPr="00AD1BB8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AD1BB8">
        <w:rPr>
          <w:rFonts w:ascii="Arial" w:hAnsi="Arial" w:cs="Arial"/>
          <w:b/>
          <w:noProof/>
          <w:sz w:val="20"/>
          <w:szCs w:val="20"/>
        </w:rPr>
        <w:t>A)</w:t>
      </w:r>
      <w:r w:rsidRPr="00AD1BB8">
        <w:rPr>
          <w:rFonts w:ascii="Arial" w:hAnsi="Arial" w:cs="Arial"/>
          <w:noProof/>
          <w:sz w:val="20"/>
          <w:szCs w:val="20"/>
        </w:rPr>
        <w:t xml:space="preserve"> A virtù diz respeito à capacidade que o príncipe deve ter de antecipar e lidar com as circunstâncias problemáticas para seu governo.  </w:t>
      </w:r>
    </w:p>
    <w:p w:rsidR="00E52901" w:rsidRPr="00AD1BB8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AD1BB8">
        <w:rPr>
          <w:rFonts w:ascii="Arial" w:hAnsi="Arial" w:cs="Arial"/>
          <w:b/>
          <w:noProof/>
          <w:sz w:val="20"/>
          <w:szCs w:val="20"/>
        </w:rPr>
        <w:t>B)</w:t>
      </w:r>
      <w:r w:rsidRPr="00AD1BB8">
        <w:rPr>
          <w:rFonts w:ascii="Arial" w:hAnsi="Arial" w:cs="Arial"/>
          <w:noProof/>
          <w:sz w:val="20"/>
          <w:szCs w:val="20"/>
        </w:rPr>
        <w:t xml:space="preserve"> A fortuna é caracterizada por sua imprevisibilidade e, tendo ganhado força, o livre-arbítrio humano não é capaz de controlá-la.  </w:t>
      </w:r>
    </w:p>
    <w:p w:rsidR="00E52901" w:rsidRPr="00AD1BB8" w:rsidRDefault="00E52901" w:rsidP="00E52901">
      <w:pPr>
        <w:pStyle w:val="SemEspaamento"/>
        <w:jc w:val="both"/>
        <w:rPr>
          <w:rFonts w:ascii="Arial" w:hAnsi="Arial" w:cs="Arial"/>
          <w:b/>
          <w:noProof/>
          <w:color w:val="FF0000"/>
          <w:sz w:val="20"/>
          <w:szCs w:val="20"/>
        </w:rPr>
      </w:pPr>
      <w:r w:rsidRPr="00AD1BB8">
        <w:rPr>
          <w:rFonts w:ascii="Arial" w:hAnsi="Arial" w:cs="Arial"/>
          <w:b/>
          <w:noProof/>
          <w:color w:val="FF0000"/>
          <w:sz w:val="20"/>
          <w:szCs w:val="20"/>
        </w:rPr>
        <w:t xml:space="preserve">C) O sucesso do governante repousa na sua virtù, que lhe permite conhecer as leis que regem a fortuna.  </w:t>
      </w:r>
    </w:p>
    <w:p w:rsidR="004A299A" w:rsidRDefault="00E52901" w:rsidP="00E52901">
      <w:pPr>
        <w:pStyle w:val="SemEspaamento"/>
        <w:jc w:val="both"/>
        <w:rPr>
          <w:rFonts w:ascii="Arial" w:hAnsi="Arial" w:cs="Arial"/>
          <w:noProof/>
          <w:sz w:val="20"/>
          <w:szCs w:val="20"/>
        </w:rPr>
      </w:pPr>
      <w:r w:rsidRPr="00E52901">
        <w:rPr>
          <w:rFonts w:ascii="Arial" w:hAnsi="Arial" w:cs="Arial"/>
          <w:b/>
          <w:noProof/>
          <w:sz w:val="20"/>
          <w:szCs w:val="20"/>
        </w:rPr>
        <w:t>D)</w:t>
      </w:r>
      <w:r w:rsidRPr="00E52901">
        <w:rPr>
          <w:rFonts w:ascii="Arial" w:hAnsi="Arial" w:cs="Arial"/>
          <w:noProof/>
          <w:sz w:val="20"/>
          <w:szCs w:val="20"/>
        </w:rPr>
        <w:t xml:space="preserve"> A virtù do príncipe não é concebida como uma qualidade moral e a fortuna não favorece esse príncipe.</w:t>
      </w:r>
    </w:p>
    <w:p w:rsidR="00545898" w:rsidRDefault="00AD1BB8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AD1BB8">
        <w:rPr>
          <w:rFonts w:ascii="Arial" w:hAnsi="Arial" w:cs="Arial"/>
          <w:b/>
          <w:sz w:val="20"/>
          <w:szCs w:val="20"/>
        </w:rPr>
        <w:t xml:space="preserve">E) </w:t>
      </w:r>
      <w:r w:rsidRPr="00AD1BB8">
        <w:rPr>
          <w:rFonts w:ascii="Arial" w:hAnsi="Arial" w:cs="Arial"/>
          <w:sz w:val="20"/>
          <w:szCs w:val="20"/>
        </w:rPr>
        <w:t xml:space="preserve">Embora a fortuna imponha desafios inesperados, é por meio da </w:t>
      </w:r>
      <w:proofErr w:type="spellStart"/>
      <w:r w:rsidRPr="00AD1BB8">
        <w:rPr>
          <w:rFonts w:ascii="Arial" w:hAnsi="Arial" w:cs="Arial"/>
          <w:sz w:val="20"/>
          <w:szCs w:val="20"/>
        </w:rPr>
        <w:t>virtù</w:t>
      </w:r>
      <w:proofErr w:type="spellEnd"/>
      <w:r w:rsidRPr="00AD1BB8">
        <w:rPr>
          <w:rFonts w:ascii="Arial" w:hAnsi="Arial" w:cs="Arial"/>
          <w:sz w:val="20"/>
          <w:szCs w:val="20"/>
        </w:rPr>
        <w:t xml:space="preserve"> que o governante pode preparar-se para enfrentá-los e limitar seus efeitos.</w:t>
      </w:r>
    </w:p>
    <w:p w:rsidR="00545898" w:rsidRDefault="00545898" w:rsidP="00545898">
      <w:pPr>
        <w:pStyle w:val="SemEspaamento"/>
        <w:jc w:val="both"/>
        <w:rPr>
          <w:rFonts w:ascii="Arial" w:hAnsi="Arial" w:cs="Arial"/>
          <w:sz w:val="20"/>
          <w:szCs w:val="20"/>
        </w:rPr>
      </w:pPr>
    </w:p>
    <w:p w:rsidR="0079105D" w:rsidRPr="001E6A92" w:rsidRDefault="0079105D" w:rsidP="001E6A92"/>
    <w:sectPr w:rsidR="0079105D" w:rsidRPr="001E6A92" w:rsidSect="00A87772">
      <w:headerReference w:type="default" r:id="rId8"/>
      <w:pgSz w:w="11906" w:h="16838"/>
      <w:pgMar w:top="567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67DFA" w:rsidRDefault="00567DFA" w:rsidP="000E21C3">
      <w:pPr>
        <w:spacing w:after="0" w:line="240" w:lineRule="auto"/>
      </w:pPr>
      <w:r>
        <w:separator/>
      </w:r>
    </w:p>
  </w:endnote>
  <w:endnote w:type="continuationSeparator" w:id="0">
    <w:p w:rsidR="00567DFA" w:rsidRDefault="00567DFA" w:rsidP="000E21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67DFA" w:rsidRDefault="00567DFA" w:rsidP="000E21C3">
      <w:pPr>
        <w:spacing w:after="0" w:line="240" w:lineRule="auto"/>
      </w:pPr>
      <w:r>
        <w:separator/>
      </w:r>
    </w:p>
  </w:footnote>
  <w:footnote w:type="continuationSeparator" w:id="0">
    <w:p w:rsidR="00567DFA" w:rsidRDefault="00567DFA" w:rsidP="000E21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BA2D09" w:rsidRDefault="00BA2D09">
    <w:pPr>
      <w:pStyle w:val="Cabealho"/>
      <w:rPr>
        <w:noProof/>
      </w:rPr>
    </w:pPr>
    <w:r>
      <w:rPr>
        <w:noProof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2227580</wp:posOffset>
          </wp:positionH>
          <wp:positionV relativeFrom="paragraph">
            <wp:posOffset>-8890</wp:posOffset>
          </wp:positionV>
          <wp:extent cx="2494915" cy="737870"/>
          <wp:effectExtent l="0" t="0" r="635" b="5080"/>
          <wp:wrapNone/>
          <wp:docPr id="1" name="Imagem 1" descr="C:\Users\barbara.araujo\AppData\Local\Packages\Microsoft.Windows.Photos_8wekyb3d8bbwe\TempState\ShareServiceTempFolder\MENDEL-40 ANOS-SELO_Original horizontal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barbara.araujo\AppData\Local\Packages\Microsoft.Windows.Photos_8wekyb3d8bbwe\TempState\ShareServiceTempFolder\MENDEL-40 ANOS-SELO_Original horizontal.jpeg"/>
                  <pic:cNvPicPr>
                    <a:picLocks noChangeAspect="1" noChangeArrowheads="1"/>
                  </pic:cNvPicPr>
                </pic:nvPicPr>
                <pic:blipFill>
                  <a:blip r:embed="rId1" r:link="rId2">
                    <a:extLst>
                      <a:ext uri="{28A0092B-C50C-407E-A947-70E740481C1C}">
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94915" cy="7378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BA2D09" w:rsidRDefault="00BA2D09">
    <w:pPr>
      <w:pStyle w:val="Cabealho"/>
      <w:rPr>
        <w:noProof/>
      </w:rPr>
    </w:pPr>
  </w:p>
  <w:p w:rsidR="00BA2D09" w:rsidRDefault="00BA2D09">
    <w:pPr>
      <w:pStyle w:val="Cabealho"/>
      <w:rPr>
        <w:noProof/>
      </w:rPr>
    </w:pPr>
  </w:p>
  <w:p w:rsidR="00BA2D09" w:rsidRDefault="00BA2D09">
    <w:pPr>
      <w:pStyle w:val="Cabealho"/>
      <w:rPr>
        <w:noProof/>
      </w:rPr>
    </w:pPr>
  </w:p>
  <w:p w:rsidR="00BA2D09" w:rsidRDefault="000B0BB1">
    <w:pPr>
      <w:pStyle w:val="Cabealho"/>
      <w:rPr>
        <w:noProof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Caixa de Texto 1" o:spid="_x0000_s1025" type="#_x0000_t202" style="position:absolute;margin-left:7.6pt;margin-top:1.85pt;width:534.85pt;height:120.75pt;z-index:251660288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">
          <v:shadow on="t"/>
          <v:textbox style="mso-next-textbox:#Caixa de Texto 1">
            <w:txbxContent>
              <w:p w:rsidR="00BA2D09" w:rsidRPr="003B26C8" w:rsidRDefault="00BA2D09" w:rsidP="00916C67">
                <w:pPr>
                  <w:jc w:val="both"/>
                  <w:rPr>
                    <w:b/>
                    <w:szCs w:val="20"/>
                  </w:rPr>
                </w:pPr>
                <w:r w:rsidRPr="003B26C8">
                  <w:rPr>
                    <w:b/>
                    <w:szCs w:val="20"/>
                  </w:rPr>
                  <w:t xml:space="preserve">Esta prova é elaborada pela equipe de professores do colégio como parte integrante do planejamento escolar e de sua </w:t>
                </w:r>
                <w:proofErr w:type="gramStart"/>
                <w:r w:rsidRPr="003B26C8">
                  <w:rPr>
                    <w:b/>
                    <w:szCs w:val="20"/>
                  </w:rPr>
                  <w:t>implementação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 </w:t>
                </w:r>
                <w:r w:rsidRPr="003B26C8">
                  <w:rPr>
                    <w:b/>
                    <w:i/>
                    <w:szCs w:val="20"/>
                  </w:rPr>
                  <w:t>(art. 17 CEE 155/17</w:t>
                </w:r>
                <w:r w:rsidRPr="003B26C8">
                  <w:rPr>
                    <w:b/>
                    <w:szCs w:val="20"/>
                  </w:rPr>
                  <w:t xml:space="preserve">). Está formatada na fonte ARIAL, tamanho 10, justificada, com questões discursivas e objetivas (testes) legíveis em ordem numérica, contendo 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as respectivas resoluções </w:t>
                </w:r>
                <w:r w:rsidRPr="003B26C8">
                  <w:rPr>
                    <w:b/>
                    <w:szCs w:val="20"/>
                  </w:rPr>
                  <w:t>devidamente valoradas</w:t>
                </w:r>
                <w:r w:rsidRPr="003B26C8">
                  <w:rPr>
                    <w:rFonts w:cs="Arial"/>
                    <w:b/>
                    <w:szCs w:val="20"/>
                  </w:rPr>
                  <w:t xml:space="preserve"> e com a indicação dos critérios utilizados na correção</w:t>
                </w:r>
                <w:r w:rsidRPr="003B26C8">
                  <w:rPr>
                    <w:b/>
                    <w:szCs w:val="20"/>
                  </w:rPr>
                  <w:t xml:space="preserve">. </w:t>
                </w:r>
                <w:r w:rsidRPr="003B26C8">
                  <w:rPr>
                    <w:b/>
                    <w:i/>
                    <w:szCs w:val="20"/>
                  </w:rPr>
                  <w:t>(art. 23 §2º III CEE 155/17).</w:t>
                </w:r>
                <w:r w:rsidRPr="003B26C8">
                  <w:rPr>
                    <w:b/>
                    <w:szCs w:val="20"/>
                  </w:rPr>
                  <w:t xml:space="preserve">  As alternativas estão digitadas em letras maiúsculas (</w:t>
                </w:r>
                <w:proofErr w:type="gramStart"/>
                <w:r w:rsidRPr="003B26C8">
                  <w:rPr>
                    <w:b/>
                    <w:szCs w:val="20"/>
                  </w:rPr>
                  <w:t>A,</w:t>
                </w:r>
                <w:proofErr w:type="gramEnd"/>
                <w:r w:rsidRPr="003B26C8">
                  <w:rPr>
                    <w:b/>
                    <w:szCs w:val="20"/>
                  </w:rPr>
                  <w:t xml:space="preserve">B,C,D e </w:t>
                </w:r>
                <w:proofErr w:type="spellStart"/>
                <w:r w:rsidRPr="003B26C8">
                  <w:rPr>
                    <w:b/>
                    <w:szCs w:val="20"/>
                  </w:rPr>
                  <w:t>E</w:t>
                </w:r>
                <w:proofErr w:type="spellEnd"/>
                <w:r w:rsidRPr="003B26C8">
                  <w:rPr>
                    <w:b/>
                    <w:szCs w:val="20"/>
                  </w:rPr>
                  <w:t>) sendo as corretas distribuídas uniformemente. Além disso, o cabeçalho de cada enunciado contém as seguintes informações: “</w:t>
                </w:r>
                <w:r w:rsidRPr="003B26C8">
                  <w:rPr>
                    <w:b/>
                    <w:i/>
                    <w:szCs w:val="20"/>
                  </w:rPr>
                  <w:t>Referência da questão/teste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valoração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conteúdo do planejamento</w:t>
                </w:r>
                <w:r w:rsidRPr="003B26C8">
                  <w:rPr>
                    <w:b/>
                    <w:szCs w:val="20"/>
                  </w:rPr>
                  <w:t>”, “</w:t>
                </w:r>
                <w:r w:rsidRPr="003B26C8">
                  <w:rPr>
                    <w:b/>
                    <w:i/>
                    <w:szCs w:val="20"/>
                  </w:rPr>
                  <w:t>nível de dificuldade</w:t>
                </w:r>
                <w:r w:rsidRPr="003B26C8">
                  <w:rPr>
                    <w:b/>
                    <w:szCs w:val="20"/>
                  </w:rPr>
                  <w:t>” (fácil, médio e difícil).</w:t>
                </w:r>
              </w:p>
            </w:txbxContent>
          </v:textbox>
          <w10:wrap anchorx="margin"/>
        </v:shape>
      </w:pict>
    </w:r>
  </w:p>
  <w:p w:rsidR="00BA2D09" w:rsidRDefault="00BA2D09">
    <w:pPr>
      <w:pStyle w:val="Cabealho"/>
    </w:pPr>
  </w:p>
  <w:p w:rsidR="00BA2D09" w:rsidRDefault="00BA2D09">
    <w:pPr>
      <w:pStyle w:val="Cabealho"/>
    </w:pPr>
  </w:p>
  <w:p w:rsidR="00BA2D09" w:rsidRDefault="00BA2D09">
    <w:pPr>
      <w:pStyle w:val="Cabealho"/>
    </w:pPr>
  </w:p>
  <w:p w:rsidR="00BA2D09" w:rsidRDefault="00BA2D09">
    <w:pPr>
      <w:pStyle w:val="Cabealho"/>
    </w:pPr>
  </w:p>
  <w:p w:rsidR="00BA2D09" w:rsidRDefault="00BA2D09">
    <w:pPr>
      <w:pStyle w:val="Cabealho"/>
    </w:pPr>
  </w:p>
  <w:p w:rsidR="00BA2D09" w:rsidRDefault="00BA2D09">
    <w:pPr>
      <w:pStyle w:val="Cabealho"/>
    </w:pPr>
  </w:p>
  <w:p w:rsidR="00BA2D09" w:rsidRDefault="00BA2D09">
    <w:pPr>
      <w:pStyle w:val="Cabealho"/>
    </w:pPr>
  </w:p>
  <w:p w:rsidR="00BA2D09" w:rsidRDefault="00BA2D09">
    <w:pPr>
      <w:pStyle w:val="Cabealho"/>
    </w:pPr>
  </w:p>
  <w:p w:rsidR="00BA2D09" w:rsidRPr="00853353" w:rsidRDefault="00BA2D09">
    <w:pPr>
      <w:pStyle w:val="Cabealho"/>
      <w:rPr>
        <w:b/>
        <w:color w:val="FF0000"/>
        <w:sz w:val="28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6C05B9"/>
    <w:multiLevelType w:val="hybridMultilevel"/>
    <w:tmpl w:val="33C0DA86"/>
    <w:lvl w:ilvl="0" w:tplc="2FE4A422">
      <w:start w:val="1"/>
      <w:numFmt w:val="upperLetter"/>
      <w:lvlText w:val="%1)"/>
      <w:lvlJc w:val="left"/>
      <w:pPr>
        <w:ind w:left="785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505" w:hanging="360"/>
      </w:pPr>
    </w:lvl>
    <w:lvl w:ilvl="2" w:tplc="0416001B" w:tentative="1">
      <w:start w:val="1"/>
      <w:numFmt w:val="lowerRoman"/>
      <w:lvlText w:val="%3."/>
      <w:lvlJc w:val="right"/>
      <w:pPr>
        <w:ind w:left="2225" w:hanging="180"/>
      </w:pPr>
    </w:lvl>
    <w:lvl w:ilvl="3" w:tplc="0416000F" w:tentative="1">
      <w:start w:val="1"/>
      <w:numFmt w:val="decimal"/>
      <w:lvlText w:val="%4."/>
      <w:lvlJc w:val="left"/>
      <w:pPr>
        <w:ind w:left="2945" w:hanging="360"/>
      </w:pPr>
    </w:lvl>
    <w:lvl w:ilvl="4" w:tplc="04160019" w:tentative="1">
      <w:start w:val="1"/>
      <w:numFmt w:val="lowerLetter"/>
      <w:lvlText w:val="%5."/>
      <w:lvlJc w:val="left"/>
      <w:pPr>
        <w:ind w:left="3665" w:hanging="360"/>
      </w:pPr>
    </w:lvl>
    <w:lvl w:ilvl="5" w:tplc="0416001B" w:tentative="1">
      <w:start w:val="1"/>
      <w:numFmt w:val="lowerRoman"/>
      <w:lvlText w:val="%6."/>
      <w:lvlJc w:val="right"/>
      <w:pPr>
        <w:ind w:left="4385" w:hanging="180"/>
      </w:pPr>
    </w:lvl>
    <w:lvl w:ilvl="6" w:tplc="0416000F" w:tentative="1">
      <w:start w:val="1"/>
      <w:numFmt w:val="decimal"/>
      <w:lvlText w:val="%7."/>
      <w:lvlJc w:val="left"/>
      <w:pPr>
        <w:ind w:left="5105" w:hanging="360"/>
      </w:pPr>
    </w:lvl>
    <w:lvl w:ilvl="7" w:tplc="04160019" w:tentative="1">
      <w:start w:val="1"/>
      <w:numFmt w:val="lowerLetter"/>
      <w:lvlText w:val="%8."/>
      <w:lvlJc w:val="left"/>
      <w:pPr>
        <w:ind w:left="5825" w:hanging="360"/>
      </w:pPr>
    </w:lvl>
    <w:lvl w:ilvl="8" w:tplc="0416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>
    <w:nsid w:val="048E5C64"/>
    <w:multiLevelType w:val="hybridMultilevel"/>
    <w:tmpl w:val="62E69C3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18B34F4"/>
    <w:multiLevelType w:val="multilevel"/>
    <w:tmpl w:val="81EE1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A810C41"/>
    <w:multiLevelType w:val="hybridMultilevel"/>
    <w:tmpl w:val="F53CB594"/>
    <w:lvl w:ilvl="0" w:tplc="BB5ADFC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F7865FA"/>
    <w:multiLevelType w:val="hybridMultilevel"/>
    <w:tmpl w:val="DEA88056"/>
    <w:lvl w:ilvl="0" w:tplc="4BF68AD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8191024"/>
    <w:multiLevelType w:val="hybridMultilevel"/>
    <w:tmpl w:val="A1F0EE94"/>
    <w:lvl w:ilvl="0" w:tplc="2F729904">
      <w:start w:val="1"/>
      <w:numFmt w:val="upperLetter"/>
      <w:lvlText w:val="%1)"/>
      <w:lvlJc w:val="left"/>
      <w:pPr>
        <w:ind w:left="644" w:hanging="360"/>
      </w:pPr>
      <w:rPr>
        <w:rFonts w:ascii="Arial" w:eastAsiaTheme="minorHAnsi" w:hAnsi="Arial" w:cs="Arial"/>
      </w:rPr>
    </w:lvl>
    <w:lvl w:ilvl="1" w:tplc="04160019" w:tentative="1">
      <w:start w:val="1"/>
      <w:numFmt w:val="lowerLetter"/>
      <w:lvlText w:val="%2."/>
      <w:lvlJc w:val="left"/>
      <w:pPr>
        <w:ind w:left="1364" w:hanging="360"/>
      </w:pPr>
    </w:lvl>
    <w:lvl w:ilvl="2" w:tplc="0416001B" w:tentative="1">
      <w:start w:val="1"/>
      <w:numFmt w:val="lowerRoman"/>
      <w:lvlText w:val="%3."/>
      <w:lvlJc w:val="right"/>
      <w:pPr>
        <w:ind w:left="2084" w:hanging="180"/>
      </w:pPr>
    </w:lvl>
    <w:lvl w:ilvl="3" w:tplc="0416000F" w:tentative="1">
      <w:start w:val="1"/>
      <w:numFmt w:val="decimal"/>
      <w:lvlText w:val="%4."/>
      <w:lvlJc w:val="left"/>
      <w:pPr>
        <w:ind w:left="2804" w:hanging="360"/>
      </w:pPr>
    </w:lvl>
    <w:lvl w:ilvl="4" w:tplc="04160019" w:tentative="1">
      <w:start w:val="1"/>
      <w:numFmt w:val="lowerLetter"/>
      <w:lvlText w:val="%5."/>
      <w:lvlJc w:val="left"/>
      <w:pPr>
        <w:ind w:left="3524" w:hanging="360"/>
      </w:pPr>
    </w:lvl>
    <w:lvl w:ilvl="5" w:tplc="0416001B" w:tentative="1">
      <w:start w:val="1"/>
      <w:numFmt w:val="lowerRoman"/>
      <w:lvlText w:val="%6."/>
      <w:lvlJc w:val="right"/>
      <w:pPr>
        <w:ind w:left="4244" w:hanging="180"/>
      </w:pPr>
    </w:lvl>
    <w:lvl w:ilvl="6" w:tplc="0416000F" w:tentative="1">
      <w:start w:val="1"/>
      <w:numFmt w:val="decimal"/>
      <w:lvlText w:val="%7."/>
      <w:lvlJc w:val="left"/>
      <w:pPr>
        <w:ind w:left="4964" w:hanging="360"/>
      </w:pPr>
    </w:lvl>
    <w:lvl w:ilvl="7" w:tplc="04160019" w:tentative="1">
      <w:start w:val="1"/>
      <w:numFmt w:val="lowerLetter"/>
      <w:lvlText w:val="%8."/>
      <w:lvlJc w:val="left"/>
      <w:pPr>
        <w:ind w:left="5684" w:hanging="360"/>
      </w:pPr>
    </w:lvl>
    <w:lvl w:ilvl="8" w:tplc="0416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6">
    <w:nsid w:val="28201283"/>
    <w:multiLevelType w:val="hybridMultilevel"/>
    <w:tmpl w:val="B45E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1E8607F"/>
    <w:multiLevelType w:val="hybridMultilevel"/>
    <w:tmpl w:val="51C096F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8A60963"/>
    <w:multiLevelType w:val="hybridMultilevel"/>
    <w:tmpl w:val="7CA8BD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0A66DDD"/>
    <w:multiLevelType w:val="multilevel"/>
    <w:tmpl w:val="F4C4C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40C32DFF"/>
    <w:multiLevelType w:val="hybridMultilevel"/>
    <w:tmpl w:val="B7467B70"/>
    <w:lvl w:ilvl="0" w:tplc="FC1A2FF6">
      <w:start w:val="1"/>
      <w:numFmt w:val="upperRoman"/>
      <w:lvlText w:val="(%1)"/>
      <w:lvlJc w:val="left"/>
      <w:pPr>
        <w:ind w:left="1146" w:hanging="720"/>
      </w:pPr>
      <w:rPr>
        <w:rFonts w:hint="default"/>
        <w:color w:val="FF000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21A8A"/>
    <w:multiLevelType w:val="hybridMultilevel"/>
    <w:tmpl w:val="420E5E2E"/>
    <w:lvl w:ilvl="0" w:tplc="978C485A">
      <w:start w:val="1"/>
      <w:numFmt w:val="lowerRoman"/>
      <w:lvlText w:val="%1."/>
      <w:lvlJc w:val="left"/>
      <w:pPr>
        <w:ind w:left="1080" w:hanging="720"/>
      </w:pPr>
      <w:rPr>
        <w:rFonts w:ascii="Arial" w:eastAsiaTheme="minorEastAsia" w:hAnsi="Arial" w:cs="Arial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7342707"/>
    <w:multiLevelType w:val="hybridMultilevel"/>
    <w:tmpl w:val="3594E822"/>
    <w:lvl w:ilvl="0" w:tplc="CD40B3B2">
      <w:start w:val="1"/>
      <w:numFmt w:val="upperLetter"/>
      <w:lvlText w:val="%1)"/>
      <w:lvlJc w:val="left"/>
      <w:pPr>
        <w:ind w:left="720" w:hanging="360"/>
      </w:pPr>
      <w:rPr>
        <w:rFonts w:ascii="Verdana" w:hAnsi="Verdana" w:hint="default"/>
        <w:color w:val="000000"/>
        <w:sz w:val="20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97807DF"/>
    <w:multiLevelType w:val="hybridMultilevel"/>
    <w:tmpl w:val="3550920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B0B6FA7"/>
    <w:multiLevelType w:val="hybridMultilevel"/>
    <w:tmpl w:val="75C0A7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669C4236"/>
    <w:multiLevelType w:val="hybridMultilevel"/>
    <w:tmpl w:val="161EBE46"/>
    <w:lvl w:ilvl="0" w:tplc="9B92CB5C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AF62F2D"/>
    <w:multiLevelType w:val="hybridMultilevel"/>
    <w:tmpl w:val="3924824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B4A38B7"/>
    <w:multiLevelType w:val="hybridMultilevel"/>
    <w:tmpl w:val="EBB637E0"/>
    <w:lvl w:ilvl="0" w:tplc="FDBA6B8A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F5B3555"/>
    <w:multiLevelType w:val="hybridMultilevel"/>
    <w:tmpl w:val="74625D1E"/>
    <w:lvl w:ilvl="0" w:tplc="0416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9">
    <w:nsid w:val="74082A26"/>
    <w:multiLevelType w:val="hybridMultilevel"/>
    <w:tmpl w:val="E716FEA8"/>
    <w:lvl w:ilvl="0" w:tplc="69041574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94344FC"/>
    <w:multiLevelType w:val="multilevel"/>
    <w:tmpl w:val="71AA0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79C72043"/>
    <w:multiLevelType w:val="hybridMultilevel"/>
    <w:tmpl w:val="9438C5C2"/>
    <w:lvl w:ilvl="0" w:tplc="AF328632">
      <w:start w:val="1"/>
      <w:numFmt w:val="upperRoman"/>
      <w:lvlText w:val="(%1)"/>
      <w:lvlJc w:val="left"/>
      <w:pPr>
        <w:ind w:left="1080" w:hanging="72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D587F3B"/>
    <w:multiLevelType w:val="hybridMultilevel"/>
    <w:tmpl w:val="0E88FD26"/>
    <w:lvl w:ilvl="0" w:tplc="4970B67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8"/>
  </w:num>
  <w:num w:numId="3">
    <w:abstractNumId w:val="22"/>
  </w:num>
  <w:num w:numId="4">
    <w:abstractNumId w:val="1"/>
  </w:num>
  <w:num w:numId="5">
    <w:abstractNumId w:val="19"/>
  </w:num>
  <w:num w:numId="6">
    <w:abstractNumId w:val="12"/>
  </w:num>
  <w:num w:numId="7">
    <w:abstractNumId w:val="0"/>
  </w:num>
  <w:num w:numId="8">
    <w:abstractNumId w:val="3"/>
  </w:num>
  <w:num w:numId="9">
    <w:abstractNumId w:val="13"/>
  </w:num>
  <w:num w:numId="10">
    <w:abstractNumId w:val="7"/>
  </w:num>
  <w:num w:numId="11">
    <w:abstractNumId w:val="14"/>
  </w:num>
  <w:num w:numId="12">
    <w:abstractNumId w:val="16"/>
  </w:num>
  <w:num w:numId="13">
    <w:abstractNumId w:val="4"/>
  </w:num>
  <w:num w:numId="14">
    <w:abstractNumId w:val="18"/>
  </w:num>
  <w:num w:numId="15">
    <w:abstractNumId w:val="6"/>
  </w:num>
  <w:num w:numId="16">
    <w:abstractNumId w:val="17"/>
  </w:num>
  <w:num w:numId="17">
    <w:abstractNumId w:val="21"/>
  </w:num>
  <w:num w:numId="18">
    <w:abstractNumId w:val="11"/>
  </w:num>
  <w:num w:numId="19">
    <w:abstractNumId w:val="10"/>
  </w:num>
  <w:num w:numId="20">
    <w:abstractNumId w:val="5"/>
  </w:num>
  <w:num w:numId="21">
    <w:abstractNumId w:val="9"/>
  </w:num>
  <w:num w:numId="22">
    <w:abstractNumId w:val="2"/>
  </w:num>
  <w:num w:numId="23">
    <w:abstractNumId w:val="2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4098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</w:compat>
  <w:rsids>
    <w:rsidRoot w:val="000E21C3"/>
    <w:rsid w:val="000002D2"/>
    <w:rsid w:val="00003605"/>
    <w:rsid w:val="00015DEE"/>
    <w:rsid w:val="00030D7E"/>
    <w:rsid w:val="00034639"/>
    <w:rsid w:val="00041CA7"/>
    <w:rsid w:val="00042434"/>
    <w:rsid w:val="00046842"/>
    <w:rsid w:val="00047D00"/>
    <w:rsid w:val="0005418E"/>
    <w:rsid w:val="000648F8"/>
    <w:rsid w:val="00071C7E"/>
    <w:rsid w:val="000851A7"/>
    <w:rsid w:val="00087F99"/>
    <w:rsid w:val="000917B8"/>
    <w:rsid w:val="0009239A"/>
    <w:rsid w:val="00092C4D"/>
    <w:rsid w:val="000963CE"/>
    <w:rsid w:val="000B0B48"/>
    <w:rsid w:val="000B0BB1"/>
    <w:rsid w:val="000B27F6"/>
    <w:rsid w:val="000B45A7"/>
    <w:rsid w:val="000B6DD8"/>
    <w:rsid w:val="000D3A6B"/>
    <w:rsid w:val="000E1265"/>
    <w:rsid w:val="000E21C3"/>
    <w:rsid w:val="000E5059"/>
    <w:rsid w:val="000E58B4"/>
    <w:rsid w:val="0010176D"/>
    <w:rsid w:val="001044C9"/>
    <w:rsid w:val="0010705F"/>
    <w:rsid w:val="00120434"/>
    <w:rsid w:val="001272AD"/>
    <w:rsid w:val="00133DDC"/>
    <w:rsid w:val="00146A38"/>
    <w:rsid w:val="00147F14"/>
    <w:rsid w:val="00151FAD"/>
    <w:rsid w:val="00171E8A"/>
    <w:rsid w:val="00173084"/>
    <w:rsid w:val="00173DD0"/>
    <w:rsid w:val="0017646A"/>
    <w:rsid w:val="00176694"/>
    <w:rsid w:val="00176C96"/>
    <w:rsid w:val="001C0795"/>
    <w:rsid w:val="001D2D1C"/>
    <w:rsid w:val="001D2F7F"/>
    <w:rsid w:val="001E53F2"/>
    <w:rsid w:val="001E6A92"/>
    <w:rsid w:val="001F1A11"/>
    <w:rsid w:val="001F5287"/>
    <w:rsid w:val="002045A1"/>
    <w:rsid w:val="0020515E"/>
    <w:rsid w:val="002120E1"/>
    <w:rsid w:val="0021364A"/>
    <w:rsid w:val="002154F9"/>
    <w:rsid w:val="002172F0"/>
    <w:rsid w:val="002262A9"/>
    <w:rsid w:val="002321AE"/>
    <w:rsid w:val="0023363F"/>
    <w:rsid w:val="002348F0"/>
    <w:rsid w:val="00234C98"/>
    <w:rsid w:val="00247658"/>
    <w:rsid w:val="0025112F"/>
    <w:rsid w:val="00260985"/>
    <w:rsid w:val="00261A04"/>
    <w:rsid w:val="00262E00"/>
    <w:rsid w:val="00271C9F"/>
    <w:rsid w:val="00284766"/>
    <w:rsid w:val="002866C1"/>
    <w:rsid w:val="00286B5A"/>
    <w:rsid w:val="002917A0"/>
    <w:rsid w:val="00293839"/>
    <w:rsid w:val="002961AD"/>
    <w:rsid w:val="00297707"/>
    <w:rsid w:val="002A5458"/>
    <w:rsid w:val="002A6033"/>
    <w:rsid w:val="002B39B4"/>
    <w:rsid w:val="002B5605"/>
    <w:rsid w:val="002C4378"/>
    <w:rsid w:val="002C74DE"/>
    <w:rsid w:val="002D2BE0"/>
    <w:rsid w:val="002E3D28"/>
    <w:rsid w:val="002E71DD"/>
    <w:rsid w:val="00304185"/>
    <w:rsid w:val="0030503A"/>
    <w:rsid w:val="00316088"/>
    <w:rsid w:val="00324E75"/>
    <w:rsid w:val="00331C2B"/>
    <w:rsid w:val="00342C4E"/>
    <w:rsid w:val="00342C5C"/>
    <w:rsid w:val="0034621D"/>
    <w:rsid w:val="003570C0"/>
    <w:rsid w:val="00361AB4"/>
    <w:rsid w:val="00366A1D"/>
    <w:rsid w:val="00372CC1"/>
    <w:rsid w:val="00383AD5"/>
    <w:rsid w:val="003876F7"/>
    <w:rsid w:val="00392652"/>
    <w:rsid w:val="003A19DE"/>
    <w:rsid w:val="003B18EA"/>
    <w:rsid w:val="003B26C8"/>
    <w:rsid w:val="003D57D6"/>
    <w:rsid w:val="003E4555"/>
    <w:rsid w:val="003F6ACA"/>
    <w:rsid w:val="004037DE"/>
    <w:rsid w:val="00404805"/>
    <w:rsid w:val="00411E7A"/>
    <w:rsid w:val="00412EA8"/>
    <w:rsid w:val="004266C5"/>
    <w:rsid w:val="00427DB7"/>
    <w:rsid w:val="00451A87"/>
    <w:rsid w:val="00454806"/>
    <w:rsid w:val="00462F06"/>
    <w:rsid w:val="00470A16"/>
    <w:rsid w:val="00473229"/>
    <w:rsid w:val="004733F1"/>
    <w:rsid w:val="00481054"/>
    <w:rsid w:val="00490391"/>
    <w:rsid w:val="004A299A"/>
    <w:rsid w:val="004A6D18"/>
    <w:rsid w:val="004B0B8D"/>
    <w:rsid w:val="004B2AB0"/>
    <w:rsid w:val="004B49D6"/>
    <w:rsid w:val="004B78DC"/>
    <w:rsid w:val="004D0B7C"/>
    <w:rsid w:val="004D1887"/>
    <w:rsid w:val="004D3002"/>
    <w:rsid w:val="004D65B7"/>
    <w:rsid w:val="004E2DA7"/>
    <w:rsid w:val="004E4BF7"/>
    <w:rsid w:val="004F0882"/>
    <w:rsid w:val="00513EDC"/>
    <w:rsid w:val="005148D3"/>
    <w:rsid w:val="0053102C"/>
    <w:rsid w:val="00532538"/>
    <w:rsid w:val="0053262A"/>
    <w:rsid w:val="0053400D"/>
    <w:rsid w:val="00545898"/>
    <w:rsid w:val="0055366F"/>
    <w:rsid w:val="00561F87"/>
    <w:rsid w:val="00567DFA"/>
    <w:rsid w:val="0057471F"/>
    <w:rsid w:val="005809FA"/>
    <w:rsid w:val="0058579D"/>
    <w:rsid w:val="005860D2"/>
    <w:rsid w:val="00586905"/>
    <w:rsid w:val="00586A4D"/>
    <w:rsid w:val="00592266"/>
    <w:rsid w:val="00594CDE"/>
    <w:rsid w:val="00594EBB"/>
    <w:rsid w:val="005A27B8"/>
    <w:rsid w:val="005A4BAF"/>
    <w:rsid w:val="005B0964"/>
    <w:rsid w:val="005B41BB"/>
    <w:rsid w:val="005B65FE"/>
    <w:rsid w:val="005C17B5"/>
    <w:rsid w:val="005D47ED"/>
    <w:rsid w:val="005D4BEE"/>
    <w:rsid w:val="005E0F39"/>
    <w:rsid w:val="005E4ADA"/>
    <w:rsid w:val="005F6888"/>
    <w:rsid w:val="00601066"/>
    <w:rsid w:val="00601BE4"/>
    <w:rsid w:val="00602FD3"/>
    <w:rsid w:val="00605DEE"/>
    <w:rsid w:val="00610A66"/>
    <w:rsid w:val="006116C1"/>
    <w:rsid w:val="006139FA"/>
    <w:rsid w:val="00615964"/>
    <w:rsid w:val="0061765D"/>
    <w:rsid w:val="00620F1F"/>
    <w:rsid w:val="00623512"/>
    <w:rsid w:val="00632667"/>
    <w:rsid w:val="00634062"/>
    <w:rsid w:val="00636144"/>
    <w:rsid w:val="0064740E"/>
    <w:rsid w:val="00655B83"/>
    <w:rsid w:val="00656F5B"/>
    <w:rsid w:val="00664D62"/>
    <w:rsid w:val="006741AB"/>
    <w:rsid w:val="00674823"/>
    <w:rsid w:val="00675F5A"/>
    <w:rsid w:val="00682449"/>
    <w:rsid w:val="006830A2"/>
    <w:rsid w:val="00685A81"/>
    <w:rsid w:val="00695EA9"/>
    <w:rsid w:val="0069730B"/>
    <w:rsid w:val="006A0DF7"/>
    <w:rsid w:val="006B0A23"/>
    <w:rsid w:val="006D199F"/>
    <w:rsid w:val="006E469D"/>
    <w:rsid w:val="006E577A"/>
    <w:rsid w:val="006F7E27"/>
    <w:rsid w:val="00710725"/>
    <w:rsid w:val="00713A0A"/>
    <w:rsid w:val="007329D7"/>
    <w:rsid w:val="0073399F"/>
    <w:rsid w:val="00740081"/>
    <w:rsid w:val="00746503"/>
    <w:rsid w:val="00746E4C"/>
    <w:rsid w:val="00747B29"/>
    <w:rsid w:val="0075147A"/>
    <w:rsid w:val="007619DE"/>
    <w:rsid w:val="0076502C"/>
    <w:rsid w:val="0077139F"/>
    <w:rsid w:val="00781BBC"/>
    <w:rsid w:val="007860B2"/>
    <w:rsid w:val="0079105D"/>
    <w:rsid w:val="00794C8C"/>
    <w:rsid w:val="007A6E48"/>
    <w:rsid w:val="007B2BA5"/>
    <w:rsid w:val="007F2E53"/>
    <w:rsid w:val="007F7DA8"/>
    <w:rsid w:val="00800794"/>
    <w:rsid w:val="00801C4F"/>
    <w:rsid w:val="0080680E"/>
    <w:rsid w:val="008135F9"/>
    <w:rsid w:val="00832E0E"/>
    <w:rsid w:val="008356DF"/>
    <w:rsid w:val="00843688"/>
    <w:rsid w:val="008466DA"/>
    <w:rsid w:val="00852ADE"/>
    <w:rsid w:val="00853353"/>
    <w:rsid w:val="00855651"/>
    <w:rsid w:val="00856857"/>
    <w:rsid w:val="00862FDB"/>
    <w:rsid w:val="008644AE"/>
    <w:rsid w:val="00872F6F"/>
    <w:rsid w:val="00887A17"/>
    <w:rsid w:val="00891549"/>
    <w:rsid w:val="0089458B"/>
    <w:rsid w:val="008A46A4"/>
    <w:rsid w:val="008A7138"/>
    <w:rsid w:val="008C0C9C"/>
    <w:rsid w:val="008C1306"/>
    <w:rsid w:val="008C1414"/>
    <w:rsid w:val="008C76E8"/>
    <w:rsid w:val="008D2279"/>
    <w:rsid w:val="008D3D31"/>
    <w:rsid w:val="008E3EC0"/>
    <w:rsid w:val="008E7BBC"/>
    <w:rsid w:val="00906DB1"/>
    <w:rsid w:val="009112E8"/>
    <w:rsid w:val="0091166A"/>
    <w:rsid w:val="00916C67"/>
    <w:rsid w:val="00923AC8"/>
    <w:rsid w:val="00940AA9"/>
    <w:rsid w:val="00942FBC"/>
    <w:rsid w:val="009524A9"/>
    <w:rsid w:val="0095391F"/>
    <w:rsid w:val="00960440"/>
    <w:rsid w:val="009620D5"/>
    <w:rsid w:val="0097067A"/>
    <w:rsid w:val="009771A2"/>
    <w:rsid w:val="00982074"/>
    <w:rsid w:val="00991DD0"/>
    <w:rsid w:val="00996122"/>
    <w:rsid w:val="009A0703"/>
    <w:rsid w:val="009B7336"/>
    <w:rsid w:val="009B7F5C"/>
    <w:rsid w:val="009C3F90"/>
    <w:rsid w:val="009C5E3D"/>
    <w:rsid w:val="00A127C9"/>
    <w:rsid w:val="00A1794E"/>
    <w:rsid w:val="00A20939"/>
    <w:rsid w:val="00A224A3"/>
    <w:rsid w:val="00A23F43"/>
    <w:rsid w:val="00A3702B"/>
    <w:rsid w:val="00A44DF2"/>
    <w:rsid w:val="00A514B6"/>
    <w:rsid w:val="00A645B9"/>
    <w:rsid w:val="00A831F3"/>
    <w:rsid w:val="00A85F0F"/>
    <w:rsid w:val="00A87772"/>
    <w:rsid w:val="00AA3B26"/>
    <w:rsid w:val="00AA4D37"/>
    <w:rsid w:val="00AC3C34"/>
    <w:rsid w:val="00AD1BB8"/>
    <w:rsid w:val="00AE2D35"/>
    <w:rsid w:val="00AF01E9"/>
    <w:rsid w:val="00AF5110"/>
    <w:rsid w:val="00AF6C3F"/>
    <w:rsid w:val="00B0049E"/>
    <w:rsid w:val="00B054A9"/>
    <w:rsid w:val="00B10982"/>
    <w:rsid w:val="00B31778"/>
    <w:rsid w:val="00B3566A"/>
    <w:rsid w:val="00B40820"/>
    <w:rsid w:val="00B40E42"/>
    <w:rsid w:val="00B44F0C"/>
    <w:rsid w:val="00B46C7A"/>
    <w:rsid w:val="00B52016"/>
    <w:rsid w:val="00B544FB"/>
    <w:rsid w:val="00B64416"/>
    <w:rsid w:val="00B726A7"/>
    <w:rsid w:val="00B72A7B"/>
    <w:rsid w:val="00B733C4"/>
    <w:rsid w:val="00B8650D"/>
    <w:rsid w:val="00B873EE"/>
    <w:rsid w:val="00B91B4D"/>
    <w:rsid w:val="00B9332B"/>
    <w:rsid w:val="00BA241D"/>
    <w:rsid w:val="00BA2D09"/>
    <w:rsid w:val="00BB22FF"/>
    <w:rsid w:val="00BB4D28"/>
    <w:rsid w:val="00BB6A01"/>
    <w:rsid w:val="00BD0C0F"/>
    <w:rsid w:val="00BD179F"/>
    <w:rsid w:val="00BD580F"/>
    <w:rsid w:val="00BE1A4E"/>
    <w:rsid w:val="00BE50CD"/>
    <w:rsid w:val="00BF574E"/>
    <w:rsid w:val="00BF693C"/>
    <w:rsid w:val="00C011EB"/>
    <w:rsid w:val="00C04B5F"/>
    <w:rsid w:val="00C164D2"/>
    <w:rsid w:val="00C23C8A"/>
    <w:rsid w:val="00C3378B"/>
    <w:rsid w:val="00C4183D"/>
    <w:rsid w:val="00C43585"/>
    <w:rsid w:val="00C44A64"/>
    <w:rsid w:val="00C47678"/>
    <w:rsid w:val="00C53EDA"/>
    <w:rsid w:val="00C55324"/>
    <w:rsid w:val="00C7444D"/>
    <w:rsid w:val="00C7534E"/>
    <w:rsid w:val="00C757FB"/>
    <w:rsid w:val="00C86568"/>
    <w:rsid w:val="00C91990"/>
    <w:rsid w:val="00CA41D7"/>
    <w:rsid w:val="00CB3B98"/>
    <w:rsid w:val="00CB4F32"/>
    <w:rsid w:val="00CD19AE"/>
    <w:rsid w:val="00CD2662"/>
    <w:rsid w:val="00CE23E4"/>
    <w:rsid w:val="00CE2E31"/>
    <w:rsid w:val="00CE329D"/>
    <w:rsid w:val="00CE5612"/>
    <w:rsid w:val="00D020BC"/>
    <w:rsid w:val="00D03A03"/>
    <w:rsid w:val="00D11069"/>
    <w:rsid w:val="00D111BE"/>
    <w:rsid w:val="00D12570"/>
    <w:rsid w:val="00D1473A"/>
    <w:rsid w:val="00D1661C"/>
    <w:rsid w:val="00D21AC7"/>
    <w:rsid w:val="00D22902"/>
    <w:rsid w:val="00D24C3B"/>
    <w:rsid w:val="00D2604A"/>
    <w:rsid w:val="00D373D8"/>
    <w:rsid w:val="00D504A0"/>
    <w:rsid w:val="00D558EA"/>
    <w:rsid w:val="00D64545"/>
    <w:rsid w:val="00D66C0B"/>
    <w:rsid w:val="00D67E87"/>
    <w:rsid w:val="00D70174"/>
    <w:rsid w:val="00D741F5"/>
    <w:rsid w:val="00D812B9"/>
    <w:rsid w:val="00D818EE"/>
    <w:rsid w:val="00D83B99"/>
    <w:rsid w:val="00D92D79"/>
    <w:rsid w:val="00D962A6"/>
    <w:rsid w:val="00DA0FC9"/>
    <w:rsid w:val="00DA12F4"/>
    <w:rsid w:val="00DA30ED"/>
    <w:rsid w:val="00DA4045"/>
    <w:rsid w:val="00DA626A"/>
    <w:rsid w:val="00DB1419"/>
    <w:rsid w:val="00DB4ACC"/>
    <w:rsid w:val="00DC35DD"/>
    <w:rsid w:val="00DE70A3"/>
    <w:rsid w:val="00DF365D"/>
    <w:rsid w:val="00DF682E"/>
    <w:rsid w:val="00E00732"/>
    <w:rsid w:val="00E00D9E"/>
    <w:rsid w:val="00E1254D"/>
    <w:rsid w:val="00E169F1"/>
    <w:rsid w:val="00E21148"/>
    <w:rsid w:val="00E23037"/>
    <w:rsid w:val="00E3010F"/>
    <w:rsid w:val="00E465A7"/>
    <w:rsid w:val="00E52901"/>
    <w:rsid w:val="00E55612"/>
    <w:rsid w:val="00E5777F"/>
    <w:rsid w:val="00E64A6A"/>
    <w:rsid w:val="00E71531"/>
    <w:rsid w:val="00E739F8"/>
    <w:rsid w:val="00E81247"/>
    <w:rsid w:val="00E90E31"/>
    <w:rsid w:val="00EA1ED2"/>
    <w:rsid w:val="00EA6DE5"/>
    <w:rsid w:val="00EB19D6"/>
    <w:rsid w:val="00EB3DB1"/>
    <w:rsid w:val="00EC370A"/>
    <w:rsid w:val="00EC4CAF"/>
    <w:rsid w:val="00EC5C18"/>
    <w:rsid w:val="00ED5546"/>
    <w:rsid w:val="00ED6838"/>
    <w:rsid w:val="00EE6305"/>
    <w:rsid w:val="00EE7C41"/>
    <w:rsid w:val="00EF21F7"/>
    <w:rsid w:val="00EF2648"/>
    <w:rsid w:val="00F017AC"/>
    <w:rsid w:val="00F01C8D"/>
    <w:rsid w:val="00F0397D"/>
    <w:rsid w:val="00F13249"/>
    <w:rsid w:val="00F15535"/>
    <w:rsid w:val="00F23E5E"/>
    <w:rsid w:val="00F25DFC"/>
    <w:rsid w:val="00F46971"/>
    <w:rsid w:val="00F46C43"/>
    <w:rsid w:val="00F47BC3"/>
    <w:rsid w:val="00F47DF9"/>
    <w:rsid w:val="00F55ABA"/>
    <w:rsid w:val="00F57903"/>
    <w:rsid w:val="00F70825"/>
    <w:rsid w:val="00F838B5"/>
    <w:rsid w:val="00F84ACA"/>
    <w:rsid w:val="00F868D0"/>
    <w:rsid w:val="00F9104A"/>
    <w:rsid w:val="00FA6F6B"/>
    <w:rsid w:val="00FB170D"/>
    <w:rsid w:val="00FD2AB5"/>
    <w:rsid w:val="00FD6015"/>
    <w:rsid w:val="00FE0006"/>
    <w:rsid w:val="00FF1DDF"/>
    <w:rsid w:val="00FF461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62E00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E21C3"/>
  </w:style>
  <w:style w:type="paragraph" w:styleId="Rodap">
    <w:name w:val="footer"/>
    <w:basedOn w:val="Normal"/>
    <w:link w:val="RodapChar"/>
    <w:uiPriority w:val="99"/>
    <w:unhideWhenUsed/>
    <w:rsid w:val="000E21C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E21C3"/>
  </w:style>
  <w:style w:type="paragraph" w:styleId="Textodebalo">
    <w:name w:val="Balloon Text"/>
    <w:basedOn w:val="Normal"/>
    <w:link w:val="TextodebaloChar"/>
    <w:uiPriority w:val="99"/>
    <w:semiHidden/>
    <w:unhideWhenUsed/>
    <w:rsid w:val="000E21C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21C3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D64545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3E4555"/>
    <w:rPr>
      <w:color w:val="0000FF"/>
      <w:u w:val="single"/>
    </w:rPr>
  </w:style>
  <w:style w:type="character" w:customStyle="1" w:styleId="a">
    <w:name w:val="a"/>
    <w:basedOn w:val="Fontepargpadro"/>
    <w:rsid w:val="00B52016"/>
  </w:style>
  <w:style w:type="paragraph" w:styleId="NormalWeb">
    <w:name w:val="Normal (Web)"/>
    <w:basedOn w:val="Normal"/>
    <w:uiPriority w:val="99"/>
    <w:unhideWhenUsed/>
    <w:rsid w:val="004E2D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nfase">
    <w:name w:val="Emphasis"/>
    <w:basedOn w:val="Fontepargpadro"/>
    <w:uiPriority w:val="20"/>
    <w:qFormat/>
    <w:rsid w:val="008E3EC0"/>
    <w:rPr>
      <w:i/>
      <w:iCs/>
    </w:rPr>
  </w:style>
  <w:style w:type="paragraph" w:customStyle="1" w:styleId="MTDisplayEquation">
    <w:name w:val="MTDisplayEquation"/>
    <w:basedOn w:val="Normal"/>
    <w:next w:val="Normal"/>
    <w:link w:val="MTDisplayEquationChar"/>
    <w:rsid w:val="00A87772"/>
    <w:pPr>
      <w:tabs>
        <w:tab w:val="center" w:pos="5160"/>
        <w:tab w:val="right" w:pos="10340"/>
      </w:tabs>
      <w:spacing w:after="0" w:line="259" w:lineRule="auto"/>
      <w:jc w:val="both"/>
    </w:pPr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customStyle="1" w:styleId="MTDisplayEquationChar">
    <w:name w:val="MTDisplayEquation Char"/>
    <w:basedOn w:val="Fontepargpadro"/>
    <w:link w:val="MTDisplayEquation"/>
    <w:rsid w:val="00A87772"/>
    <w:rPr>
      <w:rFonts w:ascii="Arial" w:eastAsiaTheme="minorHAnsi" w:hAnsi="Arial" w:cs="Arial"/>
      <w:color w:val="FF0000"/>
      <w:sz w:val="20"/>
      <w:szCs w:val="20"/>
      <w:lang w:eastAsia="en-US"/>
    </w:rPr>
  </w:style>
  <w:style w:type="character" w:styleId="TextodoEspaoReservado">
    <w:name w:val="Placeholder Text"/>
    <w:basedOn w:val="Fontepargpadro"/>
    <w:uiPriority w:val="99"/>
    <w:semiHidden/>
    <w:rsid w:val="00A20939"/>
    <w:rPr>
      <w:color w:val="808080"/>
    </w:rPr>
  </w:style>
  <w:style w:type="paragraph" w:styleId="SemEspaamento">
    <w:name w:val="No Spacing"/>
    <w:uiPriority w:val="1"/>
    <w:qFormat/>
    <w:rsid w:val="002E3D28"/>
    <w:pPr>
      <w:spacing w:after="0" w:line="240" w:lineRule="auto"/>
    </w:pPr>
    <w:rPr>
      <w:rFonts w:eastAsiaTheme="minorHAnsi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680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8542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1405817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3722696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3565339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07742721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37346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40144573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9860179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86364049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50660106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0116267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48789567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295184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86024343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378405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13401141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5929634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1424337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555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704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234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580957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545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52934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1877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4485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673537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04360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1192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705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61072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3706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01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4027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732274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3117127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09689884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982024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6954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1798117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7526095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8923088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73391756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2493891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200362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503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3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4126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849970">
              <w:marLeft w:val="0"/>
              <w:marRight w:val="0"/>
              <w:marTop w:val="45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7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88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80783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2727125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41144736">
                  <w:marLeft w:val="0"/>
                  <w:marRight w:val="0"/>
                  <w:marTop w:val="0"/>
                  <w:marBottom w:val="12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2550455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69242342">
                          <w:marLeft w:val="0"/>
                          <w:marRight w:val="0"/>
                          <w:marTop w:val="3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24623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9864654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9751823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  <w:divsChild>
                                        <w:div w:id="15012364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80053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9865459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  <w:div w:id="17762454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auto"/>
                                            <w:left w:val="single" w:sz="2" w:space="0" w:color="auto"/>
                                            <w:bottom w:val="single" w:sz="2" w:space="0" w:color="auto"/>
                                            <w:right w:val="single" w:sz="2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745810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63702378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3152640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02724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0933580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341006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777412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122575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4715570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5358552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19225051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196425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4314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2045012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303660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1372120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6418379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4303013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88182534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380089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0152431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2722078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7669241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002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12101446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794768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25876666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01133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5614563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9222511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495814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8144460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5782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367330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0886069">
                  <w:marLeft w:val="0"/>
                  <w:marRight w:val="0"/>
                  <w:marTop w:val="24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517185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829287">
                      <w:marLeft w:val="24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6561065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67812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5179655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  <w:divsChild>
                                    <w:div w:id="7499299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auto"/>
                                        <w:left w:val="single" w:sz="2" w:space="0" w:color="auto"/>
                                        <w:bottom w:val="single" w:sz="2" w:space="0" w:color="auto"/>
                                        <w:right w:val="single" w:sz="2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565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331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784553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4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003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256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571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025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543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5692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981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0678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054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45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35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28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631810">
              <w:marLeft w:val="0"/>
              <w:marRight w:val="0"/>
              <w:marTop w:val="0"/>
              <w:marBottom w:val="129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847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34223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24930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6715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03998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27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77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34243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8508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4637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9143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416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3841969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29187772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34426507">
          <w:marLeft w:val="0"/>
          <w:marRight w:val="0"/>
          <w:marTop w:val="0"/>
          <w:marBottom w:val="0"/>
          <w:divBdr>
            <w:top w:val="single" w:sz="2" w:space="6" w:color="E5E7EB"/>
            <w:left w:val="single" w:sz="2" w:space="6" w:color="E5E7EB"/>
            <w:bottom w:val="single" w:sz="2" w:space="6" w:color="E5E7EB"/>
            <w:right w:val="single" w:sz="2" w:space="6" w:color="E5E7EB"/>
          </w:divBdr>
          <w:divsChild>
            <w:div w:id="1211379575">
              <w:marLeft w:val="0"/>
              <w:marRight w:val="0"/>
              <w:marTop w:val="0"/>
              <w:marBottom w:val="12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94380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25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48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069327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141211785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04571795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2930664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36782638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52436782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3084697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3150509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0360014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83684593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439255300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6302838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6698222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15117253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820539474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667244492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8511881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09861193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0969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67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3215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770059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463546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27801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2261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560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631166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213752">
              <w:marLeft w:val="0"/>
              <w:marRight w:val="0"/>
              <w:marTop w:val="0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383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33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497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5" w:color="auto"/>
            <w:right w:val="none" w:sz="0" w:space="0" w:color="auto"/>
          </w:divBdr>
        </w:div>
      </w:divsChild>
    </w:div>
    <w:div w:id="124638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0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9640">
          <w:marLeft w:val="0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822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79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67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9955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085821">
              <w:marLeft w:val="0"/>
              <w:marRight w:val="128"/>
              <w:marTop w:val="0"/>
              <w:marBottom w:val="0"/>
              <w:divBdr>
                <w:top w:val="single" w:sz="18" w:space="0" w:color="BEBEBE"/>
                <w:left w:val="single" w:sz="18" w:space="0" w:color="BEBEBE"/>
                <w:bottom w:val="single" w:sz="18" w:space="0" w:color="BEBEBE"/>
                <w:right w:val="single" w:sz="18" w:space="0" w:color="BEBEBE"/>
              </w:divBdr>
            </w:div>
            <w:div w:id="112126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093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967211">
              <w:marLeft w:val="0"/>
              <w:marRight w:val="128"/>
              <w:marTop w:val="0"/>
              <w:marBottom w:val="0"/>
              <w:divBdr>
                <w:top w:val="single" w:sz="18" w:space="0" w:color="BEBEBE"/>
                <w:left w:val="single" w:sz="18" w:space="0" w:color="BEBEBE"/>
                <w:bottom w:val="single" w:sz="18" w:space="0" w:color="BEBEBE"/>
                <w:right w:val="single" w:sz="18" w:space="0" w:color="BEBEBE"/>
              </w:divBdr>
            </w:div>
            <w:div w:id="4379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372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119465">
              <w:marLeft w:val="0"/>
              <w:marRight w:val="128"/>
              <w:marTop w:val="0"/>
              <w:marBottom w:val="0"/>
              <w:divBdr>
                <w:top w:val="single" w:sz="18" w:space="0" w:color="BEBEBE"/>
                <w:left w:val="single" w:sz="18" w:space="0" w:color="BEBEBE"/>
                <w:bottom w:val="single" w:sz="18" w:space="0" w:color="BEBEBE"/>
                <w:right w:val="single" w:sz="18" w:space="0" w:color="BEBEBE"/>
              </w:divBdr>
            </w:div>
            <w:div w:id="173739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2520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9230">
              <w:marLeft w:val="0"/>
              <w:marRight w:val="128"/>
              <w:marTop w:val="0"/>
              <w:marBottom w:val="0"/>
              <w:divBdr>
                <w:top w:val="single" w:sz="18" w:space="0" w:color="BEBEBE"/>
                <w:left w:val="single" w:sz="18" w:space="0" w:color="BEBEBE"/>
                <w:bottom w:val="single" w:sz="18" w:space="0" w:color="BEBEBE"/>
                <w:right w:val="single" w:sz="18" w:space="0" w:color="BEBEBE"/>
              </w:divBdr>
            </w:div>
            <w:div w:id="127359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88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29699">
              <w:marLeft w:val="0"/>
              <w:marRight w:val="128"/>
              <w:marTop w:val="0"/>
              <w:marBottom w:val="0"/>
              <w:divBdr>
                <w:top w:val="single" w:sz="18" w:space="0" w:color="BEBEBE"/>
                <w:left w:val="single" w:sz="18" w:space="0" w:color="BEBEBE"/>
                <w:bottom w:val="single" w:sz="18" w:space="0" w:color="BEBEBE"/>
                <w:right w:val="single" w:sz="18" w:space="0" w:color="BEBEBE"/>
              </w:divBdr>
            </w:div>
            <w:div w:id="83364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835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78791">
          <w:marLeft w:val="0"/>
          <w:marRight w:val="0"/>
          <w:marTop w:val="0"/>
          <w:marBottom w:val="0"/>
          <w:divBdr>
            <w:top w:val="none" w:sz="0" w:space="0" w:color="31E0F6"/>
            <w:left w:val="none" w:sz="0" w:space="0" w:color="31E0F6"/>
            <w:bottom w:val="none" w:sz="0" w:space="0" w:color="31E0F6"/>
            <w:right w:val="none" w:sz="0" w:space="0" w:color="31E0F6"/>
          </w:divBdr>
          <w:divsChild>
            <w:div w:id="46794056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9362810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74175651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30658827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11617105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27101113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70984664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770199277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45679831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88273542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82346168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194611333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9080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1945796416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  <w:div w:id="20329628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111777055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  <w:div w:id="233513309">
                  <w:marLeft w:val="0"/>
                  <w:marRight w:val="0"/>
                  <w:marTop w:val="0"/>
                  <w:marBottom w:val="0"/>
                  <w:divBdr>
                    <w:top w:val="none" w:sz="0" w:space="0" w:color="C4C4C4"/>
                    <w:left w:val="none" w:sz="0" w:space="0" w:color="C4C4C4"/>
                    <w:bottom w:val="none" w:sz="0" w:space="0" w:color="C4C4C4"/>
                    <w:right w:val="none" w:sz="0" w:space="0" w:color="C4C4C4"/>
                  </w:divBdr>
                </w:div>
              </w:divsChild>
            </w:div>
          </w:divsChild>
        </w:div>
      </w:divsChild>
    </w:div>
    <w:div w:id="132920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44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5150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57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6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25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8594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2733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358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324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172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51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771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930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1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83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65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4195039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0830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865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94104805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2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3713773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734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4818544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7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98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043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267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7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558622">
          <w:marLeft w:val="240"/>
          <w:marRight w:val="24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678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156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7797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071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898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627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71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2174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94681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826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988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01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8878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9653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002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430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2919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22836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9101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942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577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135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882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3886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8153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5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773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95844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90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413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795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163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9066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1088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0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4999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4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8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133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99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7954967">
          <w:marLeft w:val="0"/>
          <w:marRight w:val="0"/>
          <w:marTop w:val="27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885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32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8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60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933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43648">
          <w:marLeft w:val="0"/>
          <w:marRight w:val="0"/>
          <w:marTop w:val="214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59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8093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9215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459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352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3927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19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079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8906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19237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73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14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0440461">
          <w:marLeft w:val="103"/>
          <w:marRight w:val="171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724958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5033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57686579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475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4322651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0719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85747636">
              <w:marLeft w:val="0"/>
              <w:marRight w:val="0"/>
              <w:marTop w:val="0"/>
              <w:marBottom w:val="4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70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9614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268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47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97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98691">
          <w:marLeft w:val="240"/>
          <w:marRight w:val="240"/>
          <w:marTop w:val="20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1341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177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2726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6854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1155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20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308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86896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806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7658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00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828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6771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99560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4963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01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427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25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311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973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990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9487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64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6225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0613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5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0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05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355864">
          <w:marLeft w:val="0"/>
          <w:marRight w:val="0"/>
          <w:marTop w:val="25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954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85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C:\Users\barbara.araujo\AppData\Local\Packages\Microsoft.Windows.Photos_8wekyb3d8bbwe\TempState\ShareServiceTempFolder\MENDEL-40%20ANOS-SELO_Original%20horizontal.jpeg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2E2FE41-D360-4352-B8AF-ECC3DF8465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</TotalTime>
  <Pages>4</Pages>
  <Words>2185</Words>
  <Characters>11805</Characters>
  <Application>Microsoft Office Word</Application>
  <DocSecurity>0</DocSecurity>
  <Lines>98</Lines>
  <Paragraphs>27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13963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vagner.silva</dc:creator>
  <cp:lastModifiedBy>Willian Vieira Mathias de oliveira</cp:lastModifiedBy>
  <cp:revision>12</cp:revision>
  <cp:lastPrinted>2024-02-16T17:18:00Z</cp:lastPrinted>
  <dcterms:created xsi:type="dcterms:W3CDTF">2025-05-19T13:31:00Z</dcterms:created>
  <dcterms:modified xsi:type="dcterms:W3CDTF">2025-06-09T12:45:00Z</dcterms:modified>
</cp:coreProperties>
</file>