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22FA" w14:textId="77777777" w:rsidR="00991B0D" w:rsidRPr="00427F79" w:rsidRDefault="00991B0D" w:rsidP="006570CA">
      <w:pPr>
        <w:spacing w:line="240" w:lineRule="auto"/>
        <w:rPr>
          <w:rFonts w:cs="Arial"/>
          <w:sz w:val="18"/>
          <w:szCs w:val="18"/>
        </w:rPr>
        <w:sectPr w:rsidR="00991B0D" w:rsidRPr="00427F79" w:rsidSect="00326EF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701" w:right="907" w:bottom="907" w:left="907" w:header="851" w:footer="454" w:gutter="0"/>
          <w:cols w:space="708"/>
          <w:titlePg/>
          <w:docGrid w:linePitch="360"/>
        </w:sectPr>
      </w:pPr>
    </w:p>
    <w:p w14:paraId="4D5D99A6" w14:textId="35644C27" w:rsidR="003028E1" w:rsidRPr="00427F79" w:rsidRDefault="003028E1" w:rsidP="003028E1">
      <w:pPr>
        <w:pStyle w:val="Cabealho"/>
        <w:tabs>
          <w:tab w:val="clear" w:pos="8504"/>
          <w:tab w:val="right" w:pos="9923"/>
        </w:tabs>
        <w:spacing w:line="276" w:lineRule="auto"/>
        <w:rPr>
          <w:b/>
          <w:sz w:val="24"/>
          <w:szCs w:val="24"/>
        </w:rPr>
      </w:pPr>
      <w:r w:rsidRPr="00427F79">
        <w:rPr>
          <w:b/>
          <w:bCs/>
          <w:sz w:val="24"/>
          <w:szCs w:val="24"/>
          <w:lang w:eastAsia="zh-CN"/>
        </w:rPr>
        <w:t>Componente Curricular:</w:t>
      </w:r>
      <w:r w:rsidRPr="00427F79">
        <w:rPr>
          <w:b/>
          <w:bCs/>
          <w:sz w:val="24"/>
          <w:szCs w:val="24"/>
          <w:lang w:eastAsia="zh-CN"/>
        </w:rPr>
        <w:tab/>
      </w:r>
      <w:r w:rsidRPr="00427F79">
        <w:rPr>
          <w:sz w:val="24"/>
          <w:szCs w:val="24"/>
          <w:lang w:eastAsia="zh-CN"/>
        </w:rPr>
        <w:t xml:space="preserve">     </w:t>
      </w:r>
      <w:r w:rsidR="00872015" w:rsidRPr="00427F79">
        <w:rPr>
          <w:sz w:val="24"/>
          <w:szCs w:val="24"/>
          <w:lang w:eastAsia="zh-CN"/>
        </w:rPr>
        <w:t>História</w:t>
      </w:r>
      <w:r w:rsidRPr="00427F79">
        <w:rPr>
          <w:b/>
          <w:bCs/>
          <w:sz w:val="24"/>
          <w:szCs w:val="24"/>
          <w:lang w:eastAsia="zh-CN"/>
        </w:rPr>
        <w:t xml:space="preserve">                                                       </w:t>
      </w:r>
      <w:r w:rsidRPr="00427F79">
        <w:rPr>
          <w:b/>
          <w:sz w:val="24"/>
          <w:szCs w:val="24"/>
        </w:rPr>
        <w:t>Data:</w:t>
      </w:r>
      <w:r w:rsidR="00872015" w:rsidRPr="00427F79">
        <w:rPr>
          <w:bCs/>
          <w:sz w:val="24"/>
          <w:szCs w:val="24"/>
        </w:rPr>
        <w:t>1</w:t>
      </w:r>
      <w:r w:rsidR="008C2F53" w:rsidRPr="00427F79">
        <w:rPr>
          <w:bCs/>
          <w:sz w:val="24"/>
          <w:szCs w:val="24"/>
        </w:rPr>
        <w:t>0</w:t>
      </w:r>
      <w:r w:rsidR="00872015" w:rsidRPr="00427F79">
        <w:rPr>
          <w:bCs/>
          <w:sz w:val="24"/>
          <w:szCs w:val="24"/>
        </w:rPr>
        <w:t>/0</w:t>
      </w:r>
      <w:r w:rsidR="008C2F53" w:rsidRPr="00427F79">
        <w:rPr>
          <w:bCs/>
          <w:sz w:val="24"/>
          <w:szCs w:val="24"/>
        </w:rPr>
        <w:t>9</w:t>
      </w:r>
      <w:r w:rsidR="00872015" w:rsidRPr="00427F79">
        <w:rPr>
          <w:bCs/>
          <w:sz w:val="24"/>
          <w:szCs w:val="24"/>
        </w:rPr>
        <w:t>/202</w:t>
      </w:r>
      <w:r w:rsidR="009364E5" w:rsidRPr="00427F79">
        <w:rPr>
          <w:bCs/>
          <w:sz w:val="24"/>
          <w:szCs w:val="24"/>
        </w:rPr>
        <w:t>6</w:t>
      </w:r>
      <w:r w:rsidRPr="00427F79">
        <w:rPr>
          <w:b/>
          <w:sz w:val="24"/>
          <w:szCs w:val="24"/>
        </w:rPr>
        <w:t xml:space="preserve">  </w:t>
      </w:r>
    </w:p>
    <w:p w14:paraId="1ADC646D" w14:textId="77777777" w:rsidR="003028E1" w:rsidRPr="00427F79" w:rsidRDefault="003028E1" w:rsidP="003028E1">
      <w:pPr>
        <w:spacing w:line="276" w:lineRule="auto"/>
        <w:rPr>
          <w:b/>
          <w:bCs/>
          <w:sz w:val="24"/>
          <w:szCs w:val="24"/>
          <w:lang w:eastAsia="zh-CN"/>
        </w:rPr>
      </w:pPr>
      <w:r w:rsidRPr="00427F79">
        <w:rPr>
          <w:b/>
          <w:bCs/>
          <w:sz w:val="24"/>
          <w:szCs w:val="24"/>
          <w:lang w:eastAsia="zh-CN"/>
        </w:rPr>
        <w:t>Professor (a):</w:t>
      </w:r>
      <w:r w:rsidRPr="00427F79">
        <w:rPr>
          <w:b/>
          <w:bCs/>
          <w:sz w:val="24"/>
          <w:szCs w:val="24"/>
          <w:lang w:eastAsia="zh-CN"/>
        </w:rPr>
        <w:tab/>
        <w:t xml:space="preserve">   </w:t>
      </w:r>
      <w:r w:rsidR="00872015" w:rsidRPr="00427F79">
        <w:rPr>
          <w:sz w:val="24"/>
          <w:szCs w:val="24"/>
          <w:lang w:eastAsia="zh-CN"/>
        </w:rPr>
        <w:t>Celso Siracusa</w:t>
      </w:r>
      <w:r w:rsidRPr="00427F79">
        <w:rPr>
          <w:b/>
          <w:bCs/>
          <w:sz w:val="24"/>
          <w:szCs w:val="24"/>
          <w:lang w:eastAsia="zh-CN"/>
        </w:rPr>
        <w:t xml:space="preserve">               </w:t>
      </w:r>
      <w:r w:rsidRPr="00427F79">
        <w:rPr>
          <w:b/>
          <w:bCs/>
          <w:sz w:val="24"/>
          <w:szCs w:val="24"/>
          <w:lang w:eastAsia="zh-CN"/>
        </w:rPr>
        <w:tab/>
      </w:r>
      <w:r w:rsidRPr="00427F79">
        <w:rPr>
          <w:b/>
          <w:bCs/>
          <w:sz w:val="24"/>
          <w:szCs w:val="24"/>
          <w:lang w:eastAsia="zh-CN"/>
        </w:rPr>
        <w:tab/>
      </w:r>
      <w:r w:rsidRPr="00427F79">
        <w:rPr>
          <w:b/>
          <w:bCs/>
          <w:sz w:val="24"/>
          <w:szCs w:val="24"/>
          <w:lang w:eastAsia="zh-CN"/>
        </w:rPr>
        <w:tab/>
      </w:r>
      <w:r w:rsidRPr="00427F79">
        <w:rPr>
          <w:b/>
          <w:bCs/>
          <w:sz w:val="24"/>
          <w:szCs w:val="24"/>
          <w:lang w:eastAsia="zh-CN"/>
        </w:rPr>
        <w:tab/>
      </w:r>
      <w:r w:rsidRPr="00427F79">
        <w:rPr>
          <w:b/>
          <w:bCs/>
          <w:sz w:val="24"/>
          <w:szCs w:val="24"/>
          <w:lang w:eastAsia="zh-CN"/>
        </w:rPr>
        <w:tab/>
      </w:r>
      <w:r w:rsidRPr="00427F79">
        <w:rPr>
          <w:b/>
          <w:bCs/>
          <w:sz w:val="24"/>
          <w:szCs w:val="24"/>
          <w:lang w:eastAsia="zh-CN"/>
        </w:rPr>
        <w:tab/>
      </w:r>
      <w:r w:rsidRPr="00427F79">
        <w:rPr>
          <w:b/>
          <w:bCs/>
          <w:sz w:val="24"/>
          <w:szCs w:val="24"/>
          <w:lang w:eastAsia="zh-CN"/>
        </w:rPr>
        <w:tab/>
      </w:r>
      <w:r w:rsidRPr="00427F79">
        <w:rPr>
          <w:b/>
          <w:bCs/>
          <w:sz w:val="24"/>
          <w:szCs w:val="24"/>
          <w:lang w:eastAsia="zh-CN"/>
        </w:rPr>
        <w:tab/>
      </w:r>
      <w:r w:rsidRPr="00427F79">
        <w:rPr>
          <w:b/>
          <w:bCs/>
          <w:sz w:val="24"/>
          <w:szCs w:val="24"/>
          <w:lang w:eastAsia="zh-CN"/>
        </w:rPr>
        <w:tab/>
      </w:r>
      <w:r w:rsidRPr="00427F79">
        <w:rPr>
          <w:b/>
          <w:bCs/>
          <w:sz w:val="24"/>
          <w:szCs w:val="24"/>
          <w:lang w:eastAsia="zh-CN"/>
        </w:rPr>
        <w:tab/>
      </w:r>
      <w:r w:rsidRPr="00427F79">
        <w:rPr>
          <w:b/>
          <w:bCs/>
          <w:sz w:val="24"/>
          <w:szCs w:val="24"/>
          <w:lang w:eastAsia="zh-CN"/>
        </w:rPr>
        <w:tab/>
      </w:r>
      <w:r w:rsidRPr="00427F79">
        <w:rPr>
          <w:b/>
          <w:bCs/>
          <w:sz w:val="24"/>
          <w:szCs w:val="24"/>
          <w:lang w:eastAsia="zh-CN"/>
        </w:rPr>
        <w:tab/>
        <w:t xml:space="preserve"> Série:</w:t>
      </w:r>
      <w:r w:rsidR="00872015" w:rsidRPr="00427F79">
        <w:rPr>
          <w:sz w:val="24"/>
          <w:szCs w:val="24"/>
          <w:lang w:eastAsia="zh-CN"/>
        </w:rPr>
        <w:t>2a</w:t>
      </w:r>
      <w:r w:rsidRPr="00427F79">
        <w:rPr>
          <w:b/>
          <w:bCs/>
          <w:sz w:val="24"/>
          <w:szCs w:val="24"/>
          <w:lang w:eastAsia="zh-CN"/>
        </w:rPr>
        <w:t xml:space="preserve"> </w:t>
      </w:r>
    </w:p>
    <w:p w14:paraId="2018164F" w14:textId="11E72870" w:rsidR="00F0714A" w:rsidRPr="00427F79" w:rsidRDefault="003028E1" w:rsidP="00F0714A">
      <w:pPr>
        <w:pStyle w:val="Cabealho"/>
        <w:spacing w:line="276" w:lineRule="auto"/>
        <w:rPr>
          <w:rFonts w:eastAsia="Arial" w:cs="Arial"/>
          <w:b/>
          <w:bCs/>
          <w:sz w:val="24"/>
          <w:szCs w:val="24"/>
          <w:lang w:eastAsia="ar-SA"/>
        </w:rPr>
      </w:pPr>
      <w:r w:rsidRPr="00427F79">
        <w:rPr>
          <w:b/>
          <w:sz w:val="24"/>
          <w:szCs w:val="24"/>
        </w:rPr>
        <w:t>Assunto (s):</w:t>
      </w:r>
      <w:r w:rsidR="00872015" w:rsidRPr="00427F79">
        <w:rPr>
          <w:b/>
          <w:sz w:val="24"/>
          <w:szCs w:val="24"/>
        </w:rPr>
        <w:t xml:space="preserve"> </w:t>
      </w:r>
      <w:r w:rsidR="00872015" w:rsidRPr="00427F79">
        <w:rPr>
          <w:rFonts w:eastAsia="Arial" w:cs="Arial"/>
          <w:sz w:val="24"/>
          <w:szCs w:val="24"/>
          <w:lang w:eastAsia="ar-SA"/>
        </w:rPr>
        <w:t>Período Joanino, Processo de Independência,1º Reinado, Período Regencial, América Pré-colombiana, Conquista da América Espanhola e Processo de Independência da América Espanhola</w:t>
      </w:r>
      <w:r w:rsidR="00F0714A" w:rsidRPr="00427F79">
        <w:rPr>
          <w:rFonts w:eastAsia="Arial" w:cs="Arial"/>
          <w:sz w:val="24"/>
          <w:szCs w:val="24"/>
          <w:lang w:eastAsia="ar-SA"/>
        </w:rPr>
        <w:t xml:space="preserve">, Ideologias do século XIX (Liberalismo, Socialismo e Anarquismo), </w:t>
      </w:r>
      <w:r w:rsidR="005D090A" w:rsidRPr="00427F79">
        <w:rPr>
          <w:rFonts w:eastAsia="Arial" w:cs="Arial"/>
          <w:sz w:val="24"/>
          <w:szCs w:val="24"/>
          <w:lang w:eastAsia="ar-SA"/>
        </w:rPr>
        <w:t>Revoluções de 30 e 48</w:t>
      </w:r>
      <w:r w:rsidR="00F94197" w:rsidRPr="00427F79">
        <w:rPr>
          <w:rFonts w:eastAsia="Arial" w:cs="Arial"/>
          <w:sz w:val="24"/>
          <w:szCs w:val="24"/>
          <w:lang w:eastAsia="ar-SA"/>
        </w:rPr>
        <w:t xml:space="preserve">, Unificações Italiana e </w:t>
      </w:r>
      <w:proofErr w:type="gramStart"/>
      <w:r w:rsidR="00F94197" w:rsidRPr="00427F79">
        <w:rPr>
          <w:rFonts w:eastAsia="Arial" w:cs="Arial"/>
          <w:sz w:val="24"/>
          <w:szCs w:val="24"/>
          <w:lang w:eastAsia="ar-SA"/>
        </w:rPr>
        <w:t>Alemã</w:t>
      </w:r>
      <w:proofErr w:type="gramEnd"/>
      <w:r w:rsidR="00F94197" w:rsidRPr="00427F79">
        <w:rPr>
          <w:rFonts w:eastAsia="Arial" w:cs="Arial"/>
          <w:sz w:val="24"/>
          <w:szCs w:val="24"/>
          <w:lang w:eastAsia="ar-SA"/>
        </w:rPr>
        <w:t>, EUA no século XIX</w:t>
      </w:r>
      <w:r w:rsidR="005D0C15" w:rsidRPr="00427F79">
        <w:rPr>
          <w:rFonts w:eastAsia="Arial" w:cs="Arial"/>
          <w:sz w:val="24"/>
          <w:szCs w:val="24"/>
          <w:lang w:eastAsia="ar-SA"/>
        </w:rPr>
        <w:t>, 2º Reinado</w:t>
      </w:r>
      <w:r w:rsidR="00662C7E" w:rsidRPr="00427F79">
        <w:rPr>
          <w:rFonts w:eastAsia="Arial" w:cs="Arial"/>
          <w:sz w:val="24"/>
          <w:szCs w:val="24"/>
          <w:lang w:eastAsia="ar-SA"/>
        </w:rPr>
        <w:t>. Neocolonialismo.</w:t>
      </w:r>
    </w:p>
    <w:p w14:paraId="14056B63" w14:textId="571C8C85" w:rsidR="003028E1" w:rsidRPr="00427F79" w:rsidRDefault="003028E1" w:rsidP="003028E1">
      <w:pPr>
        <w:pStyle w:val="Cabealho"/>
        <w:spacing w:line="276" w:lineRule="auto"/>
        <w:rPr>
          <w:rFonts w:eastAsia="Arial" w:cs="Arial"/>
          <w:b/>
          <w:bCs/>
          <w:sz w:val="24"/>
          <w:szCs w:val="24"/>
          <w:lang w:eastAsia="ar-SA"/>
        </w:rPr>
      </w:pPr>
    </w:p>
    <w:p w14:paraId="2EF57AE0" w14:textId="53C7F285" w:rsidR="003028E1" w:rsidRPr="00427F79" w:rsidRDefault="00F0714A" w:rsidP="003028E1">
      <w:pPr>
        <w:spacing w:line="360" w:lineRule="auto"/>
        <w:rPr>
          <w:b/>
          <w:bCs/>
          <w:sz w:val="21"/>
          <w:szCs w:val="21"/>
          <w:lang w:eastAsia="zh-CN"/>
        </w:rPr>
      </w:pPr>
      <w:r w:rsidRPr="00427F79">
        <w:rPr>
          <w:b/>
          <w:bCs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5B1F6E7" wp14:editId="3765B470">
                <wp:simplePos x="0" y="0"/>
                <wp:positionH relativeFrom="column">
                  <wp:posOffset>-167005</wp:posOffset>
                </wp:positionH>
                <wp:positionV relativeFrom="paragraph">
                  <wp:posOffset>114300</wp:posOffset>
                </wp:positionV>
                <wp:extent cx="6623685" cy="0"/>
                <wp:effectExtent l="66040" t="65405" r="63500" b="58420"/>
                <wp:wrapNone/>
                <wp:docPr id="54461126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28B627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3.15pt;margin-top:9pt;width:521.55pt;height:0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" strokeweight="1.5pt">
                <v:stroke startarrow="oval" endarrow="oval"/>
              </v:shape>
            </w:pict>
          </mc:Fallback>
        </mc:AlternateContent>
      </w:r>
    </w:p>
    <w:p w14:paraId="2132C7BB" w14:textId="77777777" w:rsidR="008C2F53" w:rsidRPr="00427F79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sz w:val="20"/>
          <w:szCs w:val="20"/>
        </w:rPr>
      </w:pPr>
    </w:p>
    <w:p w14:paraId="05E3678F" w14:textId="6403E0AF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>1</w:t>
      </w:r>
      <w:r w:rsidRPr="00427F79">
        <w:rPr>
          <w:rFonts w:cs="Arial"/>
          <w:b/>
          <w:sz w:val="20"/>
          <w:szCs w:val="20"/>
        </w:rPr>
        <w:t>.</w:t>
      </w:r>
      <w:r w:rsidRPr="00427F79">
        <w:rPr>
          <w:rFonts w:cs="Arial"/>
          <w:sz w:val="20"/>
          <w:szCs w:val="20"/>
        </w:rPr>
        <w:t xml:space="preserve"> (Unicamp) O período de 1840 a 1890 é o do triunfo da ideologia do progresso, simultaneamente ao grande </w:t>
      </w:r>
      <w:r w:rsidRPr="00427F79">
        <w:rPr>
          <w:rFonts w:cs="Arial"/>
          <w:i/>
          <w:iCs/>
          <w:sz w:val="20"/>
          <w:szCs w:val="20"/>
        </w:rPr>
        <w:t xml:space="preserve">boom </w:t>
      </w:r>
      <w:r w:rsidRPr="00427F79">
        <w:rPr>
          <w:rFonts w:cs="Arial"/>
          <w:sz w:val="20"/>
          <w:szCs w:val="20"/>
        </w:rPr>
        <w:t>econômico e industrial do Ocidente.</w:t>
      </w:r>
    </w:p>
    <w:p w14:paraId="641116FB" w14:textId="6D90697C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(Adaptado de Jacques Le Goff, </w:t>
      </w:r>
      <w:r w:rsidRPr="00427F79">
        <w:rPr>
          <w:rFonts w:cs="Arial"/>
          <w:i/>
          <w:iCs/>
          <w:sz w:val="20"/>
          <w:szCs w:val="20"/>
        </w:rPr>
        <w:t xml:space="preserve">História e memória. </w:t>
      </w:r>
      <w:r w:rsidRPr="00427F79">
        <w:rPr>
          <w:rFonts w:cs="Arial"/>
          <w:sz w:val="20"/>
          <w:szCs w:val="20"/>
        </w:rPr>
        <w:t>Campinas: Editora da Unicamp, 1990, p. 204-245.)</w:t>
      </w:r>
    </w:p>
    <w:p w14:paraId="7EAB9311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1735F2A2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>Com base no Atexto e em seus conhecimentos históricos,</w:t>
      </w:r>
    </w:p>
    <w:p w14:paraId="0BA9E348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0F80FE00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A) apresente duas características importantes do </w:t>
      </w:r>
      <w:r w:rsidRPr="00427F79">
        <w:rPr>
          <w:rFonts w:cs="Arial"/>
          <w:i/>
          <w:iCs/>
          <w:sz w:val="20"/>
          <w:szCs w:val="20"/>
        </w:rPr>
        <w:t xml:space="preserve">boom </w:t>
      </w:r>
      <w:r w:rsidRPr="00427F79">
        <w:rPr>
          <w:rFonts w:cs="Arial"/>
          <w:sz w:val="20"/>
          <w:szCs w:val="20"/>
        </w:rPr>
        <w:t>econômico e industrial do Ocidente entre 1840 e 1890;</w:t>
      </w:r>
    </w:p>
    <w:p w14:paraId="629D0C5B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B) explique o ideário do progresso e o relacione com a Primeira Guerra Mundial. </w:t>
      </w:r>
    </w:p>
    <w:p w14:paraId="656B1F68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59A0B46B" w14:textId="03CF75D1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2. </w:t>
      </w:r>
      <w:r w:rsidRPr="00427F79">
        <w:rPr>
          <w:rFonts w:cs="Arial"/>
          <w:b/>
          <w:bCs/>
          <w:sz w:val="20"/>
          <w:szCs w:val="20"/>
        </w:rPr>
        <w:t>(História Geral) (Neocolonialismo) (UEL)</w:t>
      </w:r>
      <w:r w:rsidRPr="00427F79">
        <w:rPr>
          <w:rFonts w:cs="Arial"/>
          <w:sz w:val="20"/>
          <w:szCs w:val="20"/>
        </w:rPr>
        <w:t xml:space="preserve"> “A tomada de impressões digitais, inventada em Bengala, durante o domínio britânico na Índia, buscou uma nova maneira segura de identificar os súditos britânicos coloniais. Francis Galton, pai da eugenia moderna, esperava poder provar que elas revelavam a ‘raça’ de cada indivíduo. Mas em 1892, foi forçado a admitir o fracasso: não havia diferenças sistemáticas entre as impressões digitais dos grupos.” (VINES, Gail. Folha de S. Paulo, 06 ago. 1995.) Sobre o texto, é correto afirmar: </w:t>
      </w:r>
    </w:p>
    <w:p w14:paraId="05364C55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A) Os ingleses confirmaram na Índia diferenças biológicas entre as raças através de experimentos científicos realizados no corpo humano. </w:t>
      </w:r>
    </w:p>
    <w:p w14:paraId="0F1B1C18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B) Na Índia, os súditos do Império Britânico, independentemente de suas origens, desconheceram ações de discriminação ou segregação. </w:t>
      </w:r>
    </w:p>
    <w:p w14:paraId="1E117593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C) As principais potências europeias estimulavam o desenvolvimento da ciência e da tecnologia, nas suas respectivas possessões coloniais, para beneficiar as populações locais. </w:t>
      </w:r>
    </w:p>
    <w:p w14:paraId="1ED84C5D" w14:textId="77777777" w:rsidR="00662C7E" w:rsidRPr="00427F79" w:rsidRDefault="00662C7E" w:rsidP="00662C7E">
      <w:pPr>
        <w:tabs>
          <w:tab w:val="left" w:pos="993"/>
        </w:tabs>
        <w:rPr>
          <w:rFonts w:cs="Arial"/>
          <w:bCs/>
          <w:sz w:val="20"/>
          <w:szCs w:val="20"/>
        </w:rPr>
      </w:pPr>
      <w:r w:rsidRPr="00427F79">
        <w:rPr>
          <w:rFonts w:cs="Arial"/>
          <w:bCs/>
          <w:sz w:val="20"/>
          <w:szCs w:val="20"/>
        </w:rPr>
        <w:t xml:space="preserve">D) Na Índia, a associação entre os ensaios científicos e a dominação política buscava comprovar a superioridade dos ingleses sobre os demais povos. </w:t>
      </w:r>
    </w:p>
    <w:p w14:paraId="6AF65BF5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>E) Na Ásia, o colonialismo aliou à busca de novos mercados para o capital a valorização dos atributos raciais dos povos colonizados.</w:t>
      </w:r>
    </w:p>
    <w:p w14:paraId="0832AD7C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1B361BAE" w14:textId="48E7770A" w:rsidR="00662C7E" w:rsidRPr="00427F79" w:rsidRDefault="00662C7E" w:rsidP="00662C7E">
      <w:pPr>
        <w:tabs>
          <w:tab w:val="left" w:pos="993"/>
        </w:tabs>
        <w:rPr>
          <w:rFonts w:cs="Arial"/>
          <w:iCs/>
          <w:sz w:val="20"/>
          <w:szCs w:val="20"/>
        </w:rPr>
      </w:pPr>
      <w:r w:rsidRPr="00427F79">
        <w:rPr>
          <w:rFonts w:cs="Arial"/>
          <w:sz w:val="20"/>
          <w:szCs w:val="20"/>
        </w:rPr>
        <w:t>3</w:t>
      </w:r>
      <w:r w:rsidRPr="00427F79">
        <w:rPr>
          <w:rFonts w:cs="Arial"/>
          <w:b/>
          <w:sz w:val="20"/>
          <w:szCs w:val="20"/>
        </w:rPr>
        <w:t>.</w:t>
      </w:r>
      <w:r w:rsidRPr="00427F79">
        <w:rPr>
          <w:rFonts w:cs="Arial"/>
          <w:sz w:val="20"/>
          <w:szCs w:val="20"/>
        </w:rPr>
        <w:t xml:space="preserve"> (Unesp )  </w:t>
      </w:r>
      <w:r w:rsidRPr="00427F79">
        <w:rPr>
          <w:rFonts w:cs="Arial"/>
          <w:iCs/>
          <w:sz w:val="20"/>
          <w:szCs w:val="20"/>
        </w:rPr>
        <w:t>Este considerável aumento de produção que, devido à divisão do trabalho, o mesmo número de pessoas é capaz de realizar, é resultante de três circunstâncias diferentes: primeiro, ao aumento da destreza de cada trabalhador; segundo, à economia de tempo, que antes era perdido ao passar de uma operação para outra; terceiro, à invenção de um grande número de máquinas que facilitam o trabalho e reduzem o tempo indispensável para o realizar, permitindo a um só homem fazer o trabalho de muitos</w:t>
      </w:r>
      <w:r w:rsidRPr="00427F79">
        <w:rPr>
          <w:rFonts w:cs="Arial"/>
          <w:sz w:val="20"/>
          <w:szCs w:val="20"/>
        </w:rPr>
        <w:t>.</w:t>
      </w:r>
    </w:p>
    <w:p w14:paraId="05D0AD71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319A899D" w14:textId="77777777" w:rsidR="00662C7E" w:rsidRPr="00427F79" w:rsidRDefault="00662C7E" w:rsidP="00662C7E">
      <w:pPr>
        <w:tabs>
          <w:tab w:val="left" w:pos="993"/>
        </w:tabs>
        <w:rPr>
          <w:rFonts w:cs="Arial"/>
          <w:iCs/>
          <w:sz w:val="20"/>
          <w:szCs w:val="20"/>
        </w:rPr>
      </w:pPr>
      <w:r w:rsidRPr="00427F79">
        <w:rPr>
          <w:rFonts w:cs="Arial"/>
          <w:sz w:val="20"/>
          <w:szCs w:val="20"/>
        </w:rPr>
        <w:t>(Adam Smith. “</w:t>
      </w:r>
      <w:r w:rsidRPr="00427F79">
        <w:rPr>
          <w:rFonts w:cs="Arial"/>
          <w:iCs/>
          <w:sz w:val="20"/>
          <w:szCs w:val="20"/>
        </w:rPr>
        <w:t xml:space="preserve">Investigação sobre a Natureza e as Causas da Riqueza das Nações </w:t>
      </w:r>
      <w:r w:rsidRPr="00427F79">
        <w:rPr>
          <w:rFonts w:cs="Arial"/>
          <w:sz w:val="20"/>
          <w:szCs w:val="20"/>
        </w:rPr>
        <w:t xml:space="preserve">(1776)”. In: Adam Smith/Ricardo. </w:t>
      </w:r>
      <w:r w:rsidRPr="00427F79">
        <w:rPr>
          <w:rFonts w:cs="Arial"/>
          <w:i/>
          <w:iCs/>
          <w:sz w:val="20"/>
          <w:szCs w:val="20"/>
        </w:rPr>
        <w:t>Os pensadores</w:t>
      </w:r>
      <w:r w:rsidRPr="00427F79">
        <w:rPr>
          <w:rFonts w:cs="Arial"/>
          <w:sz w:val="20"/>
          <w:szCs w:val="20"/>
        </w:rPr>
        <w:t>.</w:t>
      </w:r>
      <w:r w:rsidRPr="00427F79">
        <w:rPr>
          <w:rFonts w:cs="Arial"/>
          <w:iCs/>
          <w:sz w:val="20"/>
          <w:szCs w:val="20"/>
        </w:rPr>
        <w:t xml:space="preserve"> </w:t>
      </w:r>
      <w:r w:rsidRPr="00427F79">
        <w:rPr>
          <w:rFonts w:cs="Arial"/>
          <w:sz w:val="20"/>
          <w:szCs w:val="20"/>
        </w:rPr>
        <w:t>São Paulo: Abril Cultural, 1984.)</w:t>
      </w:r>
    </w:p>
    <w:p w14:paraId="109E2368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1DC0F851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O texto, publicado originalmente em 1776, destaca três características da organização do trabalho no contexto da Revolução Industrial: </w:t>
      </w:r>
    </w:p>
    <w:p w14:paraId="0F03035C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A) a introdução de máquinas, a valorização do artesanato e o aparecimento da figura do patrão.   </w:t>
      </w:r>
    </w:p>
    <w:p w14:paraId="01A4A24A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lastRenderedPageBreak/>
        <w:t xml:space="preserve">B) o aumento do mercado consumidor, a liberdade no emprego do tempo e a diminuição na exigência de mão de obra.   </w:t>
      </w:r>
    </w:p>
    <w:p w14:paraId="23F29766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C) a escassez de mão de obra qualificada, o esforço de importação e a disciplinarização do trabalhador.   </w:t>
      </w:r>
    </w:p>
    <w:p w14:paraId="2CA6E578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D) o controle rigoroso de qualidade, a introdução do relógio de ponto e a melhoria do sistema de distribuição de mercadorias.   </w:t>
      </w:r>
    </w:p>
    <w:p w14:paraId="19BE0187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E) a especialização do trabalhador, o parcelamento de tarefas e a maquinização da produção.   </w:t>
      </w:r>
    </w:p>
    <w:p w14:paraId="294D5A78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  </w:t>
      </w:r>
    </w:p>
    <w:p w14:paraId="17947531" w14:textId="72CEA999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4.(G1 - </w:t>
      </w:r>
      <w:proofErr w:type="gramStart"/>
      <w:r w:rsidRPr="00427F79">
        <w:rPr>
          <w:rFonts w:cs="Arial"/>
          <w:sz w:val="20"/>
          <w:szCs w:val="20"/>
        </w:rPr>
        <w:t>cps)  “</w:t>
      </w:r>
      <w:proofErr w:type="gramEnd"/>
      <w:r w:rsidRPr="00427F79">
        <w:rPr>
          <w:rFonts w:cs="Arial"/>
          <w:sz w:val="20"/>
          <w:szCs w:val="20"/>
        </w:rPr>
        <w:t xml:space="preserve">Desta vala imunda a maior corrente da indústria humana flui para fertilizar o mundo todo. Deste esgoto imundo jorra ouro puro. Aqui a humanidade atinge o seu mais completo desenvolvimento e sua maior brutalidade, aqui a civilização faz milagres e o homem civilizado torna-se quase um selvagem.” </w:t>
      </w:r>
    </w:p>
    <w:p w14:paraId="35608E7D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54471DA6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(HOBSBAWM, Eric J. </w:t>
      </w:r>
      <w:r w:rsidRPr="00427F79">
        <w:rPr>
          <w:rFonts w:cs="Arial"/>
          <w:i/>
          <w:iCs/>
          <w:sz w:val="20"/>
          <w:szCs w:val="20"/>
        </w:rPr>
        <w:t>A era das revoluções</w:t>
      </w:r>
      <w:r w:rsidRPr="00427F79">
        <w:rPr>
          <w:rFonts w:cs="Arial"/>
          <w:sz w:val="20"/>
          <w:szCs w:val="20"/>
        </w:rPr>
        <w:t>. Rio de Janeiro: Paz &amp; Terra, 1979.)</w:t>
      </w:r>
    </w:p>
    <w:p w14:paraId="47494F65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6277AF01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Esta observação, feita por Alexis de Tocqueville em 1835, descreve a cidade de Manchester (Inglaterra) durante a Revolução Industrial. A leitura do texto permite afirmar que o autor </w:t>
      </w:r>
    </w:p>
    <w:p w14:paraId="2481A6FC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A) tinha um ponto de vista teocêntrico, pois a ação humana era compreendida como um verdadeiro milagre.   </w:t>
      </w:r>
    </w:p>
    <w:p w14:paraId="1CEFE16C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B) exaltava o processo de industrialização, que tornaria ainda melhores os seres humanos e a natureza ao seu redor.   </w:t>
      </w:r>
    </w:p>
    <w:p w14:paraId="39A7B7D6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C) fazia uma defesa da política mercantilista, que tinha como prioridades o metalismo e as inovações tecnológicas.   </w:t>
      </w:r>
    </w:p>
    <w:p w14:paraId="72447125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D) constatava que a industrialização poderia trazer, como consequência, a degradação socioambiental.   </w:t>
      </w:r>
    </w:p>
    <w:p w14:paraId="46B58191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E) defendia que a vida selvagem era melhor que a vida desenvolvida nas cidades industrializadas.   </w:t>
      </w:r>
    </w:p>
    <w:p w14:paraId="3C386B85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  </w:t>
      </w:r>
    </w:p>
    <w:p w14:paraId="5B81B0F8" w14:textId="7D4D5328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>5.(UFMG) O ano de 1848 ficou célebre em razão da onda de revoluções que varreu, então,</w:t>
      </w:r>
      <w:r w:rsidRPr="00427F79">
        <w:rPr>
          <w:rFonts w:cs="Arial"/>
          <w:b/>
          <w:sz w:val="20"/>
          <w:szCs w:val="20"/>
        </w:rPr>
        <w:t xml:space="preserve"> </w:t>
      </w:r>
      <w:r w:rsidRPr="00427F79">
        <w:rPr>
          <w:rFonts w:cs="Arial"/>
          <w:sz w:val="20"/>
          <w:szCs w:val="20"/>
        </w:rPr>
        <w:t xml:space="preserve">a Europa – evento denominado Primavera dos Povos. </w:t>
      </w:r>
    </w:p>
    <w:p w14:paraId="196F0A44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>O objetivo maior dos</w:t>
      </w:r>
      <w:r w:rsidRPr="00427F79">
        <w:rPr>
          <w:rFonts w:cs="Arial"/>
          <w:b/>
          <w:sz w:val="20"/>
          <w:szCs w:val="20"/>
        </w:rPr>
        <w:t xml:space="preserve"> </w:t>
      </w:r>
      <w:r w:rsidRPr="00427F79">
        <w:rPr>
          <w:rFonts w:cs="Arial"/>
          <w:sz w:val="20"/>
          <w:szCs w:val="20"/>
        </w:rPr>
        <w:t>revolucionários de toda parte era alcançar a liberdade e combater a opressão;</w:t>
      </w:r>
      <w:r w:rsidRPr="00427F79">
        <w:rPr>
          <w:rFonts w:cs="Arial"/>
          <w:b/>
          <w:sz w:val="20"/>
          <w:szCs w:val="20"/>
        </w:rPr>
        <w:t xml:space="preserve"> </w:t>
      </w:r>
      <w:r w:rsidRPr="00427F79">
        <w:rPr>
          <w:rFonts w:cs="Arial"/>
          <w:sz w:val="20"/>
          <w:szCs w:val="20"/>
        </w:rPr>
        <w:t>em algumas regiões, porém, as palavras de ordem reivindicavam, também, o</w:t>
      </w:r>
      <w:r w:rsidRPr="00427F79">
        <w:rPr>
          <w:rFonts w:cs="Arial"/>
          <w:b/>
          <w:sz w:val="20"/>
          <w:szCs w:val="20"/>
        </w:rPr>
        <w:t xml:space="preserve"> </w:t>
      </w:r>
      <w:r w:rsidRPr="00427F79">
        <w:rPr>
          <w:rFonts w:cs="Arial"/>
          <w:sz w:val="20"/>
          <w:szCs w:val="20"/>
        </w:rPr>
        <w:t>fim do jugo estrangeiro, ou seja, demandavam autonomia para as nações.</w:t>
      </w:r>
    </w:p>
    <w:p w14:paraId="53E982F5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>Considerando-se os eventos ocorridos em 1848 e suas consequências, é correto</w:t>
      </w:r>
      <w:r w:rsidRPr="00427F79">
        <w:rPr>
          <w:rFonts w:cs="Arial"/>
          <w:b/>
          <w:bCs/>
          <w:sz w:val="20"/>
          <w:szCs w:val="20"/>
        </w:rPr>
        <w:t xml:space="preserve"> </w:t>
      </w:r>
      <w:r w:rsidRPr="00427F79">
        <w:rPr>
          <w:rFonts w:cs="Arial"/>
          <w:sz w:val="20"/>
          <w:szCs w:val="20"/>
        </w:rPr>
        <w:t xml:space="preserve">afirmar que: </w:t>
      </w:r>
    </w:p>
    <w:p w14:paraId="4051C9F2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A) Na Alemanha, se instalou, com sucesso, uma República parlamentar, que aboliu as instituições imperiais e consolidou a unidade do país.   </w:t>
      </w:r>
    </w:p>
    <w:p w14:paraId="1CBD13B2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B) Na França, se proclamou, outra vez, a República, mas Luís Napoleão Bonaparte, o Presidente eleito, instituiu, por meio de um golpe, o II Império.   </w:t>
      </w:r>
    </w:p>
    <w:p w14:paraId="1CA951C8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C) Na Inglaterra, uma série de greves gerais colocou em xeque a Monarquia, que precisou recorrer à Lei Marcial para recobrar a ordem.   </w:t>
      </w:r>
    </w:p>
    <w:p w14:paraId="26B32F63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D) Na Rússia, os revolucionários ocuparam o poder durante alguns meses, o que provocou reação sangrenta e guerra civil. </w:t>
      </w:r>
    </w:p>
    <w:p w14:paraId="432DB89D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>E) Na Itália, Benito Mussolini consegue apoio popular para os esquadrões fascistas.</w:t>
      </w:r>
    </w:p>
    <w:p w14:paraId="4C103C18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25DE557D" w14:textId="1A7C1A0C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>6. (Uel) As interpretações predominantes afirmam que a escravidão nos Estados Unidos da América foi abolida devido ao fato de que:</w:t>
      </w:r>
    </w:p>
    <w:p w14:paraId="5D825E0C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6D5ED0B1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>I. O sistema escravista era incompatível com o funcionamento da República que, pela Constituição de 1776, previa igualdade plena de direitos à população.</w:t>
      </w:r>
    </w:p>
    <w:p w14:paraId="69790A70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II. Existia uma rivalidade entre o Norte industrializado e o Sul agrícola, que desencadeou uma guerra na qual o </w:t>
      </w:r>
      <w:proofErr w:type="gramStart"/>
      <w:r w:rsidRPr="00427F79">
        <w:rPr>
          <w:rFonts w:cs="Arial"/>
          <w:sz w:val="20"/>
          <w:szCs w:val="20"/>
        </w:rPr>
        <w:t>resultado final</w:t>
      </w:r>
      <w:proofErr w:type="gramEnd"/>
      <w:r w:rsidRPr="00427F79">
        <w:rPr>
          <w:rFonts w:cs="Arial"/>
          <w:sz w:val="20"/>
          <w:szCs w:val="20"/>
        </w:rPr>
        <w:t xml:space="preserve"> foi favorável ao Norte.</w:t>
      </w:r>
    </w:p>
    <w:p w14:paraId="63925981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>III. A escravidão limitava o crescimento do mercado interno ao diminuir a renda dos trabalhadores.</w:t>
      </w:r>
    </w:p>
    <w:p w14:paraId="00809C82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>IV. Por ser o último país a permiti-la, os EUA estavam submetidos a fortes pressões, inclusive dos líderes religiosos, que ameaçaram excomungar os proprietários de escravos.</w:t>
      </w:r>
    </w:p>
    <w:p w14:paraId="6100D741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784EC302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Assinale a alternativa que contém todas as afirmativas corretas. </w:t>
      </w:r>
    </w:p>
    <w:p w14:paraId="009C2CB3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A) I e II.   </w:t>
      </w:r>
    </w:p>
    <w:p w14:paraId="026B8401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B) II e III.   </w:t>
      </w:r>
    </w:p>
    <w:p w14:paraId="71B3DDF2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C) III e IV.   </w:t>
      </w:r>
    </w:p>
    <w:p w14:paraId="1C569279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D) I, II e IV.   </w:t>
      </w:r>
    </w:p>
    <w:p w14:paraId="403DF95C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E) I, III e IV.   </w:t>
      </w:r>
    </w:p>
    <w:p w14:paraId="24940A40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5E5A0C32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7A8076FD" w14:textId="26000338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7.(Udesc) O imperialismo, ou neocolonialismo, como também é conhecido, é constituído por práticas dos Estados Nacionais, que pretendem colocar-se como expansores de seus domínios, controlando outras nações supostamente imaginadas como mais frágeis e mesmo até menos civilizadas. Sobre o imperialismo das últimas décadas do século XIX, é </w:t>
      </w:r>
      <w:r w:rsidRPr="00427F79">
        <w:rPr>
          <w:rFonts w:cs="Arial"/>
          <w:b/>
          <w:bCs/>
          <w:sz w:val="20"/>
          <w:szCs w:val="20"/>
        </w:rPr>
        <w:t xml:space="preserve">correto </w:t>
      </w:r>
      <w:r w:rsidRPr="00427F79">
        <w:rPr>
          <w:rFonts w:cs="Arial"/>
          <w:sz w:val="20"/>
          <w:szCs w:val="20"/>
        </w:rPr>
        <w:t xml:space="preserve">afirmar que: </w:t>
      </w:r>
    </w:p>
    <w:p w14:paraId="2D61C065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A) o Brasil foi colaborador da política imperialista na África.   </w:t>
      </w:r>
    </w:p>
    <w:p w14:paraId="1A1EBF88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B) os países latino-americanos, no final do século XIX, em sua maioria ainda colônias das metrópoles, também sofreram com o neocolonialismo.   </w:t>
      </w:r>
    </w:p>
    <w:p w14:paraId="28A679E8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C) os Estados Unidos foram o Estado mais ostensivo em sua política imperialista no período citado.   </w:t>
      </w:r>
    </w:p>
    <w:p w14:paraId="159F8749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D) as investidas dos países europeus na expansão de seus domínios foram centradas sobretudo na África e Ásia.   </w:t>
      </w:r>
    </w:p>
    <w:p w14:paraId="2415B25E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 xml:space="preserve">E) Alemanha e Itália, países há muito tempo constituídos como Estados Nacionais, tiveram papel de destaque no imperialismo do final do século XIX.   </w:t>
      </w:r>
    </w:p>
    <w:p w14:paraId="6F68987C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1AAED32C" w14:textId="77777777" w:rsidR="00662C7E" w:rsidRPr="00427F79" w:rsidRDefault="00662C7E" w:rsidP="00662C7E">
      <w:pPr>
        <w:tabs>
          <w:tab w:val="left" w:pos="993"/>
        </w:tabs>
        <w:rPr>
          <w:rFonts w:cs="Arial"/>
          <w:b/>
          <w:sz w:val="20"/>
          <w:szCs w:val="20"/>
        </w:rPr>
      </w:pPr>
    </w:p>
    <w:p w14:paraId="3FE7F7DB" w14:textId="69885269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>8</w:t>
      </w:r>
      <w:r w:rsidRPr="00427F79">
        <w:rPr>
          <w:rFonts w:cs="Arial"/>
          <w:b/>
          <w:sz w:val="20"/>
          <w:szCs w:val="20"/>
        </w:rPr>
        <w:t>.</w:t>
      </w:r>
      <w:r w:rsidRPr="00427F79">
        <w:rPr>
          <w:rFonts w:cs="Arial"/>
          <w:sz w:val="20"/>
          <w:szCs w:val="20"/>
        </w:rPr>
        <w:t xml:space="preserve"> (UFJF) Observe o mapa abaixo:</w:t>
      </w:r>
    </w:p>
    <w:p w14:paraId="411C613A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78CAD1A6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noProof/>
          <w:sz w:val="20"/>
          <w:szCs w:val="20"/>
          <w:lang w:val="en-US"/>
        </w:rPr>
        <w:drawing>
          <wp:inline distT="0" distB="0" distL="0" distR="0" wp14:anchorId="17C93FCA" wp14:editId="1EA0F509">
            <wp:extent cx="3467100" cy="3619500"/>
            <wp:effectExtent l="0" t="0" r="0" b="0"/>
            <wp:docPr id="2073538174" name="Imagem 2073538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9B682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163B4D9B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sz w:val="20"/>
          <w:szCs w:val="20"/>
        </w:rPr>
        <w:t>O mapa retrata a África partilhada por países europeus em um processo conhecido como imperialismo.</w:t>
      </w:r>
    </w:p>
    <w:p w14:paraId="7C1CE582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bCs/>
          <w:sz w:val="20"/>
          <w:szCs w:val="20"/>
        </w:rPr>
        <w:t xml:space="preserve">A) </w:t>
      </w:r>
      <w:r w:rsidRPr="00427F79">
        <w:rPr>
          <w:rFonts w:cs="Arial"/>
          <w:sz w:val="20"/>
          <w:szCs w:val="20"/>
        </w:rPr>
        <w:t>Analise as repercussões desse processo de desenvolvimento do capitalismo desde o final do século XIX.</w:t>
      </w:r>
    </w:p>
    <w:p w14:paraId="7B9DA0E3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  <w:r w:rsidRPr="00427F79">
        <w:rPr>
          <w:rFonts w:cs="Arial"/>
          <w:bCs/>
          <w:sz w:val="20"/>
          <w:szCs w:val="20"/>
        </w:rPr>
        <w:t xml:space="preserve">B) </w:t>
      </w:r>
      <w:r w:rsidRPr="00427F79">
        <w:rPr>
          <w:rFonts w:cs="Arial"/>
          <w:sz w:val="20"/>
          <w:szCs w:val="20"/>
        </w:rPr>
        <w:t xml:space="preserve">Relacione os impactos desse processo sobre as origens da Primeira Grande Guerra Mundial. </w:t>
      </w:r>
    </w:p>
    <w:p w14:paraId="69321D9F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42A75206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0EABDD17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3B5E2BF2" w14:textId="4B39E050" w:rsidR="00662C7E" w:rsidRPr="00427F79" w:rsidRDefault="00662C7E" w:rsidP="00662C7E">
      <w:pPr>
        <w:pStyle w:val="Corpodetexto"/>
      </w:pPr>
      <w:r w:rsidRPr="00427F79">
        <w:rPr>
          <w:rFonts w:ascii="Arial" w:hAnsi="Arial" w:cs="Arial"/>
          <w:sz w:val="20"/>
        </w:rPr>
        <w:t>10. (Ufpr)</w:t>
      </w:r>
      <w:r w:rsidRPr="00427F79">
        <w:t xml:space="preserve"> </w:t>
      </w:r>
      <w:r w:rsidRPr="00427F79">
        <w:rPr>
          <w:rFonts w:ascii="Arial" w:hAnsi="Arial" w:cs="Arial"/>
          <w:sz w:val="20"/>
        </w:rPr>
        <w:t>Leia o excerto a seguir, retirado do discurso de posse do 47.º Presidente dos Estados Unidos, Donald Trump, realizado em 20 de janeiro de 2025: </w:t>
      </w:r>
    </w:p>
    <w:p w14:paraId="26C8B8B5" w14:textId="77777777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 xml:space="preserve">O presidente McKinley tornou o nosso país muito rico através de tarifas e do talento [...] e deu a [Theodore] Roosevelt o dinheiro para muitas das grandes coisas que ele fez, incluindo o Canal do Panamá, que foi tolamente entregue ao país do Panamá [...]. Fomos muito maltratados por causa desse presente insensato que nunca deveria ter sido feito, e a promessa do Panamá para conosco foi quebrada. O objetivo do nosso acordo e o espírito do </w:t>
      </w:r>
      <w:r w:rsidRPr="00427F79">
        <w:rPr>
          <w:rFonts w:ascii="Arial" w:hAnsi="Arial" w:cs="Arial"/>
          <w:sz w:val="20"/>
        </w:rPr>
        <w:lastRenderedPageBreak/>
        <w:t>nosso tratado foram totalmente violados. [...] E, acima de tudo, a China está a operar o Canal do Panamá. E nós não o demos à China. Nós demos ao Panamá e vamos recuperá-lo. </w:t>
      </w:r>
    </w:p>
    <w:p w14:paraId="7D62D0C4" w14:textId="77777777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Disponível em: https://www.whitehouse.gov/remarks/2025/01/the-inaugural-address/. Adaptado.</w:t>
      </w:r>
    </w:p>
    <w:p w14:paraId="52EFE750" w14:textId="77777777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Em seu discurso, Donald Trump menciona os presidentes William McKinley (presidente entre 1897 e 1901) e Theodore Roosevelt (presidente entre 1901 e 1909), governantes que atuaram num contexto de Imperialismo europeu e formação de um modelo próprio de Imperialismo estadunidense. Sobre a política externa dos Estados Unidos na virada do século XIX para o XX, é correto afirmar que uma de suas características era: </w:t>
      </w:r>
    </w:p>
    <w:p w14:paraId="5889C87E" w14:textId="0BA7E62A" w:rsidR="00662C7E" w:rsidRPr="00427F79" w:rsidRDefault="00662C7E" w:rsidP="00662C7E">
      <w:pPr>
        <w:pStyle w:val="MultipleChoiceAlternative"/>
        <w:spacing w:after="200"/>
        <w:rPr>
          <w:lang w:val="pt-BR"/>
        </w:rPr>
      </w:pPr>
      <w:r w:rsidRPr="00427F79">
        <w:rPr>
          <w:rFonts w:cs="Arial"/>
          <w:lang w:val="pt-BR"/>
        </w:rPr>
        <w:t>A)</w:t>
      </w:r>
      <w:r w:rsidRPr="00427F79">
        <w:rPr>
          <w:lang w:val="pt-BR"/>
        </w:rPr>
        <w:t xml:space="preserve">  </w:t>
      </w:r>
      <w:r w:rsidRPr="00427F79">
        <w:rPr>
          <w:rFonts w:cs="Arial"/>
          <w:lang w:val="pt-BR"/>
        </w:rPr>
        <w:t>a Doutrina Monroe, que estipulava que a América Latina deveria ser supervisionada e administrada, em conjunto, pelos Estados Unidos e pelos países da Europa Ocidental.</w:t>
      </w:r>
      <w:r w:rsidRPr="00427F79">
        <w:rPr>
          <w:lang w:val="pt-BR"/>
        </w:rPr>
        <w:t xml:space="preserve"> </w:t>
      </w:r>
    </w:p>
    <w:p w14:paraId="38DD8136" w14:textId="7AAF3F95" w:rsidR="00662C7E" w:rsidRPr="00427F79" w:rsidRDefault="00662C7E" w:rsidP="00662C7E">
      <w:pPr>
        <w:pStyle w:val="MultipleChoiceAlternative"/>
        <w:spacing w:after="200"/>
        <w:rPr>
          <w:lang w:val="pt-BR"/>
        </w:rPr>
      </w:pPr>
      <w:r w:rsidRPr="00427F79">
        <w:rPr>
          <w:rFonts w:cs="Arial"/>
          <w:lang w:val="pt-BR"/>
        </w:rPr>
        <w:t>B)</w:t>
      </w:r>
      <w:r w:rsidRPr="00427F79">
        <w:rPr>
          <w:lang w:val="pt-BR"/>
        </w:rPr>
        <w:t xml:space="preserve">  </w:t>
      </w:r>
      <w:r w:rsidRPr="00427F79">
        <w:rPr>
          <w:rFonts w:cs="Arial"/>
          <w:lang w:val="pt-BR"/>
        </w:rPr>
        <w:t>o argumento do Destino Manifesto, que defendia o financiamento de infraestrutura e o consequente endividamento dos países mais pobres da América Latina.</w:t>
      </w:r>
      <w:r w:rsidRPr="00427F79">
        <w:rPr>
          <w:lang w:val="pt-BR"/>
        </w:rPr>
        <w:t xml:space="preserve"> </w:t>
      </w:r>
    </w:p>
    <w:p w14:paraId="24B2BCA0" w14:textId="2AB03165" w:rsidR="00662C7E" w:rsidRPr="00427F79" w:rsidRDefault="00662C7E" w:rsidP="00662C7E">
      <w:pPr>
        <w:pStyle w:val="MultipleChoiceAlternative"/>
        <w:spacing w:after="200"/>
        <w:rPr>
          <w:lang w:val="pt-BR"/>
        </w:rPr>
      </w:pPr>
      <w:r w:rsidRPr="00427F79">
        <w:rPr>
          <w:rFonts w:cs="Arial"/>
          <w:lang w:val="pt-BR"/>
        </w:rPr>
        <w:t>C)</w:t>
      </w:r>
      <w:r w:rsidRPr="00427F79">
        <w:rPr>
          <w:lang w:val="pt-BR"/>
        </w:rPr>
        <w:t xml:space="preserve">  </w:t>
      </w:r>
      <w:r w:rsidRPr="00427F79">
        <w:rPr>
          <w:rFonts w:cs="Arial"/>
          <w:lang w:val="pt-BR"/>
        </w:rPr>
        <w:t>a Diplomacia do Dólar, que postulava o constante aumento das tarifas de exportação de países da América Latina e da Ásia para os Estados Unidos como forma de protecionismo econômico.</w:t>
      </w:r>
      <w:r w:rsidRPr="00427F79">
        <w:rPr>
          <w:lang w:val="pt-BR"/>
        </w:rPr>
        <w:t xml:space="preserve"> </w:t>
      </w:r>
    </w:p>
    <w:p w14:paraId="77FB0EF4" w14:textId="43E7F651" w:rsidR="00662C7E" w:rsidRPr="00427F79" w:rsidRDefault="00662C7E" w:rsidP="00662C7E">
      <w:pPr>
        <w:pStyle w:val="MultipleChoiceAlternative"/>
        <w:spacing w:after="200"/>
        <w:rPr>
          <w:lang w:val="pt-BR"/>
        </w:rPr>
      </w:pPr>
      <w:r w:rsidRPr="00427F79">
        <w:rPr>
          <w:rFonts w:cs="Arial"/>
          <w:lang w:val="pt-BR"/>
        </w:rPr>
        <w:t>D)</w:t>
      </w:r>
      <w:r w:rsidRPr="00427F79">
        <w:rPr>
          <w:lang w:val="pt-BR"/>
        </w:rPr>
        <w:t xml:space="preserve">  </w:t>
      </w:r>
      <w:r w:rsidRPr="00427F79">
        <w:rPr>
          <w:rFonts w:cs="Arial"/>
          <w:lang w:val="pt-BR"/>
        </w:rPr>
        <w:t>o Corolário Roosevelt, que argumentava pelo direito de intervenção dos Estados Unidos em países da América Latina que estivessem em crise política ou econômica.</w:t>
      </w:r>
      <w:r w:rsidRPr="00427F79">
        <w:rPr>
          <w:lang w:val="pt-BR"/>
        </w:rPr>
        <w:t xml:space="preserve"> </w:t>
      </w:r>
    </w:p>
    <w:p w14:paraId="757995C2" w14:textId="45460810" w:rsidR="00662C7E" w:rsidRPr="00427F79" w:rsidRDefault="00662C7E" w:rsidP="00662C7E">
      <w:pPr>
        <w:pStyle w:val="MultipleChoiceAlternative"/>
        <w:spacing w:after="200"/>
        <w:rPr>
          <w:lang w:val="pt-BR"/>
        </w:rPr>
      </w:pPr>
      <w:r w:rsidRPr="00427F79">
        <w:rPr>
          <w:rFonts w:cs="Arial"/>
          <w:lang w:val="pt-BR"/>
        </w:rPr>
        <w:t>E)</w:t>
      </w:r>
      <w:r w:rsidRPr="00427F79">
        <w:rPr>
          <w:lang w:val="pt-BR"/>
        </w:rPr>
        <w:t xml:space="preserve">  </w:t>
      </w:r>
      <w:r w:rsidRPr="00427F79">
        <w:rPr>
          <w:rFonts w:cs="Arial"/>
          <w:lang w:val="pt-BR"/>
        </w:rPr>
        <w:t>a Política da Boa Vizinhança, que previa a concessão de presentes, benesses políticas e afrouxamento tarifário como base para um movimento panamericano.</w:t>
      </w:r>
    </w:p>
    <w:p w14:paraId="54731BB3" w14:textId="77777777" w:rsidR="00662C7E" w:rsidRPr="00427F79" w:rsidRDefault="00662C7E" w:rsidP="00662C7E"/>
    <w:p w14:paraId="567C6CA8" w14:textId="3AA96333" w:rsidR="00662C7E" w:rsidRPr="00427F79" w:rsidRDefault="00662C7E" w:rsidP="00662C7E">
      <w:pPr>
        <w:pStyle w:val="Corpodetexto"/>
      </w:pPr>
      <w:r w:rsidRPr="00427F79">
        <w:rPr>
          <w:rFonts w:ascii="Arial" w:hAnsi="Arial" w:cs="Arial"/>
          <w:sz w:val="20"/>
        </w:rPr>
        <w:t>11. (Uece)</w:t>
      </w:r>
      <w:r w:rsidRPr="00427F79">
        <w:t xml:space="preserve"> </w:t>
      </w:r>
      <w:r w:rsidRPr="00427F79">
        <w:rPr>
          <w:rFonts w:ascii="Arial" w:hAnsi="Arial" w:cs="Arial"/>
          <w:sz w:val="20"/>
        </w:rPr>
        <w:t>Considere o poema seguir, escrito pelo poeta hindu Rudyard Kipling, a respeito de um dos processos mais marcantes do século XIX: a expansão imperialista europeia.</w:t>
      </w:r>
    </w:p>
    <w:p w14:paraId="7E615AD8" w14:textId="77777777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 xml:space="preserve">“Assumi o Fardo do Homem Branco, enviai os melhores de vossos filhos, </w:t>
      </w:r>
      <w:proofErr w:type="gramStart"/>
      <w:r w:rsidRPr="00427F79">
        <w:rPr>
          <w:rFonts w:ascii="Arial" w:hAnsi="Arial" w:cs="Arial"/>
          <w:sz w:val="20"/>
        </w:rPr>
        <w:t>Condenai</w:t>
      </w:r>
      <w:proofErr w:type="gramEnd"/>
      <w:r w:rsidRPr="00427F79">
        <w:rPr>
          <w:rFonts w:ascii="Arial" w:hAnsi="Arial" w:cs="Arial"/>
          <w:sz w:val="20"/>
        </w:rPr>
        <w:t xml:space="preserve"> os vossos filhos ao exílio,</w:t>
      </w:r>
    </w:p>
    <w:p w14:paraId="77E70D4C" w14:textId="77777777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Para que sejam os servidores de seus cativos,</w:t>
      </w:r>
    </w:p>
    <w:p w14:paraId="75F60E1F" w14:textId="77777777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Para que velem, pesadamente ajaezados,</w:t>
      </w:r>
    </w:p>
    <w:p w14:paraId="7B88C2A7" w14:textId="77777777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Os povos sublevados e selvagens,</w:t>
      </w:r>
    </w:p>
    <w:p w14:paraId="48A08990" w14:textId="77777777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Povos recém-dominados, inquietos,</w:t>
      </w:r>
    </w:p>
    <w:p w14:paraId="51CA2DC2" w14:textId="77777777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Meio demônios, meio infantis”.</w:t>
      </w:r>
    </w:p>
    <w:p w14:paraId="544A3A26" w14:textId="77777777" w:rsidR="00662C7E" w:rsidRPr="00427F79" w:rsidRDefault="00662C7E" w:rsidP="00662C7E">
      <w:pPr>
        <w:pStyle w:val="Corpodetexto"/>
        <w:spacing w:after="160"/>
        <w:rPr>
          <w:lang w:val="es-MX"/>
        </w:rPr>
      </w:pPr>
      <w:r w:rsidRPr="00427F79">
        <w:rPr>
          <w:rFonts w:ascii="Arial" w:hAnsi="Arial" w:cs="Arial"/>
          <w:sz w:val="20"/>
          <w:lang w:val="es-MX"/>
        </w:rPr>
        <w:t>DEFRASNE, J. Histoire: Le Monde de 1848 a 1914. p.270.</w:t>
      </w:r>
    </w:p>
    <w:p w14:paraId="3EA5B95E" w14:textId="77777777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No que concerne à expansão imperialista europeia, assinale com V ou F conforme seja verdadeiro ou falso o que se afirma a seguir.</w:t>
      </w:r>
    </w:p>
    <w:p w14:paraId="76C524C2" w14:textId="77777777" w:rsidR="00662C7E" w:rsidRPr="00427F79" w:rsidRDefault="00662C7E" w:rsidP="00662C7E">
      <w:pPr>
        <w:pStyle w:val="Corpodetexto"/>
        <w:spacing w:after="160"/>
      </w:pPr>
      <w:proofErr w:type="gramStart"/>
      <w:r w:rsidRPr="00427F79">
        <w:rPr>
          <w:rFonts w:ascii="Arial" w:hAnsi="Arial" w:cs="Arial"/>
          <w:sz w:val="20"/>
        </w:rPr>
        <w:t>(  </w:t>
      </w:r>
      <w:proofErr w:type="gramEnd"/>
      <w:r w:rsidRPr="00427F79">
        <w:rPr>
          <w:rFonts w:ascii="Arial" w:hAnsi="Arial" w:cs="Arial"/>
          <w:sz w:val="20"/>
        </w:rPr>
        <w:t xml:space="preserve"> </w:t>
      </w:r>
      <w:proofErr w:type="gramStart"/>
      <w:r w:rsidRPr="00427F79">
        <w:rPr>
          <w:rFonts w:ascii="Arial" w:hAnsi="Arial" w:cs="Arial"/>
          <w:sz w:val="20"/>
        </w:rPr>
        <w:t>  )</w:t>
      </w:r>
      <w:proofErr w:type="gramEnd"/>
      <w:r w:rsidRPr="00427F79">
        <w:rPr>
          <w:rFonts w:ascii="Arial" w:hAnsi="Arial" w:cs="Arial"/>
          <w:sz w:val="20"/>
        </w:rPr>
        <w:t xml:space="preserve"> O Fardo do Homem Branco mencionado no poema se refere aos sacrifícios a que os homens brancos se expunham no processo de colonização.</w:t>
      </w:r>
    </w:p>
    <w:p w14:paraId="04202FF9" w14:textId="77777777" w:rsidR="00662C7E" w:rsidRPr="00427F79" w:rsidRDefault="00662C7E" w:rsidP="00662C7E">
      <w:pPr>
        <w:pStyle w:val="Corpodetexto"/>
        <w:spacing w:after="160"/>
      </w:pPr>
      <w:proofErr w:type="gramStart"/>
      <w:r w:rsidRPr="00427F79">
        <w:rPr>
          <w:rFonts w:ascii="Arial" w:hAnsi="Arial" w:cs="Arial"/>
          <w:sz w:val="20"/>
        </w:rPr>
        <w:t>(  </w:t>
      </w:r>
      <w:proofErr w:type="gramEnd"/>
      <w:r w:rsidRPr="00427F79">
        <w:rPr>
          <w:rFonts w:ascii="Arial" w:hAnsi="Arial" w:cs="Arial"/>
          <w:sz w:val="20"/>
        </w:rPr>
        <w:t xml:space="preserve"> </w:t>
      </w:r>
      <w:proofErr w:type="gramStart"/>
      <w:r w:rsidRPr="00427F79">
        <w:rPr>
          <w:rFonts w:ascii="Arial" w:hAnsi="Arial" w:cs="Arial"/>
          <w:sz w:val="20"/>
        </w:rPr>
        <w:t>  )</w:t>
      </w:r>
      <w:proofErr w:type="gramEnd"/>
      <w:r w:rsidRPr="00427F79">
        <w:rPr>
          <w:rFonts w:ascii="Arial" w:hAnsi="Arial" w:cs="Arial"/>
          <w:sz w:val="20"/>
        </w:rPr>
        <w:t xml:space="preserve"> As transformações da Segunda Revolução Industrial marcaram o início do Capitalismo monopolista e financeiro.</w:t>
      </w:r>
    </w:p>
    <w:p w14:paraId="61DD22EB" w14:textId="77777777" w:rsidR="00662C7E" w:rsidRPr="00427F79" w:rsidRDefault="00662C7E" w:rsidP="00662C7E">
      <w:pPr>
        <w:pStyle w:val="Corpodetexto"/>
        <w:spacing w:after="160"/>
      </w:pPr>
      <w:proofErr w:type="gramStart"/>
      <w:r w:rsidRPr="00427F79">
        <w:rPr>
          <w:rFonts w:ascii="Arial" w:hAnsi="Arial" w:cs="Arial"/>
          <w:sz w:val="20"/>
        </w:rPr>
        <w:t>(  </w:t>
      </w:r>
      <w:proofErr w:type="gramEnd"/>
      <w:r w:rsidRPr="00427F79">
        <w:rPr>
          <w:rFonts w:ascii="Arial" w:hAnsi="Arial" w:cs="Arial"/>
          <w:sz w:val="20"/>
        </w:rPr>
        <w:t xml:space="preserve"> </w:t>
      </w:r>
      <w:proofErr w:type="gramStart"/>
      <w:r w:rsidRPr="00427F79">
        <w:rPr>
          <w:rFonts w:ascii="Arial" w:hAnsi="Arial" w:cs="Arial"/>
          <w:sz w:val="20"/>
        </w:rPr>
        <w:t>  )</w:t>
      </w:r>
      <w:proofErr w:type="gramEnd"/>
      <w:r w:rsidRPr="00427F79">
        <w:rPr>
          <w:rFonts w:ascii="Arial" w:hAnsi="Arial" w:cs="Arial"/>
          <w:sz w:val="20"/>
        </w:rPr>
        <w:t xml:space="preserve"> A destruição das estruturas tradicionais tinha como objetivo central do colonialismo europeu tornar as populações africanas totalmente dependentes dos colonizadores.</w:t>
      </w:r>
    </w:p>
    <w:p w14:paraId="7B918BCD" w14:textId="77777777" w:rsidR="00662C7E" w:rsidRPr="00427F79" w:rsidRDefault="00662C7E" w:rsidP="00662C7E">
      <w:pPr>
        <w:pStyle w:val="Corpodetexto"/>
        <w:spacing w:after="160"/>
      </w:pPr>
      <w:proofErr w:type="gramStart"/>
      <w:r w:rsidRPr="00427F79">
        <w:rPr>
          <w:rFonts w:ascii="Arial" w:hAnsi="Arial" w:cs="Arial"/>
          <w:sz w:val="20"/>
        </w:rPr>
        <w:t>(  </w:t>
      </w:r>
      <w:proofErr w:type="gramEnd"/>
      <w:r w:rsidRPr="00427F79">
        <w:rPr>
          <w:rFonts w:ascii="Arial" w:hAnsi="Arial" w:cs="Arial"/>
          <w:sz w:val="20"/>
        </w:rPr>
        <w:t xml:space="preserve"> </w:t>
      </w:r>
      <w:proofErr w:type="gramStart"/>
      <w:r w:rsidRPr="00427F79">
        <w:rPr>
          <w:rFonts w:ascii="Arial" w:hAnsi="Arial" w:cs="Arial"/>
          <w:sz w:val="20"/>
        </w:rPr>
        <w:t>  )</w:t>
      </w:r>
      <w:proofErr w:type="gramEnd"/>
      <w:r w:rsidRPr="00427F79">
        <w:rPr>
          <w:rFonts w:ascii="Arial" w:hAnsi="Arial" w:cs="Arial"/>
          <w:sz w:val="20"/>
        </w:rPr>
        <w:t xml:space="preserve"> A conquista e partilha da África fortaleceu o capitalismo liberal na medida em que os negócios proporcionados pelo colonialismo enriqueciam ainda mais a burguesia europeia.</w:t>
      </w:r>
    </w:p>
    <w:p w14:paraId="19AD3009" w14:textId="77777777" w:rsidR="00662C7E" w:rsidRPr="00427F79" w:rsidRDefault="00662C7E" w:rsidP="00662C7E">
      <w:pPr>
        <w:pStyle w:val="Corpodetexto"/>
        <w:spacing w:after="160"/>
      </w:pPr>
      <w:proofErr w:type="gramStart"/>
      <w:r w:rsidRPr="00427F79">
        <w:rPr>
          <w:rFonts w:ascii="Arial" w:hAnsi="Arial" w:cs="Arial"/>
          <w:sz w:val="20"/>
        </w:rPr>
        <w:t>(  </w:t>
      </w:r>
      <w:proofErr w:type="gramEnd"/>
      <w:r w:rsidRPr="00427F79">
        <w:rPr>
          <w:rFonts w:ascii="Arial" w:hAnsi="Arial" w:cs="Arial"/>
          <w:sz w:val="20"/>
        </w:rPr>
        <w:t xml:space="preserve"> </w:t>
      </w:r>
      <w:proofErr w:type="gramStart"/>
      <w:r w:rsidRPr="00427F79">
        <w:rPr>
          <w:rFonts w:ascii="Arial" w:hAnsi="Arial" w:cs="Arial"/>
          <w:sz w:val="20"/>
        </w:rPr>
        <w:t>  )</w:t>
      </w:r>
      <w:proofErr w:type="gramEnd"/>
      <w:r w:rsidRPr="00427F79">
        <w:rPr>
          <w:rFonts w:ascii="Arial" w:hAnsi="Arial" w:cs="Arial"/>
          <w:sz w:val="20"/>
        </w:rPr>
        <w:t xml:space="preserve"> A Expansão Imperialista europeia, ao contrapor o conflito entre “civilizados” e “selvagens” fortaleceu o senso de unidade europeia.</w:t>
      </w:r>
    </w:p>
    <w:p w14:paraId="241886CA" w14:textId="77777777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A sequência correta, de cima para baixo, é:</w:t>
      </w:r>
    </w:p>
    <w:p w14:paraId="5BF7ABBA" w14:textId="6242CE10" w:rsidR="00662C7E" w:rsidRPr="00427F79" w:rsidRDefault="00662C7E" w:rsidP="00662C7E">
      <w:pPr>
        <w:pStyle w:val="MultipleChoiceAlternative"/>
        <w:spacing w:after="200"/>
      </w:pPr>
      <w:r w:rsidRPr="00427F79">
        <w:rPr>
          <w:rFonts w:cs="Arial"/>
        </w:rPr>
        <w:t>A</w:t>
      </w:r>
      <w:proofErr w:type="gramStart"/>
      <w:r w:rsidRPr="00427F79">
        <w:rPr>
          <w:rFonts w:cs="Arial"/>
        </w:rPr>
        <w:t>)</w:t>
      </w:r>
      <w:r w:rsidRPr="00427F79">
        <w:t xml:space="preserve">  </w:t>
      </w:r>
      <w:r w:rsidRPr="00427F79">
        <w:rPr>
          <w:rFonts w:cs="Arial"/>
        </w:rPr>
        <w:t>F</w:t>
      </w:r>
      <w:proofErr w:type="gramEnd"/>
      <w:r w:rsidRPr="00427F79">
        <w:rPr>
          <w:rFonts w:cs="Arial"/>
        </w:rPr>
        <w:t>, V, V, F, F.</w:t>
      </w:r>
    </w:p>
    <w:p w14:paraId="4783EF30" w14:textId="623F438A" w:rsidR="00662C7E" w:rsidRPr="00427F79" w:rsidRDefault="00662C7E" w:rsidP="00662C7E">
      <w:pPr>
        <w:pStyle w:val="MultipleChoiceAlternative"/>
        <w:spacing w:after="200"/>
      </w:pPr>
      <w:r w:rsidRPr="00427F79">
        <w:rPr>
          <w:rFonts w:cs="Arial"/>
        </w:rPr>
        <w:lastRenderedPageBreak/>
        <w:t>B)</w:t>
      </w:r>
      <w:r w:rsidRPr="00427F79">
        <w:t xml:space="preserve">  </w:t>
      </w:r>
      <w:r w:rsidRPr="00427F79">
        <w:rPr>
          <w:rFonts w:cs="Arial"/>
        </w:rPr>
        <w:t>V, F, V, F, V.</w:t>
      </w:r>
    </w:p>
    <w:p w14:paraId="2B7BDE81" w14:textId="47477436" w:rsidR="00662C7E" w:rsidRPr="00427F79" w:rsidRDefault="00662C7E" w:rsidP="00662C7E">
      <w:pPr>
        <w:pStyle w:val="MultipleChoiceAlternative"/>
        <w:spacing w:after="200"/>
      </w:pPr>
      <w:r w:rsidRPr="00427F79">
        <w:rPr>
          <w:rFonts w:cs="Arial"/>
        </w:rPr>
        <w:t>C</w:t>
      </w:r>
      <w:proofErr w:type="gramStart"/>
      <w:r w:rsidRPr="00427F79">
        <w:rPr>
          <w:rFonts w:cs="Arial"/>
        </w:rPr>
        <w:t>)</w:t>
      </w:r>
      <w:r w:rsidRPr="00427F79">
        <w:t xml:space="preserve">  </w:t>
      </w:r>
      <w:r w:rsidRPr="00427F79">
        <w:rPr>
          <w:rFonts w:cs="Arial"/>
        </w:rPr>
        <w:t>F</w:t>
      </w:r>
      <w:proofErr w:type="gramEnd"/>
      <w:r w:rsidRPr="00427F79">
        <w:rPr>
          <w:rFonts w:cs="Arial"/>
        </w:rPr>
        <w:t xml:space="preserve">, </w:t>
      </w:r>
      <w:proofErr w:type="gramStart"/>
      <w:r w:rsidRPr="00427F79">
        <w:rPr>
          <w:rFonts w:cs="Arial"/>
        </w:rPr>
        <w:t>V, F</w:t>
      </w:r>
      <w:proofErr w:type="gramEnd"/>
      <w:r w:rsidRPr="00427F79">
        <w:rPr>
          <w:rFonts w:cs="Arial"/>
        </w:rPr>
        <w:t>, V, V.</w:t>
      </w:r>
    </w:p>
    <w:p w14:paraId="4A13BB14" w14:textId="53CD5DB0" w:rsidR="00662C7E" w:rsidRPr="00427F79" w:rsidRDefault="00662C7E" w:rsidP="00662C7E">
      <w:pPr>
        <w:pStyle w:val="MultipleChoiceAlternative"/>
        <w:spacing w:after="200"/>
      </w:pPr>
      <w:r w:rsidRPr="00427F79">
        <w:rPr>
          <w:rFonts w:cs="Arial"/>
        </w:rPr>
        <w:t>D</w:t>
      </w:r>
      <w:proofErr w:type="gramStart"/>
      <w:r w:rsidRPr="00427F79">
        <w:rPr>
          <w:rFonts w:cs="Arial"/>
        </w:rPr>
        <w:t>)</w:t>
      </w:r>
      <w:r w:rsidRPr="00427F79">
        <w:t xml:space="preserve">  </w:t>
      </w:r>
      <w:r w:rsidRPr="00427F79">
        <w:rPr>
          <w:rFonts w:cs="Arial"/>
        </w:rPr>
        <w:t>V</w:t>
      </w:r>
      <w:proofErr w:type="gramEnd"/>
      <w:r w:rsidRPr="00427F79">
        <w:rPr>
          <w:rFonts w:cs="Arial"/>
        </w:rPr>
        <w:t>, F, F, V, F.</w:t>
      </w:r>
    </w:p>
    <w:p w14:paraId="71FCBB4A" w14:textId="77777777" w:rsidR="00662C7E" w:rsidRPr="00427F79" w:rsidRDefault="00662C7E" w:rsidP="00662C7E">
      <w:pPr>
        <w:rPr>
          <w:lang w:val="en-GB"/>
        </w:rPr>
      </w:pPr>
    </w:p>
    <w:p w14:paraId="595850FC" w14:textId="35233A73" w:rsidR="00662C7E" w:rsidRPr="00427F79" w:rsidRDefault="00662C7E" w:rsidP="00662C7E">
      <w:pPr>
        <w:pStyle w:val="Corpodetexto"/>
      </w:pPr>
      <w:r w:rsidRPr="00427F79">
        <w:rPr>
          <w:rFonts w:ascii="Arial" w:hAnsi="Arial" w:cs="Arial"/>
          <w:sz w:val="20"/>
        </w:rPr>
        <w:t>12. (Uepg)</w:t>
      </w:r>
      <w:r w:rsidRPr="00427F79">
        <w:t xml:space="preserve"> </w:t>
      </w:r>
      <w:r w:rsidRPr="00427F79">
        <w:rPr>
          <w:rFonts w:ascii="Arial" w:hAnsi="Arial" w:cs="Arial"/>
          <w:sz w:val="20"/>
        </w:rPr>
        <w:t>A respeito do Imperialismo, uma das mais agressivas consequências da expansão do capitalismo industrial e financeiro pelos continentes vistos como periféricos pelas potências capitalistas, assinale o que for correto.</w:t>
      </w:r>
    </w:p>
    <w:p w14:paraId="2C27BDF2" w14:textId="77777777" w:rsidR="00662C7E" w:rsidRPr="00427F79" w:rsidRDefault="00662C7E" w:rsidP="00662C7E">
      <w:pPr>
        <w:pStyle w:val="SumAlternative"/>
        <w:spacing w:after="80"/>
        <w:rPr>
          <w:lang w:val="pt-BR"/>
        </w:rPr>
      </w:pPr>
      <w:r w:rsidRPr="00427F79">
        <w:rPr>
          <w:rFonts w:cs="Arial"/>
          <w:lang w:val="pt-BR"/>
        </w:rPr>
        <w:t>(01)</w:t>
      </w:r>
      <w:r w:rsidRPr="00427F79">
        <w:rPr>
          <w:lang w:val="pt-BR"/>
        </w:rPr>
        <w:t xml:space="preserve"> </w:t>
      </w:r>
      <w:r w:rsidRPr="00427F79">
        <w:rPr>
          <w:rFonts w:cs="Arial"/>
          <w:lang w:val="pt-BR"/>
        </w:rPr>
        <w:t>A Conferência de Bruxelas, organizada pelo rei Leopoldo II, marcou um importante momento no retrocesso europeu sobre o domínio imperialista da África. Sua principal deliberação foi a retirada do domínio político belga sobre o Congo e a devolução das riquezas extraídas daquele país.</w:t>
      </w:r>
    </w:p>
    <w:p w14:paraId="0BAEC40F" w14:textId="77777777" w:rsidR="00662C7E" w:rsidRPr="00427F79" w:rsidRDefault="00662C7E" w:rsidP="00662C7E">
      <w:pPr>
        <w:pStyle w:val="SumAlternative"/>
        <w:spacing w:after="80"/>
        <w:rPr>
          <w:lang w:val="pt-BR"/>
        </w:rPr>
      </w:pPr>
      <w:r w:rsidRPr="00427F79">
        <w:rPr>
          <w:rFonts w:cs="Arial"/>
          <w:lang w:val="pt-BR"/>
        </w:rPr>
        <w:t>(02)</w:t>
      </w:r>
      <w:r w:rsidRPr="00427F79">
        <w:rPr>
          <w:lang w:val="pt-BR"/>
        </w:rPr>
        <w:t xml:space="preserve"> </w:t>
      </w:r>
      <w:r w:rsidRPr="00427F79">
        <w:rPr>
          <w:rFonts w:cs="Arial"/>
          <w:lang w:val="pt-BR"/>
        </w:rPr>
        <w:t>O capital financeiro apoiou a expansão imperialista por perceber que a integração das regiões periféricas correspondia à formação de novos e importantes mercados para investimentos dos países centrais, ampliando seus lucros.</w:t>
      </w:r>
    </w:p>
    <w:p w14:paraId="4AA43071" w14:textId="77777777" w:rsidR="00662C7E" w:rsidRPr="00427F79" w:rsidRDefault="00662C7E" w:rsidP="00662C7E">
      <w:pPr>
        <w:pStyle w:val="SumAlternative"/>
        <w:spacing w:after="80"/>
        <w:rPr>
          <w:lang w:val="pt-BR"/>
        </w:rPr>
      </w:pPr>
      <w:r w:rsidRPr="00427F79">
        <w:rPr>
          <w:rFonts w:cs="Arial"/>
          <w:lang w:val="pt-BR"/>
        </w:rPr>
        <w:t>(04)</w:t>
      </w:r>
      <w:r w:rsidRPr="00427F79">
        <w:rPr>
          <w:lang w:val="pt-BR"/>
        </w:rPr>
        <w:t xml:space="preserve"> </w:t>
      </w:r>
      <w:r w:rsidRPr="00427F79">
        <w:rPr>
          <w:rFonts w:cs="Arial"/>
          <w:lang w:val="pt-BR"/>
        </w:rPr>
        <w:t>A África foi quase totalmente controlada pelas potências europeias durante o processo de expansão imperialista. Itália, Inglaterra, França e Alemanha são países que estabeleceram bases de dominação no continente africano nesse contexto.</w:t>
      </w:r>
    </w:p>
    <w:p w14:paraId="17E33359" w14:textId="77777777" w:rsidR="00662C7E" w:rsidRPr="00427F79" w:rsidRDefault="00662C7E" w:rsidP="00662C7E">
      <w:pPr>
        <w:pStyle w:val="SumAlternative"/>
        <w:spacing w:after="80"/>
        <w:rPr>
          <w:lang w:val="pt-BR"/>
        </w:rPr>
      </w:pPr>
      <w:r w:rsidRPr="00427F79">
        <w:rPr>
          <w:rFonts w:cs="Arial"/>
          <w:lang w:val="pt-BR"/>
        </w:rPr>
        <w:t>(08)</w:t>
      </w:r>
      <w:r w:rsidRPr="00427F79">
        <w:rPr>
          <w:lang w:val="pt-BR"/>
        </w:rPr>
        <w:t xml:space="preserve"> </w:t>
      </w:r>
      <w:r w:rsidRPr="00427F79">
        <w:rPr>
          <w:rFonts w:cs="Arial"/>
          <w:lang w:val="pt-BR"/>
        </w:rPr>
        <w:t>A exacerbação do sentimento nacionalista em países periféricos e as guerras étnicas – que provocaram milhares de mortes entre tribos africanas, por exemplo – são algumas das consequências geradas pelas práticas imperialistas das potências europeias.</w:t>
      </w:r>
    </w:p>
    <w:p w14:paraId="226A92FB" w14:textId="1A7A40A2" w:rsidR="00662C7E" w:rsidRPr="00427F79" w:rsidRDefault="00662C7E" w:rsidP="00427F79">
      <w:pPr>
        <w:pStyle w:val="SumAlternative"/>
        <w:spacing w:after="80"/>
        <w:rPr>
          <w:lang w:val="pt-BR"/>
        </w:rPr>
      </w:pPr>
      <w:r w:rsidRPr="00427F79">
        <w:rPr>
          <w:rFonts w:cs="Arial"/>
          <w:lang w:val="pt-BR"/>
        </w:rPr>
        <w:t>(16)</w:t>
      </w:r>
      <w:r w:rsidRPr="00427F79">
        <w:rPr>
          <w:lang w:val="pt-BR"/>
        </w:rPr>
        <w:t xml:space="preserve"> </w:t>
      </w:r>
      <w:r w:rsidRPr="00427F79">
        <w:rPr>
          <w:rFonts w:cs="Arial"/>
          <w:lang w:val="pt-BR"/>
        </w:rPr>
        <w:t>A busca por mercados consumidores cada vez mais amplos e capazes de absorver a massiva produção industrial das potências capitalistas foi um dos focos do Imperialismo.</w:t>
      </w:r>
    </w:p>
    <w:p w14:paraId="00F12371" w14:textId="77777777" w:rsidR="00662C7E" w:rsidRPr="00427F79" w:rsidRDefault="00662C7E" w:rsidP="00662C7E">
      <w:pPr>
        <w:tabs>
          <w:tab w:val="left" w:pos="993"/>
        </w:tabs>
        <w:rPr>
          <w:rFonts w:cs="Arial"/>
          <w:sz w:val="20"/>
          <w:szCs w:val="20"/>
        </w:rPr>
      </w:pPr>
    </w:p>
    <w:p w14:paraId="3DE95C00" w14:textId="0605151C" w:rsidR="00662C7E" w:rsidRPr="00427F79" w:rsidRDefault="00662C7E" w:rsidP="00662C7E">
      <w:pPr>
        <w:pStyle w:val="Corpodetexto"/>
      </w:pPr>
      <w:r w:rsidRPr="00427F79">
        <w:rPr>
          <w:rFonts w:ascii="Arial" w:hAnsi="Arial" w:cs="Arial"/>
          <w:sz w:val="20"/>
        </w:rPr>
        <w:t>13. (</w:t>
      </w:r>
      <w:proofErr w:type="gramStart"/>
      <w:r w:rsidRPr="00427F79">
        <w:rPr>
          <w:rFonts w:ascii="Arial" w:hAnsi="Arial" w:cs="Arial"/>
          <w:sz w:val="20"/>
        </w:rPr>
        <w:t>Unicamp)</w:t>
      </w:r>
      <w:r w:rsidRPr="00427F79">
        <w:t xml:space="preserve"> </w:t>
      </w:r>
      <w:r w:rsidRPr="00427F79">
        <w:rPr>
          <w:rFonts w:ascii="Arial" w:hAnsi="Arial" w:cs="Arial"/>
          <w:sz w:val="20"/>
        </w:rPr>
        <w:t xml:space="preserve"> Ao</w:t>
      </w:r>
      <w:proofErr w:type="gramEnd"/>
      <w:r w:rsidRPr="00427F79">
        <w:rPr>
          <w:rFonts w:ascii="Arial" w:hAnsi="Arial" w:cs="Arial"/>
          <w:sz w:val="20"/>
        </w:rPr>
        <w:t xml:space="preserve"> exaltar o imperialismo inglês, Rudyard Kipling escreveu em um de seus poemas:</w:t>
      </w:r>
    </w:p>
    <w:p w14:paraId="3C7B3D73" w14:textId="77777777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"Aceitai o fardo do homem branco,</w:t>
      </w:r>
    </w:p>
    <w:p w14:paraId="5EF134B9" w14:textId="77777777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Enviai os melhores dos vossos filhos,</w:t>
      </w:r>
    </w:p>
    <w:p w14:paraId="66809624" w14:textId="77777777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Condenai vossos filhos ao exílio,</w:t>
      </w:r>
    </w:p>
    <w:p w14:paraId="6E0CC35C" w14:textId="77777777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Para que sejam os servidores de seus cativos."</w:t>
      </w:r>
    </w:p>
    <w:p w14:paraId="7AAF89EB" w14:textId="172A26F7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A) Como esses versos de Kipling explicam o imperialismo inglês?</w:t>
      </w:r>
    </w:p>
    <w:p w14:paraId="3B4AF2FC" w14:textId="043DA1E6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B) Quais as áreas mais cobiçadas pelo imperialismo inglês e por quê?</w:t>
      </w:r>
    </w:p>
    <w:p w14:paraId="15A08978" w14:textId="4EEAA01B" w:rsidR="00662C7E" w:rsidRPr="00427F79" w:rsidRDefault="00662C7E" w:rsidP="00662C7E">
      <w:pPr>
        <w:pStyle w:val="Corpodetexto"/>
      </w:pPr>
      <w:r w:rsidRPr="00427F79">
        <w:rPr>
          <w:rFonts w:ascii="Arial" w:hAnsi="Arial" w:cs="Arial"/>
          <w:sz w:val="20"/>
        </w:rPr>
        <w:t>1</w:t>
      </w:r>
      <w:r w:rsidR="00E87649" w:rsidRPr="00427F79">
        <w:rPr>
          <w:rFonts w:ascii="Arial" w:hAnsi="Arial" w:cs="Arial"/>
          <w:sz w:val="20"/>
        </w:rPr>
        <w:t>4</w:t>
      </w:r>
      <w:r w:rsidRPr="00427F79">
        <w:rPr>
          <w:rFonts w:ascii="Arial" w:hAnsi="Arial" w:cs="Arial"/>
          <w:sz w:val="20"/>
        </w:rPr>
        <w:t>. (Uerj)</w:t>
      </w:r>
      <w:r w:rsidRPr="00427F79">
        <w:t xml:space="preserve"> </w:t>
      </w:r>
      <w:r w:rsidRPr="00427F79">
        <w:rPr>
          <w:rFonts w:ascii="Arial" w:hAnsi="Arial" w:cs="Arial"/>
          <w:sz w:val="20"/>
        </w:rPr>
        <w:t>A atuação do imperialismo sobre a China, a partir de meados do século XIX, resultou em muitos tratados que transformaram o governo chinês em simples fantoche dos interesses das potências capitalistas e dividiram o seu território em diversas "áreas de influência".</w:t>
      </w:r>
    </w:p>
    <w:p w14:paraId="4AC66EE6" w14:textId="77777777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No ano de 1997, a China recebeu de volta a ilha de Hong-Kong, que havia passado ao controle inglês com o Tratado de Nanquim, em 1842, resultado da derrota chinesa na Guerra do Ópio.</w:t>
      </w:r>
    </w:p>
    <w:p w14:paraId="39995123" w14:textId="00FEC2E0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A) Descreva a situação política e econômica da China após a sua divisão em "áreas de influência".</w:t>
      </w:r>
    </w:p>
    <w:p w14:paraId="49CA6E8D" w14:textId="7503DAFA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B) Explique o motivo que levou a Inglaterra a declarar a Guerra do Ópio ao império chinês.</w:t>
      </w:r>
    </w:p>
    <w:p w14:paraId="06BF1A61" w14:textId="030E46EB" w:rsidR="00662C7E" w:rsidRPr="00427F79" w:rsidRDefault="00662C7E" w:rsidP="00662C7E">
      <w:pPr>
        <w:pStyle w:val="Corpodetexto"/>
      </w:pPr>
      <w:r w:rsidRPr="00427F79">
        <w:rPr>
          <w:rFonts w:ascii="Arial" w:hAnsi="Arial" w:cs="Arial"/>
          <w:sz w:val="20"/>
        </w:rPr>
        <w:t>1</w:t>
      </w:r>
      <w:r w:rsidR="00E87649" w:rsidRPr="00427F79">
        <w:rPr>
          <w:rFonts w:ascii="Arial" w:hAnsi="Arial" w:cs="Arial"/>
          <w:sz w:val="20"/>
        </w:rPr>
        <w:t>5</w:t>
      </w:r>
      <w:r w:rsidRPr="00427F79">
        <w:rPr>
          <w:rFonts w:ascii="Arial" w:hAnsi="Arial" w:cs="Arial"/>
          <w:sz w:val="20"/>
        </w:rPr>
        <w:t>. (</w:t>
      </w:r>
      <w:proofErr w:type="gramStart"/>
      <w:r w:rsidRPr="00427F79">
        <w:rPr>
          <w:rFonts w:ascii="Arial" w:hAnsi="Arial" w:cs="Arial"/>
          <w:sz w:val="20"/>
        </w:rPr>
        <w:t>Ufrrj)</w:t>
      </w:r>
      <w:r w:rsidRPr="00427F79">
        <w:t xml:space="preserve"> </w:t>
      </w:r>
      <w:r w:rsidRPr="00427F79">
        <w:rPr>
          <w:rFonts w:ascii="Arial" w:hAnsi="Arial" w:cs="Arial"/>
          <w:sz w:val="20"/>
        </w:rPr>
        <w:t xml:space="preserve"> "</w:t>
      </w:r>
      <w:proofErr w:type="gramEnd"/>
      <w:r w:rsidRPr="00427F79">
        <w:rPr>
          <w:rFonts w:ascii="Arial" w:hAnsi="Arial" w:cs="Arial"/>
          <w:sz w:val="20"/>
        </w:rPr>
        <w:t xml:space="preserve"> (...) a guerra de 1914-18 foi, de ambos os lados, uma guerra imperialista (isto é, uma guerra de conquista, de pilhagem, de pirataria), uma guerra pela partilha do mundo, pela distribuição e redistribuição das colônias, das 'zonas de influência do capital </w:t>
      </w:r>
      <w:proofErr w:type="gramStart"/>
      <w:r w:rsidRPr="00427F79">
        <w:rPr>
          <w:rFonts w:ascii="Arial" w:hAnsi="Arial" w:cs="Arial"/>
          <w:sz w:val="20"/>
        </w:rPr>
        <w:t>financeiro', etc.</w:t>
      </w:r>
      <w:proofErr w:type="gramEnd"/>
    </w:p>
    <w:p w14:paraId="6C63B455" w14:textId="77777777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...O capitalismo se transformou num sistema universal de opressão colonial e de asfixia financeira da imensa maioria da população do globo por um punhado de países avançados. E a partilha deste 'saque' faz-se entre duas ou três aves de rapina, com importância mundial, armadas até os dentes (América, Inglaterra, Japão), que arrastam consigo toda a Terra na sua guerra pela partilha de seu saque".</w:t>
      </w:r>
    </w:p>
    <w:p w14:paraId="480A0A74" w14:textId="77777777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 xml:space="preserve">(LENIN, Vladimir I. "O imperialismo: fase superior do capitalismo". São Paulo, </w:t>
      </w:r>
      <w:proofErr w:type="gramStart"/>
      <w:r w:rsidRPr="00427F79">
        <w:rPr>
          <w:rFonts w:ascii="Arial" w:hAnsi="Arial" w:cs="Arial"/>
          <w:sz w:val="20"/>
        </w:rPr>
        <w:t>Global</w:t>
      </w:r>
      <w:proofErr w:type="gramEnd"/>
      <w:r w:rsidRPr="00427F79">
        <w:rPr>
          <w:rFonts w:ascii="Arial" w:hAnsi="Arial" w:cs="Arial"/>
          <w:sz w:val="20"/>
        </w:rPr>
        <w:t>, 1985. p.9-11.)</w:t>
      </w:r>
    </w:p>
    <w:p w14:paraId="443FDB6F" w14:textId="21A9D74C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A) Explique uma das principais características da fase monopolista do capitalismo.</w:t>
      </w:r>
    </w:p>
    <w:p w14:paraId="60D1FC40" w14:textId="42CAB698" w:rsidR="00662C7E" w:rsidRPr="00427F79" w:rsidRDefault="00662C7E" w:rsidP="00662C7E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lastRenderedPageBreak/>
        <w:t>B) Relacione capitalismo monopolista à Primeira Guerra Mundial.</w:t>
      </w:r>
    </w:p>
    <w:p w14:paraId="770C0F92" w14:textId="77777777" w:rsidR="008900FA" w:rsidRPr="00427F79" w:rsidRDefault="008900FA" w:rsidP="006B7BAB">
      <w:pPr>
        <w:pStyle w:val="Corpodetexto"/>
        <w:rPr>
          <w:rFonts w:ascii="Arial" w:hAnsi="Arial" w:cs="Arial"/>
          <w:sz w:val="20"/>
        </w:rPr>
      </w:pPr>
    </w:p>
    <w:p w14:paraId="067DBB31" w14:textId="3C39234D" w:rsidR="006B7BAB" w:rsidRPr="00427F79" w:rsidRDefault="006B7BAB" w:rsidP="006B7BAB">
      <w:pPr>
        <w:pStyle w:val="Corpodetexto"/>
      </w:pPr>
      <w:r w:rsidRPr="00427F79">
        <w:rPr>
          <w:rFonts w:ascii="Arial" w:hAnsi="Arial" w:cs="Arial"/>
          <w:sz w:val="20"/>
        </w:rPr>
        <w:t>1</w:t>
      </w:r>
      <w:r w:rsidR="00D25250" w:rsidRPr="00427F79">
        <w:rPr>
          <w:rFonts w:ascii="Arial" w:hAnsi="Arial" w:cs="Arial"/>
          <w:sz w:val="20"/>
        </w:rPr>
        <w:t>6</w:t>
      </w:r>
      <w:r w:rsidRPr="00427F79">
        <w:rPr>
          <w:rFonts w:ascii="Arial" w:hAnsi="Arial" w:cs="Arial"/>
          <w:sz w:val="20"/>
        </w:rPr>
        <w:t>. (Ufjf-pism 2</w:t>
      </w:r>
      <w:proofErr w:type="gramStart"/>
      <w:r w:rsidRPr="00427F79">
        <w:rPr>
          <w:rFonts w:ascii="Arial" w:hAnsi="Arial" w:cs="Arial"/>
          <w:sz w:val="20"/>
        </w:rPr>
        <w:t>)</w:t>
      </w:r>
      <w:r w:rsidRPr="00427F79">
        <w:t xml:space="preserve"> </w:t>
      </w:r>
      <w:r w:rsidRPr="00427F79">
        <w:rPr>
          <w:rFonts w:ascii="Arial" w:hAnsi="Arial" w:cs="Arial"/>
          <w:sz w:val="20"/>
        </w:rPr>
        <w:t xml:space="preserve"> Leia</w:t>
      </w:r>
      <w:proofErr w:type="gramEnd"/>
      <w:r w:rsidRPr="00427F79">
        <w:rPr>
          <w:rFonts w:ascii="Arial" w:hAnsi="Arial" w:cs="Arial"/>
          <w:sz w:val="20"/>
        </w:rPr>
        <w:t xml:space="preserve"> o texto.</w:t>
      </w:r>
    </w:p>
    <w:p w14:paraId="2082FDCD" w14:textId="77777777" w:rsidR="006B7BAB" w:rsidRPr="00427F79" w:rsidRDefault="006B7BAB" w:rsidP="006B7BAB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Quando considerado do ponto de vista das ideias e valores, o excepcionalismo norte-americano - a convicção de que os Estados Unidos da América (EUA) são uma nação excepcional, produto de uma trajetória histórica única, e com um papel no mundo (a que muitos se referem como “missão”) igualmente extraordinário - admite interpretações tanto seculares como religiosas, uma vez que a natureza “extraordinária” do país é vista, a depender do autor, como produto do liberalismo lockiano, do capitalismo liberal, da democracia republicana ou da “providência divina”.</w:t>
      </w:r>
    </w:p>
    <w:p w14:paraId="5C4F6163" w14:textId="77777777" w:rsidR="006B7BAB" w:rsidRPr="00427F79" w:rsidRDefault="006B7BAB" w:rsidP="006B7BAB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 xml:space="preserve">Adaptado de FONSECA, Carlos da. </w:t>
      </w:r>
      <w:r w:rsidRPr="00427F79">
        <w:rPr>
          <w:rFonts w:ascii="Arial" w:hAnsi="Arial" w:cs="Arial"/>
          <w:i/>
          <w:sz w:val="20"/>
        </w:rPr>
        <w:t>Deus está do nosso lado</w:t>
      </w:r>
      <w:r w:rsidRPr="00427F79">
        <w:rPr>
          <w:rFonts w:ascii="Arial" w:hAnsi="Arial" w:cs="Arial"/>
          <w:sz w:val="20"/>
        </w:rPr>
        <w:t>: excepcionalismo e religião nos EUA. Rio de Janeiro. Contexto Int. v. 29, n. 1, jun. 2007. p. 161.</w:t>
      </w:r>
    </w:p>
    <w:p w14:paraId="6C57EA7B" w14:textId="77777777" w:rsidR="006B7BAB" w:rsidRPr="00427F79" w:rsidRDefault="006B7BAB" w:rsidP="006B7BAB">
      <w:pPr>
        <w:pStyle w:val="Corpodetexto"/>
        <w:spacing w:after="160"/>
      </w:pPr>
      <w:r w:rsidRPr="00427F79">
        <w:br/>
      </w:r>
      <w:r w:rsidRPr="00427F79">
        <w:rPr>
          <w:noProof/>
        </w:rPr>
        <w:drawing>
          <wp:inline distT="0" distB="0" distL="0" distR="0" wp14:anchorId="65EFDA54" wp14:editId="3D97ADD2">
            <wp:extent cx="3629025" cy="293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5085" w14:textId="77777777" w:rsidR="006B7BAB" w:rsidRPr="00427F79" w:rsidRDefault="006B7BAB" w:rsidP="006B7BAB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Responda:</w:t>
      </w:r>
    </w:p>
    <w:p w14:paraId="29DCBE15" w14:textId="567578D6" w:rsidR="006B7BAB" w:rsidRPr="00427F79" w:rsidRDefault="00D25250" w:rsidP="006B7BAB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A</w:t>
      </w:r>
      <w:r w:rsidR="006B7BAB" w:rsidRPr="00427F79">
        <w:rPr>
          <w:rFonts w:ascii="Arial" w:hAnsi="Arial" w:cs="Arial"/>
          <w:sz w:val="20"/>
        </w:rPr>
        <w:t>) Que religião alimenta a perspectiva de “providência divina” para justificar o excepcionalismo norte-americano?</w:t>
      </w:r>
    </w:p>
    <w:p w14:paraId="1474F536" w14:textId="49BF3613" w:rsidR="006B7BAB" w:rsidRPr="00427F79" w:rsidRDefault="00D25250" w:rsidP="006B7BAB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B</w:t>
      </w:r>
      <w:r w:rsidR="006B7BAB" w:rsidRPr="00427F79">
        <w:rPr>
          <w:rFonts w:ascii="Arial" w:hAnsi="Arial" w:cs="Arial"/>
          <w:sz w:val="20"/>
        </w:rPr>
        <w:t>) Explique a relação entre o excepcionalismo norte-americano e a imagem acima apresentada.</w:t>
      </w:r>
    </w:p>
    <w:p w14:paraId="1992658A" w14:textId="77777777" w:rsidR="006B7BAB" w:rsidRPr="00427F79" w:rsidRDefault="006B7BAB" w:rsidP="00662C7E">
      <w:pPr>
        <w:pStyle w:val="Corpodetexto"/>
        <w:spacing w:after="160"/>
      </w:pPr>
    </w:p>
    <w:p w14:paraId="24863831" w14:textId="1558C393" w:rsidR="00D25250" w:rsidRPr="00427F79" w:rsidRDefault="00D25250" w:rsidP="00D25250">
      <w:pPr>
        <w:pStyle w:val="Corpodetexto"/>
      </w:pPr>
      <w:r w:rsidRPr="00427F79">
        <w:rPr>
          <w:rFonts w:ascii="Arial" w:hAnsi="Arial" w:cs="Arial"/>
          <w:sz w:val="20"/>
        </w:rPr>
        <w:t xml:space="preserve">17. </w:t>
      </w:r>
      <w:r w:rsidRPr="00427F79">
        <w:rPr>
          <w:rFonts w:ascii="Arial" w:hAnsi="Arial" w:cs="Arial"/>
          <w:sz w:val="20"/>
        </w:rPr>
        <w:t>(Uerj)</w:t>
      </w:r>
      <w:r w:rsidRPr="00427F79">
        <w:t xml:space="preserve"> </w:t>
      </w:r>
    </w:p>
    <w:p w14:paraId="44B0F133" w14:textId="77777777" w:rsidR="006B7BAB" w:rsidRPr="00427F79" w:rsidRDefault="006B7BAB" w:rsidP="006B7BAB">
      <w:pPr>
        <w:pStyle w:val="Corpodetexto"/>
        <w:spacing w:after="160"/>
        <w:rPr>
          <w:rFonts w:ascii="Arial" w:hAnsi="Arial" w:cs="Arial"/>
          <w:sz w:val="20"/>
        </w:rPr>
      </w:pPr>
    </w:p>
    <w:p w14:paraId="5C688354" w14:textId="562947EA" w:rsidR="006B7BAB" w:rsidRPr="00427F79" w:rsidRDefault="00D25250" w:rsidP="006B7BAB">
      <w:pPr>
        <w:pStyle w:val="Corpodetexto"/>
        <w:spacing w:after="160"/>
        <w:rPr>
          <w:rFonts w:ascii="Arial" w:hAnsi="Arial" w:cs="Arial"/>
          <w:sz w:val="20"/>
        </w:rPr>
      </w:pPr>
      <w:r w:rsidRPr="00427F79">
        <w:rPr>
          <w:noProof/>
        </w:rPr>
        <w:lastRenderedPageBreak/>
        <w:drawing>
          <wp:inline distT="0" distB="0" distL="0" distR="0" wp14:anchorId="08B8C00A" wp14:editId="164CF30F">
            <wp:extent cx="2884891" cy="2233612"/>
            <wp:effectExtent l="0" t="0" r="0" b="0"/>
            <wp:docPr id="9268597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59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1047" cy="224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57B3" w14:textId="57857715" w:rsidR="006B7BAB" w:rsidRPr="00427F79" w:rsidRDefault="006B7BAB" w:rsidP="006B7BAB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 xml:space="preserve">Adaptado de CARVALHO, J. M. de (org.). </w:t>
      </w:r>
      <w:r w:rsidRPr="00427F79">
        <w:rPr>
          <w:rFonts w:ascii="Arial" w:hAnsi="Arial" w:cs="Arial"/>
          <w:i/>
          <w:sz w:val="20"/>
        </w:rPr>
        <w:t>História do Brasil nação</w:t>
      </w:r>
      <w:r w:rsidRPr="00427F79">
        <w:rPr>
          <w:rFonts w:ascii="Arial" w:hAnsi="Arial" w:cs="Arial"/>
          <w:sz w:val="20"/>
        </w:rPr>
        <w:t>. Madrid: Fundación MAPFRE; Rio de Janeiro: Objetiva, 2012.</w:t>
      </w:r>
    </w:p>
    <w:p w14:paraId="5D874CF6" w14:textId="77777777" w:rsidR="006B7BAB" w:rsidRPr="00427F79" w:rsidRDefault="006B7BAB" w:rsidP="006B7BAB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Os dados sobre a malha ferroviária do Império do Brasil e dos E.U.A. estão relacionados a importantes transformações ocorridas no século XIX.</w:t>
      </w:r>
    </w:p>
    <w:p w14:paraId="6D8603D8" w14:textId="2AA05887" w:rsidR="006B7BAB" w:rsidRPr="00427F79" w:rsidRDefault="006B7BAB" w:rsidP="006B7BAB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Cite um grupo social ou setor econômico que financiou a construção de ferrovias no Brasil nesse período. Apresente, também, duas transformações econômicas, uma no Brasil e outra nos E.U.A., associadas aos ritmos das alterações nas malhas ferroviárias</w:t>
      </w:r>
    </w:p>
    <w:p w14:paraId="3A51F403" w14:textId="2C024150" w:rsidR="00D25250" w:rsidRPr="00427F79" w:rsidRDefault="00D25250" w:rsidP="00D25250">
      <w:pPr>
        <w:pStyle w:val="Corpodetexto"/>
      </w:pPr>
      <w:r w:rsidRPr="00427F79">
        <w:rPr>
          <w:rFonts w:ascii="Arial" w:hAnsi="Arial" w:cs="Arial"/>
          <w:sz w:val="20"/>
        </w:rPr>
        <w:t>18</w:t>
      </w:r>
      <w:r w:rsidRPr="00427F79">
        <w:rPr>
          <w:rFonts w:ascii="Arial" w:hAnsi="Arial" w:cs="Arial"/>
          <w:sz w:val="20"/>
        </w:rPr>
        <w:t>. (Unicamp)</w:t>
      </w:r>
      <w:r w:rsidRPr="00427F79">
        <w:t xml:space="preserve"> </w:t>
      </w:r>
      <w:r w:rsidRPr="00427F79">
        <w:rPr>
          <w:rFonts w:ascii="Arial" w:hAnsi="Arial" w:cs="Arial"/>
          <w:sz w:val="20"/>
        </w:rPr>
        <w:t>Os italianos imigrados para o interior de São Paulo, entre o final do século XIX e o começo do século XX, não se reconheciam como pertencentes a uma pátria. Nas fazendas de café, os italianos trabalhavam lado a lado com imigrantes de outros países, portugueses, espanhóis – e com ex-escravizados e seus descendentes que permaneceram nas áreas rurais após a libertação. No Brasil, em vez de calabreses, romanos, napolitanos ou vênetos, eram chamados de italianos. Do outro lado do Atlântico, a unificação italiana ocorreu pouco antes da grande imigração para o Brasil. Até então, a Itália era composta por vários reinos, com sistemas monetários e políticos próprios. O reino do Piemonte-Sardenha, mais rico e industrializado e com interesse em ampliar o mercado e influência, liderou a guerra pela unificação italiana. Apesar de o reino da Itália ter nascido em 1861, o processo só foi concluído após os conflitos que resultaram na anexação de Veneza (1866), Roma (1870) e, bem depois, Trento e Trieste (1918). A resistência de certas partes do território da península em tomar parte do projeto de nação teria postergado a construção do sentimento de italianidade na Itália, enquanto, no Brasil, esse processo teria se iniciado logo nos primeiros anos do século XX.</w:t>
      </w:r>
    </w:p>
    <w:p w14:paraId="750AD98C" w14:textId="77777777" w:rsidR="00D25250" w:rsidRPr="00427F79" w:rsidRDefault="00D25250" w:rsidP="00D25250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 xml:space="preserve">(Adaptado de QUIEROZ, R. União na distância − De início apegados à cultura de suas regiões de origem, italianos construíram no Brasil a noção de italianidade. </w:t>
      </w:r>
      <w:r w:rsidRPr="00427F79">
        <w:rPr>
          <w:rFonts w:ascii="Arial" w:hAnsi="Arial" w:cs="Arial"/>
          <w:i/>
          <w:sz w:val="20"/>
        </w:rPr>
        <w:t>Revista Fapesp</w:t>
      </w:r>
      <w:r w:rsidRPr="00427F79">
        <w:rPr>
          <w:rFonts w:ascii="Arial" w:hAnsi="Arial" w:cs="Arial"/>
          <w:sz w:val="20"/>
        </w:rPr>
        <w:t>. Edição 248. Out. 2016.)</w:t>
      </w:r>
    </w:p>
    <w:p w14:paraId="3C48D47C" w14:textId="77777777" w:rsidR="00D25250" w:rsidRPr="00427F79" w:rsidRDefault="00D25250" w:rsidP="00D25250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A partir da leitura do texto, responda aos itens (a) e (b).</w:t>
      </w:r>
    </w:p>
    <w:p w14:paraId="510C6001" w14:textId="65470E8A" w:rsidR="00D25250" w:rsidRPr="00427F79" w:rsidRDefault="00D25250" w:rsidP="00D25250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A</w:t>
      </w:r>
      <w:r w:rsidRPr="00427F79">
        <w:rPr>
          <w:rFonts w:ascii="Arial" w:hAnsi="Arial" w:cs="Arial"/>
          <w:sz w:val="20"/>
        </w:rPr>
        <w:t>) Qual é a tese do texto sobre a formação da italianidade no Brasil? Cite dois argumentos usados pela reportagem para sustentar a tese mencionada.</w:t>
      </w:r>
    </w:p>
    <w:p w14:paraId="62CBE0BA" w14:textId="5E4A96F4" w:rsidR="00D25250" w:rsidRPr="00427F79" w:rsidRDefault="00D25250" w:rsidP="00D25250">
      <w:pPr>
        <w:pStyle w:val="Corpodetexto"/>
        <w:spacing w:after="160"/>
      </w:pPr>
      <w:r w:rsidRPr="00427F79">
        <w:rPr>
          <w:rFonts w:ascii="Arial" w:hAnsi="Arial" w:cs="Arial"/>
          <w:sz w:val="20"/>
        </w:rPr>
        <w:t>B</w:t>
      </w:r>
      <w:r w:rsidRPr="00427F79">
        <w:rPr>
          <w:rFonts w:ascii="Arial" w:hAnsi="Arial" w:cs="Arial"/>
          <w:sz w:val="20"/>
        </w:rPr>
        <w:t>) Sobre a Unificação Italiana, identifique duas motivações para sua execução e duas resistências a esse processo.</w:t>
      </w:r>
    </w:p>
    <w:p w14:paraId="3C959DA6" w14:textId="77777777" w:rsidR="008C2F53" w:rsidRPr="00427F79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kern w:val="2"/>
          <w:sz w:val="20"/>
          <w:szCs w:val="20"/>
          <w:lang w:eastAsia="en-US"/>
          <w14:ligatures w14:val="standardContextual"/>
        </w:rPr>
      </w:pPr>
    </w:p>
    <w:p w14:paraId="1A77A8E9" w14:textId="77777777" w:rsidR="009975D3" w:rsidRPr="00427F79" w:rsidRDefault="009975D3" w:rsidP="002E3C28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sectPr w:rsidR="009975D3" w:rsidRPr="00427F79" w:rsidSect="00326EFB">
      <w:headerReference w:type="even" r:id="rId17"/>
      <w:headerReference w:type="default" r:id="rId18"/>
      <w:headerReference w:type="first" r:id="rId19"/>
      <w:type w:val="continuous"/>
      <w:pgSz w:w="11907" w:h="16840" w:code="9"/>
      <w:pgMar w:top="1701" w:right="907" w:bottom="907" w:left="907" w:header="851" w:footer="737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0F5E2" w14:textId="77777777" w:rsidR="008D4F44" w:rsidRDefault="008D4F44">
      <w:r>
        <w:separator/>
      </w:r>
    </w:p>
  </w:endnote>
  <w:endnote w:type="continuationSeparator" w:id="0">
    <w:p w14:paraId="7A20A1F9" w14:textId="77777777" w:rsidR="008D4F44" w:rsidRDefault="008D4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BFF4F" w14:textId="77777777" w:rsidR="000B233C" w:rsidRDefault="000B233C" w:rsidP="00240E98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14028C">
      <w:rPr>
        <w:rStyle w:val="Nmerodepgina"/>
        <w:rFonts w:ascii="Arial Black" w:hAnsi="Arial Black"/>
        <w:noProof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541E36B1" w14:textId="3496EAD5" w:rsidR="006E7301" w:rsidRDefault="00F0714A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5168" behindDoc="0" locked="0" layoutInCell="1" allowOverlap="1" wp14:anchorId="4962F1CF" wp14:editId="089AC57C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4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624F899" w14:textId="77777777" w:rsidR="006E7301" w:rsidRPr="000F30A5" w:rsidRDefault="000F30A5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20F3C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8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2F0F2360" w14:textId="3E3CB640" w:rsidR="00B45E8D" w:rsidRDefault="00F0714A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6192" behindDoc="0" locked="0" layoutInCell="1" allowOverlap="1" wp14:anchorId="73E35C9A" wp14:editId="11A33BE0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3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CCE4A7" w14:textId="77777777" w:rsidR="00B45E8D" w:rsidRPr="000F30A5" w:rsidRDefault="000F30A5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A49A9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1DB8BD07" w14:textId="540492A5" w:rsidR="00B45E8D" w:rsidRDefault="00F0714A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7216" behindDoc="0" locked="0" layoutInCell="1" allowOverlap="1" wp14:anchorId="4F06E56D" wp14:editId="4D5BC0E9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4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3866D8" w14:textId="77777777" w:rsidR="00B45E8D" w:rsidRP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B45E8D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AE20B" w14:textId="77777777" w:rsidR="008D4F44" w:rsidRDefault="008D4F44">
      <w:r>
        <w:separator/>
      </w:r>
    </w:p>
  </w:footnote>
  <w:footnote w:type="continuationSeparator" w:id="0">
    <w:p w14:paraId="0535458D" w14:textId="77777777" w:rsidR="008D4F44" w:rsidRDefault="008D4F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E539" w14:textId="7568CD3C" w:rsidR="000B233C" w:rsidRDefault="00F0714A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6A0251B" wp14:editId="1359C1B4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11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CA8D75" w14:textId="77777777" w:rsidR="00B17540" w:rsidRDefault="00B17540">
    <w:pPr>
      <w:pStyle w:val="Cabealho"/>
    </w:pPr>
  </w:p>
  <w:p w14:paraId="2EA17B80" w14:textId="77777777" w:rsidR="000B233C" w:rsidRPr="009B152C" w:rsidRDefault="000B233C" w:rsidP="0057629E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040BA79C" w14:textId="6EB88F89" w:rsidR="000B233C" w:rsidRDefault="00F0714A" w:rsidP="00364790">
    <w:pPr>
      <w:pStyle w:val="Cabealho"/>
      <w:tabs>
        <w:tab w:val="clear" w:pos="4252"/>
        <w:tab w:val="clear" w:pos="8504"/>
        <w:tab w:val="left" w:pos="804"/>
      </w:tabs>
    </w:pPr>
    <w:r>
      <w:rPr>
        <w:noProof/>
      </w:rPr>
      <w:drawing>
        <wp:anchor distT="0" distB="0" distL="114300" distR="114300" simplePos="0" relativeHeight="251652096" behindDoc="1" locked="0" layoutInCell="0" allowOverlap="1" wp14:anchorId="68BC55BF" wp14:editId="604C6B2D">
          <wp:simplePos x="0" y="0"/>
          <wp:positionH relativeFrom="margin">
            <wp:posOffset>4573905</wp:posOffset>
          </wp:positionH>
          <wp:positionV relativeFrom="margin">
            <wp:posOffset>307975</wp:posOffset>
          </wp:positionV>
          <wp:extent cx="1146175" cy="8011160"/>
          <wp:effectExtent l="0" t="0" r="0" b="0"/>
          <wp:wrapNone/>
          <wp:docPr id="39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9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1072" behindDoc="1" locked="0" layoutInCell="0" allowOverlap="1" wp14:anchorId="1C327188" wp14:editId="4EAC09D6">
          <wp:simplePos x="0" y="0"/>
          <wp:positionH relativeFrom="margin">
            <wp:posOffset>916305</wp:posOffset>
          </wp:positionH>
          <wp:positionV relativeFrom="margin">
            <wp:posOffset>307975</wp:posOffset>
          </wp:positionV>
          <wp:extent cx="1146175" cy="8011160"/>
          <wp:effectExtent l="0" t="0" r="0" b="0"/>
          <wp:wrapNone/>
          <wp:docPr id="38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8DE25" w14:textId="542D414A" w:rsidR="000B233C" w:rsidRDefault="00F0714A" w:rsidP="00B17540">
    <w:pPr>
      <w:pStyle w:val="Cabealh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63A2C85" wp14:editId="6C8F6547">
          <wp:simplePos x="0" y="0"/>
          <wp:positionH relativeFrom="column">
            <wp:posOffset>4837430</wp:posOffset>
          </wp:positionH>
          <wp:positionV relativeFrom="paragraph">
            <wp:posOffset>-339090</wp:posOffset>
          </wp:positionV>
          <wp:extent cx="1811655" cy="941705"/>
          <wp:effectExtent l="0" t="0" r="0" b="0"/>
          <wp:wrapNone/>
          <wp:docPr id="59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BEFDB9" w14:textId="77777777" w:rsidR="000B233C" w:rsidRDefault="000B233C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</w:p>
  <w:p w14:paraId="7318523C" w14:textId="6FE20537" w:rsidR="000B233C" w:rsidRDefault="00F0714A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  <w:r>
      <w:rPr>
        <w:noProof/>
      </w:rPr>
      <w:drawing>
        <wp:anchor distT="0" distB="0" distL="114300" distR="114300" simplePos="0" relativeHeight="251653120" behindDoc="1" locked="0" layoutInCell="0" allowOverlap="1" wp14:anchorId="10CADA6A" wp14:editId="1B859CEE">
          <wp:simplePos x="0" y="0"/>
          <wp:positionH relativeFrom="margin">
            <wp:posOffset>830580</wp:posOffset>
          </wp:positionH>
          <wp:positionV relativeFrom="margin">
            <wp:posOffset>520700</wp:posOffset>
          </wp:positionV>
          <wp:extent cx="1146175" cy="8011160"/>
          <wp:effectExtent l="0" t="0" r="0" b="0"/>
          <wp:wrapNone/>
          <wp:docPr id="40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0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4144" behindDoc="1" locked="0" layoutInCell="0" allowOverlap="1" wp14:anchorId="5129BDCB" wp14:editId="3FE32556">
          <wp:simplePos x="0" y="0"/>
          <wp:positionH relativeFrom="margin">
            <wp:posOffset>4354830</wp:posOffset>
          </wp:positionH>
          <wp:positionV relativeFrom="margin">
            <wp:posOffset>520700</wp:posOffset>
          </wp:positionV>
          <wp:extent cx="1146175" cy="8011160"/>
          <wp:effectExtent l="0" t="0" r="0" b="0"/>
          <wp:wrapNone/>
          <wp:docPr id="41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1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DDE9D" w14:textId="15983956" w:rsidR="00EF1BE2" w:rsidRDefault="00F0714A" w:rsidP="000E2512">
    <w:pPr>
      <w:pStyle w:val="Cabealho"/>
      <w:ind w:left="-284"/>
      <w:jc w:val="center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46467F1" wp14:editId="3202197A">
          <wp:simplePos x="0" y="0"/>
          <wp:positionH relativeFrom="column">
            <wp:posOffset>2269490</wp:posOffset>
          </wp:positionH>
          <wp:positionV relativeFrom="paragraph">
            <wp:posOffset>-548640</wp:posOffset>
          </wp:positionV>
          <wp:extent cx="1926590" cy="999490"/>
          <wp:effectExtent l="0" t="0" r="0" b="0"/>
          <wp:wrapNone/>
          <wp:docPr id="61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283" r="1698"/>
                  <a:stretch>
                    <a:fillRect/>
                  </a:stretch>
                </pic:blipFill>
                <pic:spPr bwMode="auto">
                  <a:xfrm>
                    <a:off x="0" y="0"/>
                    <a:ext cx="1926590" cy="9994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81DD4B" w14:textId="6160AC43" w:rsidR="00EF1BE2" w:rsidRDefault="00F0714A" w:rsidP="000E2512">
    <w:pPr>
      <w:pStyle w:val="Cabealho"/>
      <w:ind w:left="-284"/>
      <w:jc w:val="cent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AF48D40" wp14:editId="63236EDB">
              <wp:simplePos x="0" y="0"/>
              <wp:positionH relativeFrom="margin">
                <wp:posOffset>-199390</wp:posOffset>
              </wp:positionH>
              <wp:positionV relativeFrom="paragraph">
                <wp:posOffset>88265</wp:posOffset>
              </wp:positionV>
              <wp:extent cx="6897370" cy="942975"/>
              <wp:effectExtent l="0" t="0" r="36830" b="47625"/>
              <wp:wrapNone/>
              <wp:docPr id="50698200" name="Caixa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97370" cy="942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19C0424A" w14:textId="77777777" w:rsidR="00E93D03" w:rsidRPr="00A166D0" w:rsidRDefault="00E93D03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26"/>
                              <w:szCs w:val="26"/>
                            </w:rPr>
                          </w:pPr>
                          <w:r w:rsidRPr="00A166D0">
                            <w:rPr>
                              <w:rFonts w:ascii="Calibri" w:hAnsi="Calibri" w:cs="Calibri"/>
                              <w:b/>
                              <w:sz w:val="26"/>
                              <w:szCs w:val="26"/>
                            </w:rPr>
                            <w:t>ATIVIDADE DE RECUPERAÇÃO – ENSINO MÉDIO</w:t>
                          </w:r>
                        </w:p>
                        <w:p w14:paraId="7FBBDAE9" w14:textId="77777777" w:rsidR="00E93D03" w:rsidRPr="00A166D0" w:rsidRDefault="00E93D03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64CA082A" w14:textId="77777777" w:rsidR="00E93D03" w:rsidRPr="00570CD3" w:rsidRDefault="00E93D03" w:rsidP="00E93D03">
                          <w:pPr>
                            <w:spacing w:line="240" w:lineRule="auto"/>
                            <w:rPr>
                              <w:rFonts w:ascii="Calibri" w:hAnsi="Calibri" w:cs="Calibri"/>
                              <w:b/>
                              <w:sz w:val="28"/>
                              <w:szCs w:val="20"/>
                            </w:rPr>
                          </w:pPr>
                          <w:r w:rsidRPr="00570CD3">
                            <w:rPr>
                              <w:rFonts w:ascii="Calibri" w:hAnsi="Calibri" w:cs="Calibri"/>
                              <w:b/>
                              <w:szCs w:val="20"/>
                            </w:rPr>
                            <w:t xml:space="preserve">Esta atividade de </w:t>
                          </w:r>
                          <w:r w:rsidRPr="00570CD3">
                            <w:rPr>
                              <w:rFonts w:ascii="Calibri" w:hAnsi="Calibri" w:cs="Calibri"/>
                              <w:b/>
                              <w:sz w:val="24"/>
                              <w:szCs w:val="20"/>
                            </w:rPr>
                            <w:t>recuperação paralela</w:t>
                          </w:r>
                          <w:r w:rsidRPr="00570CD3">
                            <w:rPr>
                              <w:rFonts w:ascii="Calibri" w:hAnsi="Calibri" w:cs="Calibri"/>
                              <w:b/>
                              <w:szCs w:val="20"/>
                            </w:rPr>
                            <w:t>, bem como as aulas expositivas e demais instrumentos de aprendizagem, faz parte das estratégias utilizadas pela equipe de professores e visa a prover estudos de recuperação como determinam a lei 9.394/96 e a Deliberação 155/2017 (Art. 18, inciso V).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F48D40" id="_x0000_t202" coordsize="21600,21600" o:spt="202" path="m,l,21600r21600,l21600,xe">
              <v:stroke joinstyle="miter"/>
              <v:path gradientshapeok="t" o:connecttype="rect"/>
            </v:shapetype>
            <v:shape id="Caixa de Texto 9" o:spid="_x0000_s1026" type="#_x0000_t202" style="position:absolute;left:0;text-align:left;margin-left:-15.7pt;margin-top:6.95pt;width:543.1pt;height:74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">
              <v:shadow on="t"/>
              <v:textbox>
                <w:txbxContent>
                  <w:p w14:paraId="19C0424A" w14:textId="77777777" w:rsidR="00E93D03" w:rsidRPr="00A166D0" w:rsidRDefault="00E93D03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26"/>
                        <w:szCs w:val="26"/>
                      </w:rPr>
                    </w:pPr>
                    <w:r w:rsidRPr="00A166D0">
                      <w:rPr>
                        <w:rFonts w:ascii="Calibri" w:hAnsi="Calibri" w:cs="Calibri"/>
                        <w:b/>
                        <w:sz w:val="26"/>
                        <w:szCs w:val="26"/>
                      </w:rPr>
                      <w:t>ATIVIDADE DE RECUPERAÇÃO – ENSINO MÉDIO</w:t>
                    </w:r>
                  </w:p>
                  <w:p w14:paraId="7FBBDAE9" w14:textId="77777777" w:rsidR="00E93D03" w:rsidRPr="00A166D0" w:rsidRDefault="00E93D03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16"/>
                        <w:szCs w:val="16"/>
                      </w:rPr>
                    </w:pPr>
                  </w:p>
                  <w:p w14:paraId="64CA082A" w14:textId="77777777" w:rsidR="00E93D03" w:rsidRPr="00570CD3" w:rsidRDefault="00E93D03" w:rsidP="00E93D03">
                    <w:pPr>
                      <w:spacing w:line="240" w:lineRule="auto"/>
                      <w:rPr>
                        <w:rFonts w:ascii="Calibri" w:hAnsi="Calibri" w:cs="Calibri"/>
                        <w:b/>
                        <w:sz w:val="28"/>
                        <w:szCs w:val="20"/>
                      </w:rPr>
                    </w:pPr>
                    <w:r w:rsidRPr="00570CD3">
                      <w:rPr>
                        <w:rFonts w:ascii="Calibri" w:hAnsi="Calibri" w:cs="Calibri"/>
                        <w:b/>
                        <w:szCs w:val="20"/>
                      </w:rPr>
                      <w:t xml:space="preserve">Esta atividade de </w:t>
                    </w:r>
                    <w:r w:rsidRPr="00570CD3">
                      <w:rPr>
                        <w:rFonts w:ascii="Calibri" w:hAnsi="Calibri" w:cs="Calibri"/>
                        <w:b/>
                        <w:sz w:val="24"/>
                        <w:szCs w:val="20"/>
                      </w:rPr>
                      <w:t>recuperação paralela</w:t>
                    </w:r>
                    <w:r w:rsidRPr="00570CD3">
                      <w:rPr>
                        <w:rFonts w:ascii="Calibri" w:hAnsi="Calibri" w:cs="Calibri"/>
                        <w:b/>
                        <w:szCs w:val="20"/>
                      </w:rPr>
                      <w:t>, bem como as aulas expositivas e demais instrumentos de aprendizagem, faz parte das estratégias utilizadas pela equipe de professores e visa a prover estudos de recuperação como determinam a lei 9.394/96 e a Deliberação 155/2017 (Art. 18, inciso V).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41338D4" w14:textId="77777777" w:rsidR="00EF1BE2" w:rsidRPr="00EF1BE2" w:rsidRDefault="00EF1BE2" w:rsidP="000E2512">
    <w:pPr>
      <w:pStyle w:val="Cabealho"/>
      <w:ind w:left="-284"/>
      <w:jc w:val="center"/>
      <w:rPr>
        <w:noProof/>
        <w:sz w:val="28"/>
        <w:szCs w:val="28"/>
      </w:rPr>
    </w:pPr>
  </w:p>
  <w:p w14:paraId="7077C16E" w14:textId="77777777" w:rsidR="00A166D0" w:rsidRPr="00EF1BE2" w:rsidRDefault="00A166D0" w:rsidP="000E2512">
    <w:pPr>
      <w:pStyle w:val="Cabealho"/>
      <w:ind w:left="-284"/>
      <w:jc w:val="center"/>
      <w:rPr>
        <w:noProof/>
        <w:sz w:val="28"/>
        <w:szCs w:val="28"/>
      </w:rPr>
    </w:pPr>
  </w:p>
  <w:p w14:paraId="3D447D71" w14:textId="77777777" w:rsidR="00A166D0" w:rsidRDefault="00A166D0" w:rsidP="000E2512">
    <w:pPr>
      <w:pStyle w:val="Cabealho"/>
      <w:ind w:left="-284"/>
      <w:jc w:val="center"/>
      <w:rPr>
        <w:noProof/>
      </w:rPr>
    </w:pPr>
  </w:p>
  <w:p w14:paraId="078D21DC" w14:textId="729D111E" w:rsidR="00A166D0" w:rsidRDefault="008D4F44" w:rsidP="000E2512">
    <w:pPr>
      <w:pStyle w:val="Cabealho"/>
      <w:ind w:left="-284"/>
      <w:jc w:val="center"/>
      <w:rPr>
        <w:noProof/>
      </w:rPr>
    </w:pPr>
    <w:r>
      <w:rPr>
        <w:noProof/>
      </w:rPr>
      <w:pict w14:anchorId="22DB9E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2" o:spid="_x0000_s1054" type="#_x0000_t75" style="position:absolute;left:0;text-align:left;margin-left:62.65pt;margin-top:-55.75pt;width:90.25pt;height:630.8pt;z-index:-251667456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 w:rsidR="00F0714A">
      <w:rPr>
        <w:noProof/>
      </w:rPr>
      <w:drawing>
        <wp:anchor distT="0" distB="0" distL="114300" distR="114300" simplePos="0" relativeHeight="251650048" behindDoc="1" locked="0" layoutInCell="0" allowOverlap="1" wp14:anchorId="5E4D1AB8" wp14:editId="5B915CAC">
          <wp:simplePos x="0" y="0"/>
          <wp:positionH relativeFrom="margin">
            <wp:posOffset>4354830</wp:posOffset>
          </wp:positionH>
          <wp:positionV relativeFrom="margin">
            <wp:posOffset>-698500</wp:posOffset>
          </wp:positionV>
          <wp:extent cx="1146175" cy="8011160"/>
          <wp:effectExtent l="0" t="0" r="0" b="0"/>
          <wp:wrapNone/>
          <wp:docPr id="37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7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58A52D" w14:textId="77777777" w:rsidR="00A166D0" w:rsidRDefault="00A166D0" w:rsidP="000E2512">
    <w:pPr>
      <w:pStyle w:val="Cabealho"/>
      <w:ind w:left="-284"/>
      <w:jc w:val="center"/>
      <w:rPr>
        <w:noProof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B3F8" w14:textId="09EF5EA6" w:rsidR="003028E1" w:rsidRDefault="00F0714A" w:rsidP="003028E1">
    <w:pPr>
      <w:pStyle w:val="Cabealh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569C659B" wp14:editId="1F1F2C33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213326378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3CD1AD1" w14:textId="77777777" w:rsidR="003028E1" w:rsidRDefault="003028E1" w:rsidP="003028E1">
    <w:pPr>
      <w:pStyle w:val="Cabealho"/>
    </w:pPr>
  </w:p>
  <w:p w14:paraId="1E8AA915" w14:textId="77777777" w:rsidR="003028E1" w:rsidRPr="009B152C" w:rsidRDefault="003028E1" w:rsidP="003028E1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4885467F" w14:textId="248C32AA" w:rsidR="00933E75" w:rsidRDefault="00F0714A">
    <w:pPr>
      <w:pStyle w:val="Cabealho"/>
    </w:pPr>
    <w:r>
      <w:rPr>
        <w:noProof/>
      </w:rPr>
      <w:drawing>
        <wp:anchor distT="0" distB="0" distL="114300" distR="114300" simplePos="0" relativeHeight="251664384" behindDoc="1" locked="0" layoutInCell="0" allowOverlap="1" wp14:anchorId="48F2D170" wp14:editId="14CD56EB">
          <wp:simplePos x="0" y="0"/>
          <wp:positionH relativeFrom="margin">
            <wp:posOffset>754380</wp:posOffset>
          </wp:positionH>
          <wp:positionV relativeFrom="margin">
            <wp:posOffset>-149225</wp:posOffset>
          </wp:positionV>
          <wp:extent cx="1146175" cy="8011160"/>
          <wp:effectExtent l="0" t="0" r="0" b="0"/>
          <wp:wrapNone/>
          <wp:docPr id="1541249719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6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0" allowOverlap="1" wp14:anchorId="26597F45" wp14:editId="5AC1B9FD">
          <wp:simplePos x="0" y="0"/>
          <wp:positionH relativeFrom="margin">
            <wp:posOffset>4802505</wp:posOffset>
          </wp:positionH>
          <wp:positionV relativeFrom="margin">
            <wp:posOffset>-48895</wp:posOffset>
          </wp:positionV>
          <wp:extent cx="1146175" cy="8011160"/>
          <wp:effectExtent l="0" t="0" r="0" b="0"/>
          <wp:wrapNone/>
          <wp:docPr id="20792739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F92D4" w14:textId="109335D1" w:rsidR="000B233C" w:rsidRDefault="00F0714A">
    <w:pPr>
      <w:pStyle w:val="Cabealh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52743BC7" wp14:editId="3FE007AC">
          <wp:simplePos x="0" y="0"/>
          <wp:positionH relativeFrom="column">
            <wp:posOffset>4818380</wp:posOffset>
          </wp:positionH>
          <wp:positionV relativeFrom="paragraph">
            <wp:posOffset>-275590</wp:posOffset>
          </wp:positionV>
          <wp:extent cx="1811655" cy="941705"/>
          <wp:effectExtent l="0" t="0" r="0" b="0"/>
          <wp:wrapNone/>
          <wp:docPr id="161416350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F0A0D6" w14:textId="77777777" w:rsidR="000B233C" w:rsidRDefault="000B233C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30571912" w14:textId="2254CBB3" w:rsidR="000B233C" w:rsidRDefault="00F0714A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0" allowOverlap="1" wp14:anchorId="50262698" wp14:editId="7495651C">
          <wp:simplePos x="0" y="0"/>
          <wp:positionH relativeFrom="margin">
            <wp:posOffset>1230630</wp:posOffset>
          </wp:positionH>
          <wp:positionV relativeFrom="margin">
            <wp:posOffset>-12700</wp:posOffset>
          </wp:positionV>
          <wp:extent cx="1146175" cy="8011160"/>
          <wp:effectExtent l="0" t="0" r="0" b="0"/>
          <wp:wrapNone/>
          <wp:docPr id="203256331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8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1" locked="0" layoutInCell="0" allowOverlap="1" wp14:anchorId="62A3853C" wp14:editId="5C2A14CA">
          <wp:simplePos x="0" y="0"/>
          <wp:positionH relativeFrom="margin">
            <wp:posOffset>4507230</wp:posOffset>
          </wp:positionH>
          <wp:positionV relativeFrom="margin">
            <wp:posOffset>-117475</wp:posOffset>
          </wp:positionV>
          <wp:extent cx="1146175" cy="8011160"/>
          <wp:effectExtent l="0" t="0" r="0" b="0"/>
          <wp:wrapNone/>
          <wp:docPr id="38558940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7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71A2F" w14:textId="77777777" w:rsidR="00933E75" w:rsidRDefault="008D4F44">
    <w:pPr>
      <w:pStyle w:val="Cabealho"/>
    </w:pPr>
    <w:r>
      <w:rPr>
        <w:noProof/>
      </w:rPr>
      <w:pict w14:anchorId="363B3D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1049" type="#_x0000_t75" style="position:absolute;left:0;text-align:left;margin-left:0;margin-top:0;width:502.55pt;height:710.75pt;z-index:-251668480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4730"/>
    <w:multiLevelType w:val="multilevel"/>
    <w:tmpl w:val="739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8A6A20"/>
    <w:multiLevelType w:val="multilevel"/>
    <w:tmpl w:val="1370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084620"/>
    <w:multiLevelType w:val="multilevel"/>
    <w:tmpl w:val="0F52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176956"/>
    <w:multiLevelType w:val="hybridMultilevel"/>
    <w:tmpl w:val="03623166"/>
    <w:lvl w:ilvl="0" w:tplc="4AE21F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16626"/>
    <w:multiLevelType w:val="multilevel"/>
    <w:tmpl w:val="01A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2A048A"/>
    <w:multiLevelType w:val="multilevel"/>
    <w:tmpl w:val="BBBE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4E2A5F"/>
    <w:multiLevelType w:val="multilevel"/>
    <w:tmpl w:val="683C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A23BA7"/>
    <w:multiLevelType w:val="multilevel"/>
    <w:tmpl w:val="7F32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A08A6"/>
    <w:multiLevelType w:val="hybridMultilevel"/>
    <w:tmpl w:val="72C20026"/>
    <w:lvl w:ilvl="0" w:tplc="2B304D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D053B0"/>
    <w:multiLevelType w:val="hybridMultilevel"/>
    <w:tmpl w:val="A2F0434E"/>
    <w:lvl w:ilvl="0" w:tplc="915E2F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6C1BEF"/>
    <w:multiLevelType w:val="multilevel"/>
    <w:tmpl w:val="D1D8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43715"/>
    <w:multiLevelType w:val="multilevel"/>
    <w:tmpl w:val="1E169620"/>
    <w:styleLink w:val="Estilo1"/>
    <w:lvl w:ilvl="0">
      <w:start w:val="1"/>
      <w:numFmt w:val="lowerLetter"/>
      <w:lvlText w:val="%1)"/>
      <w:lvlJc w:val="left"/>
      <w:pPr>
        <w:ind w:left="284" w:hanging="28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7D922797"/>
    <w:multiLevelType w:val="multilevel"/>
    <w:tmpl w:val="0D5E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CE27E8"/>
    <w:multiLevelType w:val="hybridMultilevel"/>
    <w:tmpl w:val="0C2A0A48"/>
    <w:lvl w:ilvl="0" w:tplc="FFCCBF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689934">
    <w:abstractNumId w:val="11"/>
  </w:num>
  <w:num w:numId="2" w16cid:durableId="1972051368">
    <w:abstractNumId w:val="4"/>
  </w:num>
  <w:num w:numId="3" w16cid:durableId="310444183">
    <w:abstractNumId w:val="2"/>
  </w:num>
  <w:num w:numId="4" w16cid:durableId="659044105">
    <w:abstractNumId w:val="6"/>
  </w:num>
  <w:num w:numId="5" w16cid:durableId="557084695">
    <w:abstractNumId w:val="0"/>
  </w:num>
  <w:num w:numId="6" w16cid:durableId="1390374269">
    <w:abstractNumId w:val="5"/>
  </w:num>
  <w:num w:numId="7" w16cid:durableId="1879731350">
    <w:abstractNumId w:val="1"/>
  </w:num>
  <w:num w:numId="8" w16cid:durableId="992954511">
    <w:abstractNumId w:val="12"/>
  </w:num>
  <w:num w:numId="9" w16cid:durableId="1359045791">
    <w:abstractNumId w:val="13"/>
  </w:num>
  <w:num w:numId="10" w16cid:durableId="1778523405">
    <w:abstractNumId w:val="3"/>
  </w:num>
  <w:num w:numId="11" w16cid:durableId="1026098279">
    <w:abstractNumId w:val="8"/>
  </w:num>
  <w:num w:numId="12" w16cid:durableId="2080395697">
    <w:abstractNumId w:val="10"/>
  </w:num>
  <w:num w:numId="13" w16cid:durableId="1284309676">
    <w:abstractNumId w:val="7"/>
  </w:num>
  <w:num w:numId="14" w16cid:durableId="718822514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284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D2"/>
    <w:rsid w:val="00000E7B"/>
    <w:rsid w:val="00003341"/>
    <w:rsid w:val="000033C1"/>
    <w:rsid w:val="00003450"/>
    <w:rsid w:val="000038FB"/>
    <w:rsid w:val="00003A5C"/>
    <w:rsid w:val="00004782"/>
    <w:rsid w:val="00004C4E"/>
    <w:rsid w:val="0000524F"/>
    <w:rsid w:val="00012D06"/>
    <w:rsid w:val="00012D90"/>
    <w:rsid w:val="000171C2"/>
    <w:rsid w:val="00020C8C"/>
    <w:rsid w:val="00022CFA"/>
    <w:rsid w:val="00025A3D"/>
    <w:rsid w:val="00030914"/>
    <w:rsid w:val="000321B1"/>
    <w:rsid w:val="00034873"/>
    <w:rsid w:val="0003647F"/>
    <w:rsid w:val="00036B61"/>
    <w:rsid w:val="0004321D"/>
    <w:rsid w:val="00051875"/>
    <w:rsid w:val="0005375F"/>
    <w:rsid w:val="000540F9"/>
    <w:rsid w:val="00055CB3"/>
    <w:rsid w:val="0006139E"/>
    <w:rsid w:val="00063C65"/>
    <w:rsid w:val="00065399"/>
    <w:rsid w:val="00073850"/>
    <w:rsid w:val="000745FE"/>
    <w:rsid w:val="00074BEC"/>
    <w:rsid w:val="0007534C"/>
    <w:rsid w:val="000759AF"/>
    <w:rsid w:val="00081820"/>
    <w:rsid w:val="0008510E"/>
    <w:rsid w:val="000872DF"/>
    <w:rsid w:val="00091F46"/>
    <w:rsid w:val="00092EDD"/>
    <w:rsid w:val="00094042"/>
    <w:rsid w:val="00094168"/>
    <w:rsid w:val="00094986"/>
    <w:rsid w:val="00094A40"/>
    <w:rsid w:val="0009636B"/>
    <w:rsid w:val="00096987"/>
    <w:rsid w:val="000A10AC"/>
    <w:rsid w:val="000A10BF"/>
    <w:rsid w:val="000A190C"/>
    <w:rsid w:val="000A437E"/>
    <w:rsid w:val="000A52F8"/>
    <w:rsid w:val="000A7670"/>
    <w:rsid w:val="000B1CAF"/>
    <w:rsid w:val="000B1EE0"/>
    <w:rsid w:val="000B233C"/>
    <w:rsid w:val="000B2C86"/>
    <w:rsid w:val="000B6081"/>
    <w:rsid w:val="000B73C8"/>
    <w:rsid w:val="000B7ED9"/>
    <w:rsid w:val="000B7F99"/>
    <w:rsid w:val="000C543F"/>
    <w:rsid w:val="000D3040"/>
    <w:rsid w:val="000E0B3C"/>
    <w:rsid w:val="000E2512"/>
    <w:rsid w:val="000E3B8B"/>
    <w:rsid w:val="000E67F7"/>
    <w:rsid w:val="000F1A8B"/>
    <w:rsid w:val="000F30A5"/>
    <w:rsid w:val="00101070"/>
    <w:rsid w:val="001041B3"/>
    <w:rsid w:val="00104DA5"/>
    <w:rsid w:val="001137BE"/>
    <w:rsid w:val="00115E3C"/>
    <w:rsid w:val="00123B8F"/>
    <w:rsid w:val="001250BE"/>
    <w:rsid w:val="00134E1C"/>
    <w:rsid w:val="00136FD6"/>
    <w:rsid w:val="0014028C"/>
    <w:rsid w:val="00142641"/>
    <w:rsid w:val="001467FB"/>
    <w:rsid w:val="001523A4"/>
    <w:rsid w:val="0016387B"/>
    <w:rsid w:val="001653FC"/>
    <w:rsid w:val="00166F68"/>
    <w:rsid w:val="00170D1F"/>
    <w:rsid w:val="00173073"/>
    <w:rsid w:val="0017705A"/>
    <w:rsid w:val="001820A4"/>
    <w:rsid w:val="0018251D"/>
    <w:rsid w:val="00182D99"/>
    <w:rsid w:val="001853A0"/>
    <w:rsid w:val="0018576B"/>
    <w:rsid w:val="00187212"/>
    <w:rsid w:val="00191595"/>
    <w:rsid w:val="00194B64"/>
    <w:rsid w:val="001A10FE"/>
    <w:rsid w:val="001A4066"/>
    <w:rsid w:val="001A5B97"/>
    <w:rsid w:val="001A73D1"/>
    <w:rsid w:val="001B05D0"/>
    <w:rsid w:val="001C0EEA"/>
    <w:rsid w:val="001C1D60"/>
    <w:rsid w:val="001C2B35"/>
    <w:rsid w:val="001C4245"/>
    <w:rsid w:val="001D4CFC"/>
    <w:rsid w:val="001E03CE"/>
    <w:rsid w:val="001E2AA5"/>
    <w:rsid w:val="001E326B"/>
    <w:rsid w:val="001E44A8"/>
    <w:rsid w:val="001E52CE"/>
    <w:rsid w:val="001E6C5B"/>
    <w:rsid w:val="001F0A53"/>
    <w:rsid w:val="001F1757"/>
    <w:rsid w:val="001F2046"/>
    <w:rsid w:val="001F7836"/>
    <w:rsid w:val="00201776"/>
    <w:rsid w:val="002034DF"/>
    <w:rsid w:val="00206546"/>
    <w:rsid w:val="00213F3F"/>
    <w:rsid w:val="0022066E"/>
    <w:rsid w:val="00224C3C"/>
    <w:rsid w:val="0023084F"/>
    <w:rsid w:val="00236B74"/>
    <w:rsid w:val="00237649"/>
    <w:rsid w:val="00240E98"/>
    <w:rsid w:val="00247485"/>
    <w:rsid w:val="00247F6C"/>
    <w:rsid w:val="00250D13"/>
    <w:rsid w:val="00253490"/>
    <w:rsid w:val="00261E7C"/>
    <w:rsid w:val="00265132"/>
    <w:rsid w:val="0026526B"/>
    <w:rsid w:val="00265D0F"/>
    <w:rsid w:val="00270400"/>
    <w:rsid w:val="00271DB1"/>
    <w:rsid w:val="00272522"/>
    <w:rsid w:val="00272F75"/>
    <w:rsid w:val="002733A8"/>
    <w:rsid w:val="002817FC"/>
    <w:rsid w:val="00281A42"/>
    <w:rsid w:val="00287494"/>
    <w:rsid w:val="0029082C"/>
    <w:rsid w:val="00291706"/>
    <w:rsid w:val="00294FAB"/>
    <w:rsid w:val="002A306E"/>
    <w:rsid w:val="002A475D"/>
    <w:rsid w:val="002A6CFA"/>
    <w:rsid w:val="002A7D54"/>
    <w:rsid w:val="002B0141"/>
    <w:rsid w:val="002B2944"/>
    <w:rsid w:val="002B55B5"/>
    <w:rsid w:val="002B568E"/>
    <w:rsid w:val="002B6B14"/>
    <w:rsid w:val="002C1DD5"/>
    <w:rsid w:val="002C244A"/>
    <w:rsid w:val="002C4119"/>
    <w:rsid w:val="002C5530"/>
    <w:rsid w:val="002C59A5"/>
    <w:rsid w:val="002C739D"/>
    <w:rsid w:val="002D1C29"/>
    <w:rsid w:val="002D563D"/>
    <w:rsid w:val="002E20F5"/>
    <w:rsid w:val="002E3C28"/>
    <w:rsid w:val="002E55BA"/>
    <w:rsid w:val="002E608A"/>
    <w:rsid w:val="002E774B"/>
    <w:rsid w:val="002F2172"/>
    <w:rsid w:val="002F3A02"/>
    <w:rsid w:val="002F4811"/>
    <w:rsid w:val="003028E1"/>
    <w:rsid w:val="0030471B"/>
    <w:rsid w:val="00305C02"/>
    <w:rsid w:val="003076B0"/>
    <w:rsid w:val="00307A7A"/>
    <w:rsid w:val="0031089E"/>
    <w:rsid w:val="00310A77"/>
    <w:rsid w:val="003131FE"/>
    <w:rsid w:val="0031385B"/>
    <w:rsid w:val="00315625"/>
    <w:rsid w:val="00316364"/>
    <w:rsid w:val="00326EFB"/>
    <w:rsid w:val="0033138A"/>
    <w:rsid w:val="00331B0C"/>
    <w:rsid w:val="0033372A"/>
    <w:rsid w:val="00334274"/>
    <w:rsid w:val="00335252"/>
    <w:rsid w:val="00335946"/>
    <w:rsid w:val="003376EA"/>
    <w:rsid w:val="00337C2C"/>
    <w:rsid w:val="003423F0"/>
    <w:rsid w:val="003428F1"/>
    <w:rsid w:val="00346BD1"/>
    <w:rsid w:val="00355A5B"/>
    <w:rsid w:val="00356CFF"/>
    <w:rsid w:val="003600D1"/>
    <w:rsid w:val="00360DAE"/>
    <w:rsid w:val="003644BE"/>
    <w:rsid w:val="00364657"/>
    <w:rsid w:val="00364790"/>
    <w:rsid w:val="003648D2"/>
    <w:rsid w:val="003655B5"/>
    <w:rsid w:val="00371D4D"/>
    <w:rsid w:val="003736FA"/>
    <w:rsid w:val="003778A5"/>
    <w:rsid w:val="00380173"/>
    <w:rsid w:val="00380944"/>
    <w:rsid w:val="00383A9A"/>
    <w:rsid w:val="00385673"/>
    <w:rsid w:val="00390027"/>
    <w:rsid w:val="0039024A"/>
    <w:rsid w:val="0039184D"/>
    <w:rsid w:val="003947B3"/>
    <w:rsid w:val="00395E13"/>
    <w:rsid w:val="00397047"/>
    <w:rsid w:val="003A4C53"/>
    <w:rsid w:val="003B0011"/>
    <w:rsid w:val="003B1FE1"/>
    <w:rsid w:val="003B3B25"/>
    <w:rsid w:val="003B7D62"/>
    <w:rsid w:val="003C2D94"/>
    <w:rsid w:val="003C7585"/>
    <w:rsid w:val="003D2D1F"/>
    <w:rsid w:val="003D7650"/>
    <w:rsid w:val="003E7D38"/>
    <w:rsid w:val="003F1E4D"/>
    <w:rsid w:val="003F22E9"/>
    <w:rsid w:val="00401DCA"/>
    <w:rsid w:val="0040223C"/>
    <w:rsid w:val="004029B9"/>
    <w:rsid w:val="00403BAC"/>
    <w:rsid w:val="00406B6F"/>
    <w:rsid w:val="004100A0"/>
    <w:rsid w:val="0041041D"/>
    <w:rsid w:val="004105A5"/>
    <w:rsid w:val="004110D3"/>
    <w:rsid w:val="00412A54"/>
    <w:rsid w:val="00412D3E"/>
    <w:rsid w:val="00415432"/>
    <w:rsid w:val="0041645C"/>
    <w:rsid w:val="0042028B"/>
    <w:rsid w:val="004203FE"/>
    <w:rsid w:val="00422E29"/>
    <w:rsid w:val="004235E5"/>
    <w:rsid w:val="00423911"/>
    <w:rsid w:val="00423E9E"/>
    <w:rsid w:val="0042583B"/>
    <w:rsid w:val="004273AD"/>
    <w:rsid w:val="00427EA3"/>
    <w:rsid w:val="00427F79"/>
    <w:rsid w:val="00435128"/>
    <w:rsid w:val="0043769A"/>
    <w:rsid w:val="00440792"/>
    <w:rsid w:val="00442297"/>
    <w:rsid w:val="00451434"/>
    <w:rsid w:val="0045498F"/>
    <w:rsid w:val="00454AA5"/>
    <w:rsid w:val="00460107"/>
    <w:rsid w:val="00461893"/>
    <w:rsid w:val="00462BB4"/>
    <w:rsid w:val="00464CAA"/>
    <w:rsid w:val="00466CE0"/>
    <w:rsid w:val="00472330"/>
    <w:rsid w:val="00472C2F"/>
    <w:rsid w:val="00473892"/>
    <w:rsid w:val="004742A6"/>
    <w:rsid w:val="00474B0A"/>
    <w:rsid w:val="00476544"/>
    <w:rsid w:val="004769C7"/>
    <w:rsid w:val="0048081A"/>
    <w:rsid w:val="00481137"/>
    <w:rsid w:val="0048188E"/>
    <w:rsid w:val="00482AC4"/>
    <w:rsid w:val="0048742C"/>
    <w:rsid w:val="00487BE9"/>
    <w:rsid w:val="00487F16"/>
    <w:rsid w:val="00490B0E"/>
    <w:rsid w:val="00492EEF"/>
    <w:rsid w:val="00492F98"/>
    <w:rsid w:val="00493263"/>
    <w:rsid w:val="00497D97"/>
    <w:rsid w:val="004A0188"/>
    <w:rsid w:val="004B33CE"/>
    <w:rsid w:val="004C16D6"/>
    <w:rsid w:val="004C2D46"/>
    <w:rsid w:val="004C6A49"/>
    <w:rsid w:val="004C7306"/>
    <w:rsid w:val="004D041B"/>
    <w:rsid w:val="004D55B6"/>
    <w:rsid w:val="004D6299"/>
    <w:rsid w:val="004D6B08"/>
    <w:rsid w:val="004E3513"/>
    <w:rsid w:val="004E7559"/>
    <w:rsid w:val="004F1C37"/>
    <w:rsid w:val="004F3093"/>
    <w:rsid w:val="004F3154"/>
    <w:rsid w:val="004F66EE"/>
    <w:rsid w:val="00501D4A"/>
    <w:rsid w:val="0050205A"/>
    <w:rsid w:val="00507B5E"/>
    <w:rsid w:val="00510E56"/>
    <w:rsid w:val="00510FE9"/>
    <w:rsid w:val="0051515A"/>
    <w:rsid w:val="005152FF"/>
    <w:rsid w:val="00516684"/>
    <w:rsid w:val="00521706"/>
    <w:rsid w:val="00521774"/>
    <w:rsid w:val="00521819"/>
    <w:rsid w:val="00521B97"/>
    <w:rsid w:val="00523ED5"/>
    <w:rsid w:val="00525FDF"/>
    <w:rsid w:val="005273D0"/>
    <w:rsid w:val="00527FDD"/>
    <w:rsid w:val="00533E72"/>
    <w:rsid w:val="00541AD7"/>
    <w:rsid w:val="0054772E"/>
    <w:rsid w:val="005509F8"/>
    <w:rsid w:val="005571BB"/>
    <w:rsid w:val="005579A6"/>
    <w:rsid w:val="005602A3"/>
    <w:rsid w:val="00564FCC"/>
    <w:rsid w:val="00566C58"/>
    <w:rsid w:val="00570CD3"/>
    <w:rsid w:val="005713BA"/>
    <w:rsid w:val="0057629E"/>
    <w:rsid w:val="005809CD"/>
    <w:rsid w:val="00581987"/>
    <w:rsid w:val="00581D40"/>
    <w:rsid w:val="00582E7F"/>
    <w:rsid w:val="00583522"/>
    <w:rsid w:val="00584F0B"/>
    <w:rsid w:val="00586194"/>
    <w:rsid w:val="00590F74"/>
    <w:rsid w:val="00592485"/>
    <w:rsid w:val="005949D5"/>
    <w:rsid w:val="00596311"/>
    <w:rsid w:val="00597359"/>
    <w:rsid w:val="00597889"/>
    <w:rsid w:val="005A1F1C"/>
    <w:rsid w:val="005A289E"/>
    <w:rsid w:val="005A4514"/>
    <w:rsid w:val="005B0F1D"/>
    <w:rsid w:val="005B4242"/>
    <w:rsid w:val="005B5E13"/>
    <w:rsid w:val="005C09C7"/>
    <w:rsid w:val="005C24ED"/>
    <w:rsid w:val="005C7CC5"/>
    <w:rsid w:val="005D090A"/>
    <w:rsid w:val="005D0C15"/>
    <w:rsid w:val="005D1AD3"/>
    <w:rsid w:val="005D621A"/>
    <w:rsid w:val="005E1BD7"/>
    <w:rsid w:val="005E1E1C"/>
    <w:rsid w:val="005E2147"/>
    <w:rsid w:val="005E30D8"/>
    <w:rsid w:val="005E3D01"/>
    <w:rsid w:val="005E6A09"/>
    <w:rsid w:val="005F1850"/>
    <w:rsid w:val="005F3227"/>
    <w:rsid w:val="005F37F6"/>
    <w:rsid w:val="005F48CF"/>
    <w:rsid w:val="005F79F8"/>
    <w:rsid w:val="006000A6"/>
    <w:rsid w:val="00600D31"/>
    <w:rsid w:val="00601DA0"/>
    <w:rsid w:val="00602889"/>
    <w:rsid w:val="00604E11"/>
    <w:rsid w:val="006054C2"/>
    <w:rsid w:val="006072C8"/>
    <w:rsid w:val="0061412F"/>
    <w:rsid w:val="00616B6E"/>
    <w:rsid w:val="00620D29"/>
    <w:rsid w:val="006212A0"/>
    <w:rsid w:val="00622E46"/>
    <w:rsid w:val="006301AD"/>
    <w:rsid w:val="00631193"/>
    <w:rsid w:val="0063574C"/>
    <w:rsid w:val="006359C5"/>
    <w:rsid w:val="0064138D"/>
    <w:rsid w:val="00644DC8"/>
    <w:rsid w:val="00647A91"/>
    <w:rsid w:val="006518BE"/>
    <w:rsid w:val="00651F44"/>
    <w:rsid w:val="00652F5A"/>
    <w:rsid w:val="00654197"/>
    <w:rsid w:val="006570CA"/>
    <w:rsid w:val="0066258A"/>
    <w:rsid w:val="00662C7E"/>
    <w:rsid w:val="00664C04"/>
    <w:rsid w:val="00664ECB"/>
    <w:rsid w:val="00664F76"/>
    <w:rsid w:val="00665EC8"/>
    <w:rsid w:val="00667039"/>
    <w:rsid w:val="006673CB"/>
    <w:rsid w:val="0067042C"/>
    <w:rsid w:val="00672BB0"/>
    <w:rsid w:val="00673915"/>
    <w:rsid w:val="00682F0E"/>
    <w:rsid w:val="00683712"/>
    <w:rsid w:val="006844FB"/>
    <w:rsid w:val="006864EC"/>
    <w:rsid w:val="00686695"/>
    <w:rsid w:val="00686B41"/>
    <w:rsid w:val="006913E4"/>
    <w:rsid w:val="00691C92"/>
    <w:rsid w:val="00692059"/>
    <w:rsid w:val="00696FB5"/>
    <w:rsid w:val="006A4F8B"/>
    <w:rsid w:val="006B506C"/>
    <w:rsid w:val="006B7BAB"/>
    <w:rsid w:val="006C0B70"/>
    <w:rsid w:val="006C14CB"/>
    <w:rsid w:val="006C40F1"/>
    <w:rsid w:val="006C45A2"/>
    <w:rsid w:val="006C656F"/>
    <w:rsid w:val="006D0AAB"/>
    <w:rsid w:val="006D2E6B"/>
    <w:rsid w:val="006D305E"/>
    <w:rsid w:val="006D67FD"/>
    <w:rsid w:val="006E5925"/>
    <w:rsid w:val="006E7301"/>
    <w:rsid w:val="006F33B8"/>
    <w:rsid w:val="006F3B41"/>
    <w:rsid w:val="006F53F1"/>
    <w:rsid w:val="006F5D6C"/>
    <w:rsid w:val="00701FCE"/>
    <w:rsid w:val="007022DA"/>
    <w:rsid w:val="007035EE"/>
    <w:rsid w:val="00703866"/>
    <w:rsid w:val="00707F24"/>
    <w:rsid w:val="007107DB"/>
    <w:rsid w:val="0071286A"/>
    <w:rsid w:val="00712E60"/>
    <w:rsid w:val="00715E8A"/>
    <w:rsid w:val="00717934"/>
    <w:rsid w:val="00724F40"/>
    <w:rsid w:val="00732B0D"/>
    <w:rsid w:val="00733947"/>
    <w:rsid w:val="00733E72"/>
    <w:rsid w:val="007341E0"/>
    <w:rsid w:val="00734F9D"/>
    <w:rsid w:val="0073526C"/>
    <w:rsid w:val="00735D9A"/>
    <w:rsid w:val="007409E5"/>
    <w:rsid w:val="00740C3C"/>
    <w:rsid w:val="00742781"/>
    <w:rsid w:val="00744A52"/>
    <w:rsid w:val="0074547D"/>
    <w:rsid w:val="00745902"/>
    <w:rsid w:val="007472CF"/>
    <w:rsid w:val="00750C1E"/>
    <w:rsid w:val="0075192A"/>
    <w:rsid w:val="00752A0F"/>
    <w:rsid w:val="00752A3F"/>
    <w:rsid w:val="00761BF3"/>
    <w:rsid w:val="0076256B"/>
    <w:rsid w:val="00764F3F"/>
    <w:rsid w:val="00765F51"/>
    <w:rsid w:val="00770259"/>
    <w:rsid w:val="007704B0"/>
    <w:rsid w:val="00771E61"/>
    <w:rsid w:val="007746D0"/>
    <w:rsid w:val="007758EA"/>
    <w:rsid w:val="007765DF"/>
    <w:rsid w:val="00776A2B"/>
    <w:rsid w:val="00777815"/>
    <w:rsid w:val="0078179C"/>
    <w:rsid w:val="00782BC5"/>
    <w:rsid w:val="007879AC"/>
    <w:rsid w:val="00794314"/>
    <w:rsid w:val="0079560B"/>
    <w:rsid w:val="007956AF"/>
    <w:rsid w:val="00795B0F"/>
    <w:rsid w:val="007979DE"/>
    <w:rsid w:val="007A32CA"/>
    <w:rsid w:val="007A38CF"/>
    <w:rsid w:val="007A5A27"/>
    <w:rsid w:val="007A6082"/>
    <w:rsid w:val="007B1340"/>
    <w:rsid w:val="007B3B23"/>
    <w:rsid w:val="007B4660"/>
    <w:rsid w:val="007B59B2"/>
    <w:rsid w:val="007B5DBE"/>
    <w:rsid w:val="007B6BFE"/>
    <w:rsid w:val="007B7EF6"/>
    <w:rsid w:val="007C0A2B"/>
    <w:rsid w:val="007C15AC"/>
    <w:rsid w:val="007C6454"/>
    <w:rsid w:val="007C724B"/>
    <w:rsid w:val="007C7981"/>
    <w:rsid w:val="007D2E42"/>
    <w:rsid w:val="007D2EF3"/>
    <w:rsid w:val="007D534B"/>
    <w:rsid w:val="007D666A"/>
    <w:rsid w:val="007E1375"/>
    <w:rsid w:val="007F0107"/>
    <w:rsid w:val="007F0C08"/>
    <w:rsid w:val="007F0E71"/>
    <w:rsid w:val="007F1192"/>
    <w:rsid w:val="007F14B4"/>
    <w:rsid w:val="007F2E10"/>
    <w:rsid w:val="007F505E"/>
    <w:rsid w:val="007F53CC"/>
    <w:rsid w:val="007F674F"/>
    <w:rsid w:val="007F7D5B"/>
    <w:rsid w:val="008006F2"/>
    <w:rsid w:val="00800DB6"/>
    <w:rsid w:val="00801D81"/>
    <w:rsid w:val="00804672"/>
    <w:rsid w:val="00804CFA"/>
    <w:rsid w:val="00807317"/>
    <w:rsid w:val="008166ED"/>
    <w:rsid w:val="0082294F"/>
    <w:rsid w:val="0082588D"/>
    <w:rsid w:val="00825F78"/>
    <w:rsid w:val="00826679"/>
    <w:rsid w:val="0083189F"/>
    <w:rsid w:val="00837519"/>
    <w:rsid w:val="008405BA"/>
    <w:rsid w:val="00847E0F"/>
    <w:rsid w:val="00852D4C"/>
    <w:rsid w:val="0085671B"/>
    <w:rsid w:val="00861470"/>
    <w:rsid w:val="00862609"/>
    <w:rsid w:val="008665C3"/>
    <w:rsid w:val="00870754"/>
    <w:rsid w:val="00870765"/>
    <w:rsid w:val="00870804"/>
    <w:rsid w:val="00872015"/>
    <w:rsid w:val="00872ABF"/>
    <w:rsid w:val="008746F4"/>
    <w:rsid w:val="00875628"/>
    <w:rsid w:val="00876A1A"/>
    <w:rsid w:val="008809C5"/>
    <w:rsid w:val="00883C28"/>
    <w:rsid w:val="008867D2"/>
    <w:rsid w:val="00887399"/>
    <w:rsid w:val="008900FA"/>
    <w:rsid w:val="00894E4A"/>
    <w:rsid w:val="008951C4"/>
    <w:rsid w:val="008A0D20"/>
    <w:rsid w:val="008A4358"/>
    <w:rsid w:val="008B0C39"/>
    <w:rsid w:val="008B2286"/>
    <w:rsid w:val="008B38FE"/>
    <w:rsid w:val="008B4381"/>
    <w:rsid w:val="008B4CCB"/>
    <w:rsid w:val="008B5FFB"/>
    <w:rsid w:val="008B6E1E"/>
    <w:rsid w:val="008C2F53"/>
    <w:rsid w:val="008D1215"/>
    <w:rsid w:val="008D4096"/>
    <w:rsid w:val="008D4F44"/>
    <w:rsid w:val="008D5311"/>
    <w:rsid w:val="008D642C"/>
    <w:rsid w:val="008E1C03"/>
    <w:rsid w:val="008E2A60"/>
    <w:rsid w:val="008E388E"/>
    <w:rsid w:val="008F15F5"/>
    <w:rsid w:val="009002B8"/>
    <w:rsid w:val="0090221C"/>
    <w:rsid w:val="00902278"/>
    <w:rsid w:val="00904D53"/>
    <w:rsid w:val="00905EB4"/>
    <w:rsid w:val="0091101E"/>
    <w:rsid w:val="00913AB4"/>
    <w:rsid w:val="00916F46"/>
    <w:rsid w:val="00917B68"/>
    <w:rsid w:val="00922D7C"/>
    <w:rsid w:val="00931A6D"/>
    <w:rsid w:val="009328DC"/>
    <w:rsid w:val="00932939"/>
    <w:rsid w:val="00932BDB"/>
    <w:rsid w:val="00932DDE"/>
    <w:rsid w:val="00933E75"/>
    <w:rsid w:val="0093535D"/>
    <w:rsid w:val="00935403"/>
    <w:rsid w:val="009364E5"/>
    <w:rsid w:val="009367A4"/>
    <w:rsid w:val="00936C66"/>
    <w:rsid w:val="00940955"/>
    <w:rsid w:val="00940E38"/>
    <w:rsid w:val="0094104A"/>
    <w:rsid w:val="009425BD"/>
    <w:rsid w:val="00943C46"/>
    <w:rsid w:val="00945838"/>
    <w:rsid w:val="009478E8"/>
    <w:rsid w:val="00950D6D"/>
    <w:rsid w:val="00952AA2"/>
    <w:rsid w:val="00953A63"/>
    <w:rsid w:val="00953E5B"/>
    <w:rsid w:val="009617D4"/>
    <w:rsid w:val="00962101"/>
    <w:rsid w:val="00963689"/>
    <w:rsid w:val="00963834"/>
    <w:rsid w:val="009667D8"/>
    <w:rsid w:val="00967A69"/>
    <w:rsid w:val="00971689"/>
    <w:rsid w:val="00972742"/>
    <w:rsid w:val="009740E4"/>
    <w:rsid w:val="00975D09"/>
    <w:rsid w:val="00980391"/>
    <w:rsid w:val="009812D9"/>
    <w:rsid w:val="00981F5D"/>
    <w:rsid w:val="00985881"/>
    <w:rsid w:val="00987151"/>
    <w:rsid w:val="00991B0D"/>
    <w:rsid w:val="00995FAD"/>
    <w:rsid w:val="009975D3"/>
    <w:rsid w:val="009978C4"/>
    <w:rsid w:val="009A1578"/>
    <w:rsid w:val="009A6291"/>
    <w:rsid w:val="009A6C13"/>
    <w:rsid w:val="009B0025"/>
    <w:rsid w:val="009B1F78"/>
    <w:rsid w:val="009B5FE1"/>
    <w:rsid w:val="009B73F4"/>
    <w:rsid w:val="009C171B"/>
    <w:rsid w:val="009C2D29"/>
    <w:rsid w:val="009C2E50"/>
    <w:rsid w:val="009C5D81"/>
    <w:rsid w:val="009D5DB3"/>
    <w:rsid w:val="009D60CE"/>
    <w:rsid w:val="009D6A08"/>
    <w:rsid w:val="009E1E42"/>
    <w:rsid w:val="009E20A5"/>
    <w:rsid w:val="009E72D3"/>
    <w:rsid w:val="009F070D"/>
    <w:rsid w:val="009F3BC3"/>
    <w:rsid w:val="009F51F1"/>
    <w:rsid w:val="009F550A"/>
    <w:rsid w:val="009F56C2"/>
    <w:rsid w:val="00A0652A"/>
    <w:rsid w:val="00A105EC"/>
    <w:rsid w:val="00A11B5D"/>
    <w:rsid w:val="00A12C43"/>
    <w:rsid w:val="00A166D0"/>
    <w:rsid w:val="00A17941"/>
    <w:rsid w:val="00A224B9"/>
    <w:rsid w:val="00A26C32"/>
    <w:rsid w:val="00A30893"/>
    <w:rsid w:val="00A331B4"/>
    <w:rsid w:val="00A35C91"/>
    <w:rsid w:val="00A415FA"/>
    <w:rsid w:val="00A4391F"/>
    <w:rsid w:val="00A4482F"/>
    <w:rsid w:val="00A44CCD"/>
    <w:rsid w:val="00A518B5"/>
    <w:rsid w:val="00A521DB"/>
    <w:rsid w:val="00A53808"/>
    <w:rsid w:val="00A53BE5"/>
    <w:rsid w:val="00A5565D"/>
    <w:rsid w:val="00A579A0"/>
    <w:rsid w:val="00A60391"/>
    <w:rsid w:val="00A6136A"/>
    <w:rsid w:val="00A61C39"/>
    <w:rsid w:val="00A62B99"/>
    <w:rsid w:val="00A6409D"/>
    <w:rsid w:val="00A643CA"/>
    <w:rsid w:val="00A6795D"/>
    <w:rsid w:val="00A7212B"/>
    <w:rsid w:val="00A802EC"/>
    <w:rsid w:val="00A84C0E"/>
    <w:rsid w:val="00A84DE4"/>
    <w:rsid w:val="00A87212"/>
    <w:rsid w:val="00A91352"/>
    <w:rsid w:val="00A92535"/>
    <w:rsid w:val="00A940D5"/>
    <w:rsid w:val="00A95C6F"/>
    <w:rsid w:val="00A97931"/>
    <w:rsid w:val="00AA0248"/>
    <w:rsid w:val="00AA098F"/>
    <w:rsid w:val="00AA0D44"/>
    <w:rsid w:val="00AA2E5C"/>
    <w:rsid w:val="00AA5BED"/>
    <w:rsid w:val="00AA5C73"/>
    <w:rsid w:val="00AB0E28"/>
    <w:rsid w:val="00AB0ED7"/>
    <w:rsid w:val="00AB4F5F"/>
    <w:rsid w:val="00AB54F3"/>
    <w:rsid w:val="00AB7120"/>
    <w:rsid w:val="00AC09EA"/>
    <w:rsid w:val="00AC0A03"/>
    <w:rsid w:val="00AC3D98"/>
    <w:rsid w:val="00AC591A"/>
    <w:rsid w:val="00AC6710"/>
    <w:rsid w:val="00AC7B38"/>
    <w:rsid w:val="00AD16AC"/>
    <w:rsid w:val="00AD2CC3"/>
    <w:rsid w:val="00AD54F6"/>
    <w:rsid w:val="00AD7132"/>
    <w:rsid w:val="00AE0078"/>
    <w:rsid w:val="00AE095A"/>
    <w:rsid w:val="00AE2103"/>
    <w:rsid w:val="00AE66C9"/>
    <w:rsid w:val="00AE77EF"/>
    <w:rsid w:val="00AF36C3"/>
    <w:rsid w:val="00B10326"/>
    <w:rsid w:val="00B10435"/>
    <w:rsid w:val="00B11BAE"/>
    <w:rsid w:val="00B13382"/>
    <w:rsid w:val="00B154B6"/>
    <w:rsid w:val="00B15C7B"/>
    <w:rsid w:val="00B15D45"/>
    <w:rsid w:val="00B17540"/>
    <w:rsid w:val="00B212BD"/>
    <w:rsid w:val="00B277BF"/>
    <w:rsid w:val="00B30FFB"/>
    <w:rsid w:val="00B3515F"/>
    <w:rsid w:val="00B35B1F"/>
    <w:rsid w:val="00B3685B"/>
    <w:rsid w:val="00B42AA9"/>
    <w:rsid w:val="00B45E8D"/>
    <w:rsid w:val="00B466AF"/>
    <w:rsid w:val="00B46E0D"/>
    <w:rsid w:val="00B533FC"/>
    <w:rsid w:val="00B5420D"/>
    <w:rsid w:val="00B5564A"/>
    <w:rsid w:val="00B63641"/>
    <w:rsid w:val="00B66ED7"/>
    <w:rsid w:val="00B67A20"/>
    <w:rsid w:val="00B67BCC"/>
    <w:rsid w:val="00B727DF"/>
    <w:rsid w:val="00B73AA1"/>
    <w:rsid w:val="00B73E79"/>
    <w:rsid w:val="00B75C25"/>
    <w:rsid w:val="00B8698F"/>
    <w:rsid w:val="00B86D9E"/>
    <w:rsid w:val="00B90726"/>
    <w:rsid w:val="00B91395"/>
    <w:rsid w:val="00B913A6"/>
    <w:rsid w:val="00B913C4"/>
    <w:rsid w:val="00B91ABD"/>
    <w:rsid w:val="00B9250A"/>
    <w:rsid w:val="00B974BC"/>
    <w:rsid w:val="00B9789F"/>
    <w:rsid w:val="00BA05F1"/>
    <w:rsid w:val="00BA2AA3"/>
    <w:rsid w:val="00BA3B83"/>
    <w:rsid w:val="00BB08E5"/>
    <w:rsid w:val="00BB149C"/>
    <w:rsid w:val="00BB4929"/>
    <w:rsid w:val="00BB549A"/>
    <w:rsid w:val="00BC001B"/>
    <w:rsid w:val="00BC6213"/>
    <w:rsid w:val="00BD0E80"/>
    <w:rsid w:val="00BD2A16"/>
    <w:rsid w:val="00BD5285"/>
    <w:rsid w:val="00BE0B03"/>
    <w:rsid w:val="00BE27DD"/>
    <w:rsid w:val="00BE4D84"/>
    <w:rsid w:val="00BE5746"/>
    <w:rsid w:val="00BE6154"/>
    <w:rsid w:val="00BF160A"/>
    <w:rsid w:val="00BF3741"/>
    <w:rsid w:val="00BF6CED"/>
    <w:rsid w:val="00C01433"/>
    <w:rsid w:val="00C0373A"/>
    <w:rsid w:val="00C04DF9"/>
    <w:rsid w:val="00C04E67"/>
    <w:rsid w:val="00C05178"/>
    <w:rsid w:val="00C060CA"/>
    <w:rsid w:val="00C17AF2"/>
    <w:rsid w:val="00C2332A"/>
    <w:rsid w:val="00C2714A"/>
    <w:rsid w:val="00C350C8"/>
    <w:rsid w:val="00C35A68"/>
    <w:rsid w:val="00C37A71"/>
    <w:rsid w:val="00C40CB7"/>
    <w:rsid w:val="00C431E5"/>
    <w:rsid w:val="00C43E6E"/>
    <w:rsid w:val="00C46737"/>
    <w:rsid w:val="00C51459"/>
    <w:rsid w:val="00C54AC9"/>
    <w:rsid w:val="00C56C5C"/>
    <w:rsid w:val="00C64FC7"/>
    <w:rsid w:val="00C66840"/>
    <w:rsid w:val="00C66EAC"/>
    <w:rsid w:val="00C676BE"/>
    <w:rsid w:val="00C7103F"/>
    <w:rsid w:val="00C714B9"/>
    <w:rsid w:val="00C75218"/>
    <w:rsid w:val="00C7563B"/>
    <w:rsid w:val="00C77ECC"/>
    <w:rsid w:val="00C8046E"/>
    <w:rsid w:val="00C818A4"/>
    <w:rsid w:val="00C8194A"/>
    <w:rsid w:val="00C81FCC"/>
    <w:rsid w:val="00C84D96"/>
    <w:rsid w:val="00C86F68"/>
    <w:rsid w:val="00C90D59"/>
    <w:rsid w:val="00CA1AF2"/>
    <w:rsid w:val="00CA45A7"/>
    <w:rsid w:val="00CB124B"/>
    <w:rsid w:val="00CB1DBE"/>
    <w:rsid w:val="00CB2C35"/>
    <w:rsid w:val="00CB44CF"/>
    <w:rsid w:val="00CB5321"/>
    <w:rsid w:val="00CB70A0"/>
    <w:rsid w:val="00CC03CF"/>
    <w:rsid w:val="00CC2189"/>
    <w:rsid w:val="00CC4064"/>
    <w:rsid w:val="00CC6139"/>
    <w:rsid w:val="00CC67EF"/>
    <w:rsid w:val="00CE0443"/>
    <w:rsid w:val="00CE0C7D"/>
    <w:rsid w:val="00CE76D4"/>
    <w:rsid w:val="00CF0E0C"/>
    <w:rsid w:val="00CF1E6B"/>
    <w:rsid w:val="00CF5110"/>
    <w:rsid w:val="00CF597B"/>
    <w:rsid w:val="00D029A2"/>
    <w:rsid w:val="00D031AF"/>
    <w:rsid w:val="00D060BE"/>
    <w:rsid w:val="00D112DF"/>
    <w:rsid w:val="00D201D8"/>
    <w:rsid w:val="00D20578"/>
    <w:rsid w:val="00D212BA"/>
    <w:rsid w:val="00D23203"/>
    <w:rsid w:val="00D25250"/>
    <w:rsid w:val="00D2636A"/>
    <w:rsid w:val="00D30BF0"/>
    <w:rsid w:val="00D327D0"/>
    <w:rsid w:val="00D32DDC"/>
    <w:rsid w:val="00D33A1E"/>
    <w:rsid w:val="00D352F4"/>
    <w:rsid w:val="00D3637E"/>
    <w:rsid w:val="00D455CF"/>
    <w:rsid w:val="00D46060"/>
    <w:rsid w:val="00D5451E"/>
    <w:rsid w:val="00D56EB7"/>
    <w:rsid w:val="00D63944"/>
    <w:rsid w:val="00D641C3"/>
    <w:rsid w:val="00D71C56"/>
    <w:rsid w:val="00D721D2"/>
    <w:rsid w:val="00D73800"/>
    <w:rsid w:val="00D803E7"/>
    <w:rsid w:val="00D81610"/>
    <w:rsid w:val="00D829BD"/>
    <w:rsid w:val="00D94682"/>
    <w:rsid w:val="00D94A17"/>
    <w:rsid w:val="00D96D27"/>
    <w:rsid w:val="00D96EC4"/>
    <w:rsid w:val="00DA00CE"/>
    <w:rsid w:val="00DA0352"/>
    <w:rsid w:val="00DA413E"/>
    <w:rsid w:val="00DA4C56"/>
    <w:rsid w:val="00DB1C9A"/>
    <w:rsid w:val="00DB5E4A"/>
    <w:rsid w:val="00DB76EF"/>
    <w:rsid w:val="00DC377A"/>
    <w:rsid w:val="00DC37ED"/>
    <w:rsid w:val="00DC3B9B"/>
    <w:rsid w:val="00DC40C9"/>
    <w:rsid w:val="00DC572A"/>
    <w:rsid w:val="00DC7D7C"/>
    <w:rsid w:val="00DD0DDC"/>
    <w:rsid w:val="00DD3840"/>
    <w:rsid w:val="00DD68CF"/>
    <w:rsid w:val="00DE0892"/>
    <w:rsid w:val="00DE0CE2"/>
    <w:rsid w:val="00DE1131"/>
    <w:rsid w:val="00DE192A"/>
    <w:rsid w:val="00DE19CD"/>
    <w:rsid w:val="00DE5593"/>
    <w:rsid w:val="00DE6536"/>
    <w:rsid w:val="00DF2911"/>
    <w:rsid w:val="00DF415B"/>
    <w:rsid w:val="00DF5973"/>
    <w:rsid w:val="00DF6447"/>
    <w:rsid w:val="00E007A6"/>
    <w:rsid w:val="00E012CA"/>
    <w:rsid w:val="00E02B13"/>
    <w:rsid w:val="00E03EB2"/>
    <w:rsid w:val="00E0521B"/>
    <w:rsid w:val="00E066A4"/>
    <w:rsid w:val="00E15508"/>
    <w:rsid w:val="00E1721F"/>
    <w:rsid w:val="00E211BF"/>
    <w:rsid w:val="00E21C07"/>
    <w:rsid w:val="00E223C2"/>
    <w:rsid w:val="00E26D58"/>
    <w:rsid w:val="00E3077B"/>
    <w:rsid w:val="00E40F21"/>
    <w:rsid w:val="00E50CF2"/>
    <w:rsid w:val="00E528CA"/>
    <w:rsid w:val="00E53E6B"/>
    <w:rsid w:val="00E54520"/>
    <w:rsid w:val="00E54AD7"/>
    <w:rsid w:val="00E5627E"/>
    <w:rsid w:val="00E56E8A"/>
    <w:rsid w:val="00E60474"/>
    <w:rsid w:val="00E612E2"/>
    <w:rsid w:val="00E61DCE"/>
    <w:rsid w:val="00E62C71"/>
    <w:rsid w:val="00E65F67"/>
    <w:rsid w:val="00E709F0"/>
    <w:rsid w:val="00E71E5F"/>
    <w:rsid w:val="00E7355F"/>
    <w:rsid w:val="00E75CA6"/>
    <w:rsid w:val="00E82C94"/>
    <w:rsid w:val="00E83D46"/>
    <w:rsid w:val="00E84A00"/>
    <w:rsid w:val="00E84D70"/>
    <w:rsid w:val="00E87649"/>
    <w:rsid w:val="00E93D03"/>
    <w:rsid w:val="00E942D7"/>
    <w:rsid w:val="00E96A9F"/>
    <w:rsid w:val="00EA0BD1"/>
    <w:rsid w:val="00EA504F"/>
    <w:rsid w:val="00EA5D12"/>
    <w:rsid w:val="00EA7592"/>
    <w:rsid w:val="00EA7772"/>
    <w:rsid w:val="00EA7B33"/>
    <w:rsid w:val="00EB2745"/>
    <w:rsid w:val="00EB47F9"/>
    <w:rsid w:val="00EC05EE"/>
    <w:rsid w:val="00EC0838"/>
    <w:rsid w:val="00EC0D07"/>
    <w:rsid w:val="00EC47A9"/>
    <w:rsid w:val="00EC531A"/>
    <w:rsid w:val="00EC5AA4"/>
    <w:rsid w:val="00EC7BB3"/>
    <w:rsid w:val="00ED0F99"/>
    <w:rsid w:val="00ED177A"/>
    <w:rsid w:val="00ED2B10"/>
    <w:rsid w:val="00ED3338"/>
    <w:rsid w:val="00ED6C0F"/>
    <w:rsid w:val="00EE4452"/>
    <w:rsid w:val="00EF01FE"/>
    <w:rsid w:val="00EF06BD"/>
    <w:rsid w:val="00EF1BE2"/>
    <w:rsid w:val="00EF218C"/>
    <w:rsid w:val="00EF2932"/>
    <w:rsid w:val="00F02E78"/>
    <w:rsid w:val="00F049C7"/>
    <w:rsid w:val="00F05EDF"/>
    <w:rsid w:val="00F0714A"/>
    <w:rsid w:val="00F07B4A"/>
    <w:rsid w:val="00F07C4B"/>
    <w:rsid w:val="00F1384B"/>
    <w:rsid w:val="00F20A0D"/>
    <w:rsid w:val="00F20CB8"/>
    <w:rsid w:val="00F214D9"/>
    <w:rsid w:val="00F24394"/>
    <w:rsid w:val="00F25ED8"/>
    <w:rsid w:val="00F35A48"/>
    <w:rsid w:val="00F36917"/>
    <w:rsid w:val="00F37210"/>
    <w:rsid w:val="00F37840"/>
    <w:rsid w:val="00F37E72"/>
    <w:rsid w:val="00F40491"/>
    <w:rsid w:val="00F42144"/>
    <w:rsid w:val="00F4218C"/>
    <w:rsid w:val="00F42535"/>
    <w:rsid w:val="00F4259C"/>
    <w:rsid w:val="00F45D92"/>
    <w:rsid w:val="00F465F1"/>
    <w:rsid w:val="00F47085"/>
    <w:rsid w:val="00F472C9"/>
    <w:rsid w:val="00F47DBD"/>
    <w:rsid w:val="00F506CC"/>
    <w:rsid w:val="00F57742"/>
    <w:rsid w:val="00F6005C"/>
    <w:rsid w:val="00F61E91"/>
    <w:rsid w:val="00F64F97"/>
    <w:rsid w:val="00F705CA"/>
    <w:rsid w:val="00F752AF"/>
    <w:rsid w:val="00F82B7F"/>
    <w:rsid w:val="00F83310"/>
    <w:rsid w:val="00F83438"/>
    <w:rsid w:val="00F84FE1"/>
    <w:rsid w:val="00F90549"/>
    <w:rsid w:val="00F94197"/>
    <w:rsid w:val="00F95328"/>
    <w:rsid w:val="00FA3038"/>
    <w:rsid w:val="00FA49AC"/>
    <w:rsid w:val="00FA6E14"/>
    <w:rsid w:val="00FB0AD8"/>
    <w:rsid w:val="00FB6F3E"/>
    <w:rsid w:val="00FB7285"/>
    <w:rsid w:val="00FB749E"/>
    <w:rsid w:val="00FB7868"/>
    <w:rsid w:val="00FC0642"/>
    <w:rsid w:val="00FC0644"/>
    <w:rsid w:val="00FC0C45"/>
    <w:rsid w:val="00FC0E24"/>
    <w:rsid w:val="00FC3616"/>
    <w:rsid w:val="00FC5E36"/>
    <w:rsid w:val="00FD0CBC"/>
    <w:rsid w:val="00FD1417"/>
    <w:rsid w:val="00FE06FC"/>
    <w:rsid w:val="00FE34E8"/>
    <w:rsid w:val="00FE502C"/>
    <w:rsid w:val="00FF107A"/>
    <w:rsid w:val="00FF229D"/>
    <w:rsid w:val="00FF36D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78754937"/>
  <w15:chartTrackingRefBased/>
  <w15:docId w15:val="{531804CF-FC81-46F8-B1B8-A69C22B80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1E5"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Arial" w:eastAsia="Times New Roman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721D2"/>
    <w:pPr>
      <w:keepNext/>
      <w:overflowPunct/>
      <w:autoSpaceDE/>
      <w:autoSpaceDN/>
      <w:adjustRightInd/>
      <w:ind w:left="1080"/>
      <w:jc w:val="left"/>
      <w:textAlignment w:val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3C4"/>
    <w:pPr>
      <w:keepNext/>
      <w:keepLines/>
      <w:overflowPunct/>
      <w:autoSpaceDE/>
      <w:autoSpaceDN/>
      <w:adjustRightInd/>
      <w:spacing w:before="200" w:line="276" w:lineRule="auto"/>
      <w:jc w:val="left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33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BA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721D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Estilo1">
    <w:name w:val="Estilo1"/>
    <w:uiPriority w:val="99"/>
    <w:rsid w:val="00D721D2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rsid w:val="00D721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721D2"/>
    <w:rPr>
      <w:rFonts w:ascii="Arial" w:eastAsia="Times New Roman" w:hAnsi="Arial" w:cs="Times New Roman"/>
      <w:lang w:eastAsia="pt-BR"/>
    </w:rPr>
  </w:style>
  <w:style w:type="paragraph" w:styleId="Rodap">
    <w:name w:val="footer"/>
    <w:basedOn w:val="Normal"/>
    <w:link w:val="RodapChar"/>
    <w:rsid w:val="00D721D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D721D2"/>
    <w:rPr>
      <w:rFonts w:ascii="Arial" w:eastAsia="Times New Roman" w:hAnsi="Arial" w:cs="Times New Roman"/>
      <w:lang w:eastAsia="pt-BR"/>
    </w:rPr>
  </w:style>
  <w:style w:type="character" w:styleId="Nmerodepgina">
    <w:name w:val="page number"/>
    <w:basedOn w:val="Fontepargpadro"/>
    <w:rsid w:val="00D721D2"/>
  </w:style>
  <w:style w:type="paragraph" w:styleId="Recuodecorpodetexto3">
    <w:name w:val="Body Text Indent 3"/>
    <w:basedOn w:val="Normal"/>
    <w:link w:val="Recuodecorpodetexto3Char"/>
    <w:rsid w:val="00D721D2"/>
    <w:pPr>
      <w:tabs>
        <w:tab w:val="left" w:pos="550"/>
      </w:tabs>
      <w:overflowPunct/>
      <w:autoSpaceDE/>
      <w:autoSpaceDN/>
      <w:adjustRightInd/>
      <w:ind w:left="550" w:hanging="550"/>
      <w:textAlignment w:val="auto"/>
    </w:pPr>
    <w:rPr>
      <w:rFonts w:cs="Arial"/>
      <w:lang w:val="en-GB"/>
    </w:rPr>
  </w:style>
  <w:style w:type="character" w:customStyle="1" w:styleId="Recuodecorpodetexto3Char">
    <w:name w:val="Recuo de corpo de texto 3 Char"/>
    <w:link w:val="Recuodecorpodetexto3"/>
    <w:rsid w:val="00D721D2"/>
    <w:rPr>
      <w:rFonts w:ascii="Arial" w:eastAsia="Times New Roman" w:hAnsi="Arial" w:cs="Arial"/>
      <w:lang w:val="en-GB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21D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721D2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">
    <w:name w:val="Body Text Indent"/>
    <w:basedOn w:val="Normal"/>
    <w:link w:val="RecuodecorpodetextoChar"/>
    <w:rsid w:val="00D721D2"/>
    <w:pPr>
      <w:tabs>
        <w:tab w:val="left" w:pos="567"/>
        <w:tab w:val="left" w:pos="5954"/>
      </w:tabs>
      <w:overflowPunct/>
      <w:autoSpaceDE/>
      <w:autoSpaceDN/>
      <w:adjustRightInd/>
      <w:ind w:left="567" w:hanging="567"/>
      <w:textAlignment w:val="auto"/>
    </w:pPr>
    <w:rPr>
      <w:rFonts w:cs="Arial"/>
      <w:szCs w:val="20"/>
    </w:rPr>
  </w:style>
  <w:style w:type="character" w:customStyle="1" w:styleId="RecuodecorpodetextoChar">
    <w:name w:val="Recuo de corpo de texto Char"/>
    <w:link w:val="Recuodecorpodetexto"/>
    <w:rsid w:val="00D721D2"/>
    <w:rPr>
      <w:rFonts w:ascii="Arial" w:eastAsia="Times New Roman" w:hAnsi="Arial" w:cs="Arial"/>
      <w:szCs w:val="20"/>
      <w:lang w:eastAsia="pt-BR"/>
    </w:rPr>
  </w:style>
  <w:style w:type="table" w:styleId="Tabelacomgrade">
    <w:name w:val="Table Grid"/>
    <w:basedOn w:val="Tabelanormal"/>
    <w:uiPriority w:val="59"/>
    <w:rsid w:val="00D721D2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2C739D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lang w:eastAsia="en-US"/>
    </w:rPr>
  </w:style>
  <w:style w:type="paragraph" w:styleId="Corpodetexto">
    <w:name w:val="Body Text"/>
    <w:basedOn w:val="Normal"/>
    <w:link w:val="CorpodetextoChar"/>
    <w:rsid w:val="00CE76D4"/>
    <w:pPr>
      <w:overflowPunct/>
      <w:autoSpaceDE/>
      <w:autoSpaceDN/>
      <w:adjustRightInd/>
      <w:spacing w:line="240" w:lineRule="auto"/>
      <w:textAlignment w:val="auto"/>
    </w:pPr>
    <w:rPr>
      <w:rFonts w:ascii="Times New Roman" w:hAnsi="Times New Roman"/>
      <w:sz w:val="26"/>
      <w:szCs w:val="24"/>
    </w:rPr>
  </w:style>
  <w:style w:type="character" w:customStyle="1" w:styleId="CorpodetextoChar">
    <w:name w:val="Corpo de texto Char"/>
    <w:link w:val="Corpodetexto"/>
    <w:rsid w:val="00CE76D4"/>
    <w:rPr>
      <w:rFonts w:ascii="Times New Roman" w:eastAsia="Times New Roman" w:hAnsi="Times New Roman"/>
      <w:sz w:val="26"/>
      <w:szCs w:val="24"/>
    </w:rPr>
  </w:style>
  <w:style w:type="character" w:styleId="Hyperlink">
    <w:name w:val="Hyperlink"/>
    <w:uiPriority w:val="99"/>
    <w:unhideWhenUsed/>
    <w:rsid w:val="004D6299"/>
    <w:rPr>
      <w:color w:val="0000FF"/>
      <w:u w:val="single"/>
    </w:rPr>
  </w:style>
  <w:style w:type="paragraph" w:customStyle="1" w:styleId="Default">
    <w:name w:val="Default"/>
    <w:rsid w:val="00DC377A"/>
    <w:pPr>
      <w:autoSpaceDE w:val="0"/>
      <w:autoSpaceDN w:val="0"/>
      <w:adjustRightInd w:val="0"/>
    </w:pPr>
    <w:rPr>
      <w:rFonts w:ascii="Verdana-Italic" w:eastAsia="Times New Roman" w:hAnsi="Verdana-Italic" w:cs="Verdana-Italic"/>
    </w:rPr>
  </w:style>
  <w:style w:type="paragraph" w:styleId="NormalWeb">
    <w:name w:val="Normal (Web)"/>
    <w:basedOn w:val="Normal"/>
    <w:uiPriority w:val="99"/>
    <w:unhideWhenUsed/>
    <w:rsid w:val="0003647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styleId="Forte">
    <w:name w:val="Strong"/>
    <w:uiPriority w:val="22"/>
    <w:qFormat/>
    <w:rsid w:val="007A32CA"/>
    <w:rPr>
      <w:b/>
      <w:bCs/>
    </w:rPr>
  </w:style>
  <w:style w:type="character" w:styleId="nfase">
    <w:name w:val="Emphasis"/>
    <w:uiPriority w:val="20"/>
    <w:qFormat/>
    <w:rsid w:val="0050205A"/>
    <w:rPr>
      <w:i/>
      <w:iCs/>
    </w:rPr>
  </w:style>
  <w:style w:type="paragraph" w:customStyle="1" w:styleId="NormalWeb21">
    <w:name w:val="Normal (Web)21"/>
    <w:basedOn w:val="Normal"/>
    <w:rsid w:val="0048742C"/>
    <w:pPr>
      <w:overflowPunct/>
      <w:autoSpaceDE/>
      <w:autoSpaceDN/>
      <w:adjustRightInd/>
      <w:spacing w:before="100" w:beforeAutospacing="1" w:after="240" w:line="240" w:lineRule="auto"/>
      <w:jc w:val="left"/>
      <w:textAlignment w:val="auto"/>
    </w:pPr>
    <w:rPr>
      <w:rFonts w:ascii="Georgia" w:eastAsia="SimSun" w:hAnsi="Georgia"/>
      <w:color w:val="464646"/>
      <w:sz w:val="24"/>
      <w:szCs w:val="24"/>
      <w:lang w:eastAsia="zh-CN"/>
    </w:rPr>
  </w:style>
  <w:style w:type="paragraph" w:styleId="SemEspaamento">
    <w:name w:val="No Spacing"/>
    <w:uiPriority w:val="1"/>
    <w:qFormat/>
    <w:rsid w:val="00356CFF"/>
    <w:rPr>
      <w:rFonts w:eastAsia="Times New Roman"/>
      <w:sz w:val="22"/>
      <w:szCs w:val="22"/>
    </w:rPr>
  </w:style>
  <w:style w:type="character" w:customStyle="1" w:styleId="boletimtexto31">
    <w:name w:val="boletimtexto31"/>
    <w:rsid w:val="00356CFF"/>
    <w:rPr>
      <w:rFonts w:ascii="Verdana" w:hAnsi="Verdana" w:hint="default"/>
      <w:b w:val="0"/>
      <w:bCs w:val="0"/>
      <w:sz w:val="20"/>
      <w:szCs w:val="20"/>
    </w:rPr>
  </w:style>
  <w:style w:type="character" w:customStyle="1" w:styleId="negritar">
    <w:name w:val="negritar"/>
    <w:rsid w:val="00CB70A0"/>
  </w:style>
  <w:style w:type="character" w:customStyle="1" w:styleId="apple-converted-space">
    <w:name w:val="apple-converted-space"/>
    <w:rsid w:val="005B5E13"/>
  </w:style>
  <w:style w:type="paragraph" w:customStyle="1" w:styleId="selectionshareable">
    <w:name w:val="selectionshareable"/>
    <w:basedOn w:val="Normal"/>
    <w:rsid w:val="005152F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D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line="240" w:lineRule="auto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rsid w:val="007D534B"/>
    <w:rPr>
      <w:rFonts w:ascii="Courier New" w:eastAsia="Times New Roman" w:hAnsi="Courier New" w:cs="Courier New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92"/>
    <w:pPr>
      <w:numPr>
        <w:ilvl w:val="1"/>
      </w:numPr>
      <w:overflowPunct/>
      <w:autoSpaceDE/>
      <w:autoSpaceDN/>
      <w:adjustRightInd/>
      <w:spacing w:after="160" w:line="276" w:lineRule="auto"/>
      <w:jc w:val="left"/>
      <w:textAlignment w:val="auto"/>
    </w:pPr>
    <w:rPr>
      <w:rFonts w:ascii="Calibri" w:hAnsi="Calibri"/>
      <w:color w:val="5A5A5A"/>
      <w:spacing w:val="15"/>
      <w:lang w:eastAsia="en-US"/>
    </w:rPr>
  </w:style>
  <w:style w:type="character" w:customStyle="1" w:styleId="SubttuloChar">
    <w:name w:val="Subtítulo Char"/>
    <w:link w:val="Subttulo"/>
    <w:uiPriority w:val="11"/>
    <w:rsid w:val="00F45D92"/>
    <w:rPr>
      <w:rFonts w:eastAsia="Times New Roman"/>
      <w:color w:val="5A5A5A"/>
      <w:spacing w:val="15"/>
      <w:sz w:val="22"/>
      <w:szCs w:val="22"/>
      <w:lang w:eastAsia="en-US"/>
    </w:rPr>
  </w:style>
  <w:style w:type="character" w:customStyle="1" w:styleId="googqs-tidbit">
    <w:name w:val="goog_qs-tidbit"/>
    <w:rsid w:val="00DE1131"/>
  </w:style>
  <w:style w:type="character" w:customStyle="1" w:styleId="a">
    <w:name w:val="a"/>
    <w:rsid w:val="003B7D62"/>
  </w:style>
  <w:style w:type="character" w:customStyle="1" w:styleId="Ttulo2Char">
    <w:name w:val="Título 2 Char"/>
    <w:link w:val="Ttulo2"/>
    <w:uiPriority w:val="9"/>
    <w:semiHidden/>
    <w:rsid w:val="00B913C4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Ttulo4Char">
    <w:name w:val="Título 4 Char"/>
    <w:link w:val="Ttulo4"/>
    <w:uiPriority w:val="9"/>
    <w:semiHidden/>
    <w:rsid w:val="00403BAC"/>
    <w:rPr>
      <w:rFonts w:ascii="Calibri" w:eastAsia="Times New Roman" w:hAnsi="Calibri" w:cs="Times New Roman"/>
      <w:b/>
      <w:bCs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4DA5"/>
    <w:pPr>
      <w:overflowPunct/>
      <w:autoSpaceDE/>
      <w:autoSpaceDN/>
      <w:adjustRightInd/>
      <w:spacing w:after="160" w:line="240" w:lineRule="auto"/>
      <w:jc w:val="left"/>
      <w:textAlignment w:val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comentrioChar">
    <w:name w:val="Texto de comentário Char"/>
    <w:link w:val="Textodecomentrio"/>
    <w:uiPriority w:val="99"/>
    <w:semiHidden/>
    <w:rsid w:val="00104DA5"/>
    <w:rPr>
      <w:lang w:eastAsia="en-US"/>
    </w:rPr>
  </w:style>
  <w:style w:type="character" w:customStyle="1" w:styleId="Ttulo3Char">
    <w:name w:val="Título 3 Char"/>
    <w:link w:val="Ttulo3"/>
    <w:uiPriority w:val="9"/>
    <w:semiHidden/>
    <w:rsid w:val="000B233C"/>
    <w:rPr>
      <w:rFonts w:ascii="Cambria" w:eastAsia="Times New Roman" w:hAnsi="Cambria" w:cs="Times New Roman"/>
      <w:b/>
      <w:bCs/>
      <w:sz w:val="26"/>
      <w:szCs w:val="26"/>
    </w:rPr>
  </w:style>
  <w:style w:type="paragraph" w:styleId="Sumrio1">
    <w:name w:val="toc 1"/>
    <w:basedOn w:val="Normal"/>
    <w:uiPriority w:val="1"/>
    <w:qFormat/>
    <w:rsid w:val="000B233C"/>
    <w:pPr>
      <w:widowControl w:val="0"/>
      <w:overflowPunct/>
      <w:adjustRightInd/>
      <w:spacing w:before="335" w:line="240" w:lineRule="auto"/>
      <w:ind w:left="481" w:hanging="352"/>
      <w:jc w:val="left"/>
      <w:textAlignment w:val="auto"/>
    </w:pPr>
    <w:rPr>
      <w:rFonts w:ascii="Georgia" w:eastAsia="Georgia" w:hAnsi="Georgia" w:cs="Georgia"/>
      <w:b/>
      <w:bCs/>
      <w:sz w:val="24"/>
      <w:szCs w:val="24"/>
      <w:lang w:val="en-US" w:eastAsia="en-US"/>
    </w:rPr>
  </w:style>
  <w:style w:type="paragraph" w:styleId="Sumrio2">
    <w:name w:val="toc 2"/>
    <w:basedOn w:val="Normal"/>
    <w:uiPriority w:val="1"/>
    <w:qFormat/>
    <w:rsid w:val="000B233C"/>
    <w:pPr>
      <w:widowControl w:val="0"/>
      <w:overflowPunct/>
      <w:adjustRightInd/>
      <w:spacing w:before="161" w:line="240" w:lineRule="auto"/>
      <w:ind w:left="1019" w:hanging="538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styleId="Sumrio3">
    <w:name w:val="toc 3"/>
    <w:basedOn w:val="Normal"/>
    <w:uiPriority w:val="1"/>
    <w:qFormat/>
    <w:rsid w:val="000B233C"/>
    <w:pPr>
      <w:widowControl w:val="0"/>
      <w:overflowPunct/>
      <w:adjustRightInd/>
      <w:spacing w:before="160" w:line="240" w:lineRule="auto"/>
      <w:ind w:left="1019" w:hanging="749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customStyle="1" w:styleId="aae1125">
    <w:name w:val="aae1125"/>
    <w:basedOn w:val="Normal"/>
    <w:link w:val="aae1125Char"/>
    <w:qFormat/>
    <w:rsid w:val="000B233C"/>
    <w:pPr>
      <w:spacing w:line="276" w:lineRule="auto"/>
      <w:ind w:left="1049" w:hanging="340"/>
    </w:pPr>
    <w:rPr>
      <w:b/>
      <w:lang w:val="en-US" w:eastAsia="x-none"/>
    </w:rPr>
  </w:style>
  <w:style w:type="character" w:customStyle="1" w:styleId="aae1125Char">
    <w:name w:val="aae1125 Char"/>
    <w:link w:val="aae1125"/>
    <w:rsid w:val="000B233C"/>
    <w:rPr>
      <w:rFonts w:ascii="Arial" w:eastAsia="Times New Roman" w:hAnsi="Arial"/>
      <w:b/>
      <w:sz w:val="22"/>
      <w:szCs w:val="22"/>
      <w:lang w:val="en-US" w:eastAsia="x-none"/>
    </w:rPr>
  </w:style>
  <w:style w:type="character" w:customStyle="1" w:styleId="image-caption">
    <w:name w:val="image-caption"/>
    <w:rsid w:val="00A30893"/>
  </w:style>
  <w:style w:type="character" w:customStyle="1" w:styleId="fontstyle0">
    <w:name w:val="fontstyle0"/>
    <w:basedOn w:val="Fontepargpadro"/>
    <w:rsid w:val="0005375F"/>
  </w:style>
  <w:style w:type="paragraph" w:customStyle="1" w:styleId="MultipleChoiceAlternative">
    <w:name w:val="Multiple Choice Alternative"/>
    <w:basedOn w:val="Normal"/>
    <w:next w:val="Normal"/>
    <w:qFormat/>
    <w:rsid w:val="008B2286"/>
    <w:pPr>
      <w:suppressAutoHyphens/>
      <w:overflowPunct/>
      <w:autoSpaceDE/>
      <w:autoSpaceDN/>
      <w:adjustRightInd/>
      <w:spacing w:after="120" w:line="240" w:lineRule="auto"/>
      <w:ind w:left="232" w:hanging="232"/>
      <w:textAlignment w:val="auto"/>
    </w:pPr>
    <w:rPr>
      <w:rFonts w:eastAsiaTheme="minorHAnsi" w:cstheme="minorBidi"/>
      <w:sz w:val="20"/>
      <w:szCs w:val="24"/>
      <w:lang w:val="en-US" w:eastAsia="en-US"/>
    </w:rPr>
  </w:style>
  <w:style w:type="paragraph" w:customStyle="1" w:styleId="SumAlternative">
    <w:name w:val="Sum Alternative"/>
    <w:basedOn w:val="Normal"/>
    <w:next w:val="Normal"/>
    <w:qFormat/>
    <w:rsid w:val="00662C7E"/>
    <w:pPr>
      <w:suppressAutoHyphens/>
      <w:overflowPunct/>
      <w:autoSpaceDE/>
      <w:autoSpaceDN/>
      <w:adjustRightInd/>
      <w:spacing w:after="120" w:line="240" w:lineRule="auto"/>
      <w:ind w:left="352" w:hanging="352"/>
      <w:textAlignment w:val="auto"/>
    </w:pPr>
    <w:rPr>
      <w:rFonts w:eastAsiaTheme="minorHAnsi" w:cstheme="minorBidi"/>
      <w:sz w:val="20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6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4ED91-B9F1-4B03-BD57-8E843A8CC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2867</Words>
  <Characters>15482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Agostiniano Mendel</Company>
  <LinksUpToDate>false</LinksUpToDate>
  <CharactersWithSpaces>18313</CharactersWithSpaces>
  <SharedDoc>false</SharedDoc>
  <HLinks>
    <vt:vector size="6" baseType="variant">
      <vt:variant>
        <vt:i4>3932190</vt:i4>
      </vt:variant>
      <vt:variant>
        <vt:i4>-1</vt:i4>
      </vt:variant>
      <vt:variant>
        <vt:i4>1085</vt:i4>
      </vt:variant>
      <vt:variant>
        <vt:i4>1</vt:i4>
      </vt:variant>
      <vt:variant>
        <vt:lpwstr>C:\Users\barbara.araujo\AppData\Local\Packages\Microsoft.Windows.Photos_8wekyb3d8bbwe\TempState\ShareServiceTempFolder\MENDEL-40 ANOS-SELO_Original horizontal.jpeg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rapbarac</dc:creator>
  <cp:keywords/>
  <cp:lastModifiedBy>Celso Aparecido Siracusa</cp:lastModifiedBy>
  <cp:revision>4</cp:revision>
  <cp:lastPrinted>2025-02-10T10:14:00Z</cp:lastPrinted>
  <dcterms:created xsi:type="dcterms:W3CDTF">2026-10-06T22:01:00Z</dcterms:created>
  <dcterms:modified xsi:type="dcterms:W3CDTF">2026-10-06T22:01:00Z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