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A51" w:rsidRDefault="009D4A3C" w:rsidP="003F1A51">
      <w:pPr>
        <w:pStyle w:val="SemEspaamento"/>
        <w:spacing w:line="360" w:lineRule="auto"/>
        <w:jc w:val="center"/>
        <w:rPr>
          <w:rFonts w:ascii="Arial" w:hAnsi="Arial" w:cs="Arial"/>
          <w:b/>
          <w:bCs/>
          <w:sz w:val="20"/>
          <w:szCs w:val="20"/>
        </w:rPr>
      </w:pPr>
      <w:bookmarkStart w:id="0" w:name="_Hlk79694478"/>
      <w:r w:rsidRPr="009D4A3C">
        <w:rPr>
          <w:rFonts w:ascii="Times New Roman" w:eastAsia="Times New Roman" w:hAnsi="Times New Roman" w:cs="Times New Roman"/>
          <w:noProof/>
          <w:sz w:val="24"/>
          <w:szCs w:val="24"/>
        </w:rPr>
        <w:pict>
          <v:shapetype id="_x0000_t202" coordsize="21600,21600" o:spt="202" path="m,l,21600r21600,l21600,xe">
            <v:stroke joinstyle="miter"/>
            <v:path gradientshapeok="t" o:connecttype="rect"/>
          </v:shapetype>
          <v:shape id="Text Box 4" o:spid="_x0000_s1026" type="#_x0000_t202" style="position:absolute;left:0;text-align:left;margin-left:1473.05pt;margin-top:.15pt;width:534.75pt;height:93.75pt;z-index:25165926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">
            <v:shadow on="t"/>
            <v:textbox>
              <w:txbxContent>
                <w:p w:rsidR="00FD17A9" w:rsidRPr="00FD17A9" w:rsidRDefault="00FD17A9" w:rsidP="00FD17A9">
                  <w:pPr>
                    <w:pStyle w:val="SemEspaamento"/>
                    <w:spacing w:line="480" w:lineRule="auto"/>
                    <w:jc w:val="center"/>
                    <w:rPr>
                      <w:rFonts w:ascii="Arial" w:hAnsi="Arial" w:cs="Arial"/>
                      <w:b/>
                      <w:bCs/>
                      <w:sz w:val="24"/>
                      <w:szCs w:val="24"/>
                    </w:rPr>
                  </w:pPr>
                  <w:r w:rsidRPr="00FD17A9">
                    <w:rPr>
                      <w:rFonts w:ascii="Arial" w:hAnsi="Arial" w:cs="Arial"/>
                      <w:b/>
                      <w:bCs/>
                      <w:sz w:val="24"/>
                      <w:szCs w:val="24"/>
                    </w:rPr>
                    <w:t xml:space="preserve">Prova de </w:t>
                  </w:r>
                  <w:r w:rsidR="00AB14F2">
                    <w:rPr>
                      <w:rFonts w:ascii="Arial" w:hAnsi="Arial" w:cs="Arial"/>
                      <w:b/>
                      <w:bCs/>
                      <w:sz w:val="24"/>
                      <w:szCs w:val="24"/>
                    </w:rPr>
                    <w:t>IF Sociabilidades Contemporâneas</w:t>
                  </w:r>
                </w:p>
                <w:p w:rsidR="00FD17A9" w:rsidRPr="00FD17A9" w:rsidRDefault="00FD17A9" w:rsidP="00FD17A9">
                  <w:pPr>
                    <w:pStyle w:val="SemEspaamento"/>
                    <w:spacing w:line="480" w:lineRule="auto"/>
                    <w:jc w:val="center"/>
                    <w:rPr>
                      <w:rFonts w:ascii="Arial" w:hAnsi="Arial" w:cs="Arial"/>
                      <w:b/>
                      <w:bCs/>
                      <w:sz w:val="24"/>
                      <w:szCs w:val="24"/>
                    </w:rPr>
                  </w:pPr>
                  <w:r w:rsidRPr="00FD17A9">
                    <w:rPr>
                      <w:rFonts w:ascii="Arial" w:hAnsi="Arial" w:cs="Arial"/>
                      <w:b/>
                      <w:bCs/>
                      <w:sz w:val="24"/>
                      <w:szCs w:val="24"/>
                    </w:rPr>
                    <w:t xml:space="preserve">Série: </w:t>
                  </w:r>
                  <w:r w:rsidR="007D02E7">
                    <w:rPr>
                      <w:rFonts w:ascii="Arial" w:hAnsi="Arial" w:cs="Arial"/>
                      <w:b/>
                      <w:bCs/>
                      <w:sz w:val="24"/>
                      <w:szCs w:val="24"/>
                    </w:rPr>
                    <w:t>2ª Ensino Médio</w:t>
                  </w:r>
                  <w:r>
                    <w:rPr>
                      <w:rFonts w:ascii="Arial" w:hAnsi="Arial" w:cs="Arial"/>
                      <w:b/>
                      <w:bCs/>
                      <w:sz w:val="24"/>
                      <w:szCs w:val="24"/>
                    </w:rPr>
                    <w:t xml:space="preserve"> </w:t>
                  </w:r>
                  <w:r w:rsidRPr="00FD17A9">
                    <w:rPr>
                      <w:rFonts w:ascii="Arial" w:hAnsi="Arial" w:cs="Arial"/>
                      <w:b/>
                      <w:bCs/>
                      <w:sz w:val="24"/>
                      <w:szCs w:val="24"/>
                    </w:rPr>
                    <w:t xml:space="preserve">Etapa: </w:t>
                  </w:r>
                  <w:r w:rsidR="007D02E7">
                    <w:rPr>
                      <w:rFonts w:ascii="Arial" w:hAnsi="Arial" w:cs="Arial"/>
                      <w:b/>
                      <w:bCs/>
                      <w:sz w:val="24"/>
                      <w:szCs w:val="24"/>
                    </w:rPr>
                    <w:t xml:space="preserve">2ª </w:t>
                  </w:r>
                  <w:r w:rsidRPr="00FD17A9">
                    <w:rPr>
                      <w:rFonts w:ascii="Arial" w:hAnsi="Arial" w:cs="Arial"/>
                      <w:b/>
                      <w:bCs/>
                      <w:sz w:val="24"/>
                      <w:szCs w:val="24"/>
                    </w:rPr>
                    <w:t>Período</w:t>
                  </w:r>
                  <w:r w:rsidR="007D02E7">
                    <w:rPr>
                      <w:rFonts w:ascii="Arial" w:hAnsi="Arial" w:cs="Arial"/>
                      <w:b/>
                      <w:bCs/>
                      <w:sz w:val="24"/>
                      <w:szCs w:val="24"/>
                    </w:rPr>
                    <w:t xml:space="preserve"> 1º </w:t>
                  </w:r>
                </w:p>
                <w:p w:rsidR="00FD17A9" w:rsidRPr="00FD17A9" w:rsidRDefault="00FD17A9" w:rsidP="00FD17A9">
                  <w:pPr>
                    <w:pStyle w:val="SemEspaamento"/>
                    <w:spacing w:line="480" w:lineRule="auto"/>
                    <w:jc w:val="center"/>
                    <w:rPr>
                      <w:rFonts w:ascii="Arial" w:hAnsi="Arial" w:cs="Arial"/>
                      <w:b/>
                      <w:bCs/>
                      <w:sz w:val="24"/>
                      <w:szCs w:val="24"/>
                    </w:rPr>
                  </w:pPr>
                  <w:r w:rsidRPr="00FD17A9">
                    <w:rPr>
                      <w:rFonts w:ascii="Arial" w:hAnsi="Arial" w:cs="Arial"/>
                      <w:b/>
                      <w:bCs/>
                      <w:sz w:val="24"/>
                      <w:szCs w:val="24"/>
                    </w:rPr>
                    <w:t>Professor:</w:t>
                  </w:r>
                  <w:r w:rsidR="007D02E7">
                    <w:rPr>
                      <w:rFonts w:ascii="Arial" w:hAnsi="Arial" w:cs="Arial"/>
                      <w:b/>
                      <w:bCs/>
                      <w:sz w:val="24"/>
                      <w:szCs w:val="24"/>
                    </w:rPr>
                    <w:t xml:space="preserve"> Willian</w:t>
                  </w:r>
                </w:p>
                <w:p w:rsidR="00FD17A9" w:rsidRDefault="00FD17A9" w:rsidP="00FD17A9">
                  <w:pPr>
                    <w:jc w:val="center"/>
                  </w:pPr>
                </w:p>
              </w:txbxContent>
            </v:textbox>
            <w10:wrap anchorx="margin"/>
          </v:shape>
        </w:pict>
      </w:r>
    </w:p>
    <w:p w:rsidR="00FD17A9" w:rsidRPr="00FD17A9" w:rsidRDefault="00FD17A9" w:rsidP="00FD17A9"/>
    <w:p w:rsidR="00FD17A9" w:rsidRPr="00FD17A9" w:rsidRDefault="00FD17A9" w:rsidP="00FD17A9"/>
    <w:p w:rsidR="00FD17A9" w:rsidRPr="00FD17A9" w:rsidRDefault="00FD17A9" w:rsidP="00FD17A9"/>
    <w:p w:rsidR="00FD17A9" w:rsidRDefault="00FD17A9" w:rsidP="00FD17A9">
      <w:pPr>
        <w:rPr>
          <w:rFonts w:ascii="Arial" w:hAnsi="Arial" w:cs="Arial"/>
          <w:b/>
          <w:bCs/>
          <w:sz w:val="20"/>
          <w:szCs w:val="20"/>
        </w:rPr>
      </w:pPr>
    </w:p>
    <w:p w:rsidR="007D02E7" w:rsidRPr="00B068C7" w:rsidRDefault="007D02E7" w:rsidP="007D02E7">
      <w:pPr>
        <w:pStyle w:val="Cabealho"/>
        <w:jc w:val="center"/>
        <w:rPr>
          <w:rFonts w:ascii="Arial" w:hAnsi="Arial" w:cs="Arial"/>
          <w:b/>
          <w:sz w:val="20"/>
          <w:szCs w:val="20"/>
        </w:rPr>
      </w:pPr>
      <w:r w:rsidRPr="00B068C7">
        <w:rPr>
          <w:rFonts w:ascii="Arial" w:hAnsi="Arial" w:cs="Arial"/>
          <w:b/>
          <w:sz w:val="20"/>
          <w:szCs w:val="20"/>
        </w:rPr>
        <w:t>[TESTES]</w:t>
      </w:r>
    </w:p>
    <w:p w:rsidR="007D02E7" w:rsidRPr="00D94864" w:rsidRDefault="007D02E7" w:rsidP="007D02E7">
      <w:pPr>
        <w:pStyle w:val="SemEspaamento"/>
        <w:spacing w:line="360" w:lineRule="auto"/>
        <w:jc w:val="both"/>
        <w:rPr>
          <w:rFonts w:ascii="Arial" w:hAnsi="Arial" w:cs="Arial"/>
          <w:sz w:val="20"/>
          <w:szCs w:val="20"/>
        </w:rPr>
      </w:pPr>
    </w:p>
    <w:p w:rsidR="007D02E7" w:rsidRPr="00FF135D" w:rsidRDefault="007D02E7" w:rsidP="007D02E7">
      <w:pPr>
        <w:pStyle w:val="SemEspaamento"/>
        <w:jc w:val="both"/>
        <w:rPr>
          <w:rFonts w:ascii="Arial" w:hAnsi="Arial" w:cs="Arial"/>
          <w:sz w:val="20"/>
          <w:szCs w:val="20"/>
        </w:rPr>
      </w:pPr>
      <w:r w:rsidRPr="00855651">
        <w:rPr>
          <w:rFonts w:ascii="Arial" w:hAnsi="Arial" w:cs="Arial"/>
          <w:b/>
          <w:sz w:val="20"/>
          <w:szCs w:val="20"/>
        </w:rPr>
        <w:t>T1.</w:t>
      </w:r>
      <w:r>
        <w:rPr>
          <w:rFonts w:ascii="Arial" w:hAnsi="Arial" w:cs="Arial"/>
          <w:b/>
          <w:sz w:val="20"/>
          <w:szCs w:val="20"/>
        </w:rPr>
        <w:t xml:space="preserve"> </w:t>
      </w:r>
      <w:r w:rsidRPr="00855651">
        <w:rPr>
          <w:rFonts w:ascii="Arial" w:hAnsi="Arial" w:cs="Arial"/>
          <w:b/>
          <w:sz w:val="20"/>
          <w:szCs w:val="20"/>
        </w:rPr>
        <w:t>(U</w:t>
      </w:r>
      <w:r>
        <w:rPr>
          <w:rFonts w:ascii="Arial" w:hAnsi="Arial" w:cs="Arial"/>
          <w:b/>
          <w:sz w:val="20"/>
          <w:szCs w:val="20"/>
        </w:rPr>
        <w:t xml:space="preserve">ECE - </w:t>
      </w:r>
      <w:r w:rsidR="008923FB">
        <w:rPr>
          <w:rFonts w:ascii="Arial" w:hAnsi="Arial" w:cs="Arial"/>
          <w:b/>
          <w:sz w:val="20"/>
          <w:szCs w:val="20"/>
        </w:rPr>
        <w:t>Modificado</w:t>
      </w:r>
      <w:r w:rsidRPr="00855651">
        <w:rPr>
          <w:rFonts w:ascii="Arial" w:hAnsi="Arial" w:cs="Arial"/>
          <w:b/>
          <w:sz w:val="20"/>
          <w:szCs w:val="20"/>
        </w:rPr>
        <w:t>) (</w:t>
      </w:r>
      <w:r>
        <w:rPr>
          <w:rFonts w:ascii="Arial" w:hAnsi="Arial" w:cs="Arial"/>
          <w:b/>
          <w:sz w:val="20"/>
          <w:szCs w:val="20"/>
        </w:rPr>
        <w:t>A Natureza da Política – A Sociologia da Dominação de Max Weber</w:t>
      </w:r>
      <w:r w:rsidRPr="00855651">
        <w:rPr>
          <w:rFonts w:ascii="Arial" w:hAnsi="Arial" w:cs="Arial"/>
          <w:b/>
          <w:sz w:val="20"/>
          <w:szCs w:val="20"/>
        </w:rPr>
        <w:t>) (</w:t>
      </w:r>
      <w:r>
        <w:rPr>
          <w:rFonts w:ascii="Arial" w:hAnsi="Arial" w:cs="Arial"/>
          <w:b/>
          <w:sz w:val="20"/>
          <w:szCs w:val="20"/>
        </w:rPr>
        <w:t>médio</w:t>
      </w:r>
      <w:r w:rsidRPr="00855651">
        <w:rPr>
          <w:rFonts w:ascii="Arial" w:hAnsi="Arial" w:cs="Arial"/>
          <w:b/>
          <w:sz w:val="20"/>
          <w:szCs w:val="20"/>
        </w:rPr>
        <w:t>)</w:t>
      </w:r>
      <w:r w:rsidRPr="00E35F98">
        <w:rPr>
          <w:rFonts w:ascii="Arial" w:hAnsi="Arial" w:cs="Arial"/>
          <w:sz w:val="20"/>
          <w:szCs w:val="20"/>
        </w:rPr>
        <w:t xml:space="preserve"> </w:t>
      </w:r>
      <w:r w:rsidRPr="00FF135D">
        <w:rPr>
          <w:rFonts w:ascii="Arial" w:hAnsi="Arial" w:cs="Arial"/>
          <w:sz w:val="20"/>
          <w:szCs w:val="20"/>
        </w:rPr>
        <w:t xml:space="preserve">Max Weber faz uma diferenciação importante entre os conceitos de poder e de dominação quando trata, em sua teoria sociológica, sobre os “tipos puros de dominação legítima” na história das sociedades. O poder é definido como a probabilidade de se impor a própria vontade numa relação social, mesmo contra resistências e isso significa, grosso modo, que a vontade de um grupo social ou indivíduo dentro de uma coletividade pode ser </w:t>
      </w:r>
      <w:proofErr w:type="gramStart"/>
      <w:r w:rsidRPr="00FF135D">
        <w:rPr>
          <w:rFonts w:ascii="Arial" w:hAnsi="Arial" w:cs="Arial"/>
          <w:sz w:val="20"/>
          <w:szCs w:val="20"/>
        </w:rPr>
        <w:t>imposta</w:t>
      </w:r>
      <w:proofErr w:type="gramEnd"/>
      <w:r w:rsidRPr="00FF135D">
        <w:rPr>
          <w:rFonts w:ascii="Arial" w:hAnsi="Arial" w:cs="Arial"/>
          <w:sz w:val="20"/>
          <w:szCs w:val="20"/>
        </w:rPr>
        <w:t xml:space="preserve"> mesmo contra a vontade de outros. Já a definição de dominação significa a probabilidade de se encontrar obediência a um mandato e tem diversos motivos (</w:t>
      </w:r>
      <w:proofErr w:type="spellStart"/>
      <w:proofErr w:type="gramStart"/>
      <w:r w:rsidRPr="00FF135D">
        <w:rPr>
          <w:rFonts w:ascii="Arial" w:hAnsi="Arial" w:cs="Arial"/>
          <w:sz w:val="20"/>
          <w:szCs w:val="20"/>
        </w:rPr>
        <w:t>racionais-legais</w:t>
      </w:r>
      <w:proofErr w:type="spellEnd"/>
      <w:proofErr w:type="gramEnd"/>
      <w:r w:rsidRPr="00FF135D">
        <w:rPr>
          <w:rFonts w:ascii="Arial" w:hAnsi="Arial" w:cs="Arial"/>
          <w:sz w:val="20"/>
          <w:szCs w:val="20"/>
        </w:rPr>
        <w:t>, de carisma pessoal ou das tradições) que fundamentam essa subordinação. De outro modo, a dominação é legítima ou legitimada quando aqueles que estão subordinados a ela reconhecem, nesse domínio exercido, razões para obedecer e concordar com o mandato social.</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 </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Com base no exposto, analise as afirmações a seguir.</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 </w:t>
      </w:r>
    </w:p>
    <w:p w:rsidR="007D02E7" w:rsidRDefault="007D02E7" w:rsidP="007D02E7">
      <w:pPr>
        <w:pStyle w:val="SemEspaamento"/>
        <w:jc w:val="both"/>
        <w:rPr>
          <w:rFonts w:ascii="Arial" w:hAnsi="Arial" w:cs="Arial"/>
          <w:sz w:val="20"/>
          <w:szCs w:val="20"/>
        </w:rPr>
      </w:pPr>
      <w:r w:rsidRPr="00FF135D">
        <w:rPr>
          <w:rFonts w:ascii="Arial" w:hAnsi="Arial" w:cs="Arial"/>
          <w:sz w:val="20"/>
          <w:szCs w:val="20"/>
        </w:rPr>
        <w:t xml:space="preserve">I. Os Estados autoritários ou ditatoriais exercem poder sobre seus cidadãos e não propriamente uma </w:t>
      </w:r>
      <w:r>
        <w:rPr>
          <w:rFonts w:ascii="Arial" w:hAnsi="Arial" w:cs="Arial"/>
          <w:sz w:val="20"/>
          <w:szCs w:val="20"/>
        </w:rPr>
        <w:t>dominação legítima</w:t>
      </w:r>
    </w:p>
    <w:p w:rsidR="007D02E7" w:rsidRPr="00FF135D" w:rsidRDefault="007D02E7" w:rsidP="007D02E7">
      <w:pPr>
        <w:pStyle w:val="SemEspaamento"/>
        <w:jc w:val="both"/>
        <w:rPr>
          <w:rFonts w:ascii="Arial" w:hAnsi="Arial" w:cs="Arial"/>
          <w:sz w:val="20"/>
          <w:szCs w:val="20"/>
        </w:rPr>
      </w:pPr>
      <w:proofErr w:type="gramStart"/>
      <w:r w:rsidRPr="00FF135D">
        <w:rPr>
          <w:rFonts w:ascii="Arial" w:hAnsi="Arial" w:cs="Arial"/>
          <w:sz w:val="20"/>
          <w:szCs w:val="20"/>
        </w:rPr>
        <w:t>nessa</w:t>
      </w:r>
      <w:proofErr w:type="gramEnd"/>
      <w:r w:rsidRPr="00FF135D">
        <w:rPr>
          <w:rFonts w:ascii="Arial" w:hAnsi="Arial" w:cs="Arial"/>
          <w:sz w:val="20"/>
          <w:szCs w:val="20"/>
        </w:rPr>
        <w:t xml:space="preserve"> perspectiva weberiana.</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II. O chefe de uma empresa, ao mandar que alguns funcionários, a contragosto, espionem as atividades de outros colegas, exerce essa dominação de Weber.</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 xml:space="preserve">III. </w:t>
      </w:r>
      <w:proofErr w:type="gramStart"/>
      <w:r w:rsidRPr="00FF135D">
        <w:rPr>
          <w:rFonts w:ascii="Arial" w:hAnsi="Arial" w:cs="Arial"/>
          <w:sz w:val="20"/>
          <w:szCs w:val="20"/>
        </w:rPr>
        <w:t>Os cidadãos de um Estado, ao obedecerem às leis e às normas do país, entendo-as</w:t>
      </w:r>
      <w:proofErr w:type="gramEnd"/>
      <w:r w:rsidRPr="00FF135D">
        <w:rPr>
          <w:rFonts w:ascii="Arial" w:hAnsi="Arial" w:cs="Arial"/>
          <w:sz w:val="20"/>
          <w:szCs w:val="20"/>
        </w:rPr>
        <w:t xml:space="preserve"> como bases do convívio social, estão subordinados a um tipo de dominação.</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 </w:t>
      </w:r>
    </w:p>
    <w:p w:rsidR="007D02E7" w:rsidRPr="00FF135D" w:rsidRDefault="007D02E7" w:rsidP="007D02E7">
      <w:pPr>
        <w:pStyle w:val="SemEspaamento"/>
        <w:jc w:val="both"/>
        <w:rPr>
          <w:rFonts w:ascii="Arial" w:hAnsi="Arial" w:cs="Arial"/>
          <w:sz w:val="20"/>
          <w:szCs w:val="20"/>
        </w:rPr>
      </w:pPr>
      <w:r w:rsidRPr="00FF135D">
        <w:rPr>
          <w:rFonts w:ascii="Arial" w:hAnsi="Arial" w:cs="Arial"/>
          <w:sz w:val="20"/>
          <w:szCs w:val="20"/>
        </w:rPr>
        <w:t>Estão corretas as afirmativas</w:t>
      </w:r>
    </w:p>
    <w:p w:rsidR="007D02E7" w:rsidRDefault="007D02E7" w:rsidP="007D02E7">
      <w:pPr>
        <w:pStyle w:val="SemEspaamento"/>
        <w:jc w:val="both"/>
        <w:rPr>
          <w:rFonts w:ascii="Arial" w:hAnsi="Arial" w:cs="Arial"/>
          <w:sz w:val="20"/>
          <w:szCs w:val="20"/>
        </w:rPr>
      </w:pPr>
    </w:p>
    <w:p w:rsidR="007D02E7" w:rsidRPr="00FF135D" w:rsidRDefault="007D02E7" w:rsidP="007D02E7">
      <w:pPr>
        <w:pStyle w:val="SemEspaamento"/>
        <w:jc w:val="both"/>
        <w:rPr>
          <w:rFonts w:ascii="Arial" w:hAnsi="Arial" w:cs="Arial"/>
          <w:sz w:val="20"/>
          <w:szCs w:val="20"/>
        </w:rPr>
      </w:pPr>
      <w:r w:rsidRPr="00FF135D">
        <w:rPr>
          <w:rFonts w:ascii="Arial" w:hAnsi="Arial" w:cs="Arial"/>
          <w:b/>
          <w:sz w:val="20"/>
          <w:szCs w:val="20"/>
        </w:rPr>
        <w:t>A)</w:t>
      </w:r>
      <w:r>
        <w:rPr>
          <w:rFonts w:ascii="Arial" w:hAnsi="Arial" w:cs="Arial"/>
          <w:sz w:val="20"/>
          <w:szCs w:val="20"/>
        </w:rPr>
        <w:t xml:space="preserve"> I apenas</w:t>
      </w:r>
    </w:p>
    <w:p w:rsidR="007D02E7" w:rsidRPr="00FF135D" w:rsidRDefault="007D02E7" w:rsidP="007D02E7">
      <w:pPr>
        <w:pStyle w:val="SemEspaamento"/>
        <w:jc w:val="both"/>
        <w:rPr>
          <w:rFonts w:ascii="Arial" w:hAnsi="Arial" w:cs="Arial"/>
          <w:color w:val="FF0000"/>
          <w:sz w:val="20"/>
          <w:szCs w:val="20"/>
        </w:rPr>
      </w:pPr>
      <w:r w:rsidRPr="00FF135D">
        <w:rPr>
          <w:rFonts w:ascii="Arial" w:hAnsi="Arial" w:cs="Arial"/>
          <w:b/>
          <w:color w:val="FF0000"/>
          <w:sz w:val="20"/>
          <w:szCs w:val="20"/>
        </w:rPr>
        <w:t>B)</w:t>
      </w:r>
      <w:r w:rsidRPr="00FF135D">
        <w:rPr>
          <w:rFonts w:ascii="Arial" w:hAnsi="Arial" w:cs="Arial"/>
          <w:color w:val="FF0000"/>
          <w:sz w:val="20"/>
          <w:szCs w:val="20"/>
        </w:rPr>
        <w:t xml:space="preserve"> I e III, apenas.</w:t>
      </w:r>
    </w:p>
    <w:p w:rsidR="007D02E7" w:rsidRPr="00FF135D" w:rsidRDefault="007D02E7" w:rsidP="007D02E7">
      <w:pPr>
        <w:pStyle w:val="SemEspaamento"/>
        <w:jc w:val="both"/>
        <w:rPr>
          <w:rFonts w:ascii="Arial" w:hAnsi="Arial" w:cs="Arial"/>
          <w:sz w:val="20"/>
          <w:szCs w:val="20"/>
        </w:rPr>
      </w:pPr>
      <w:r w:rsidRPr="00FF135D">
        <w:rPr>
          <w:rFonts w:ascii="Arial" w:hAnsi="Arial" w:cs="Arial"/>
          <w:b/>
          <w:sz w:val="20"/>
          <w:szCs w:val="20"/>
        </w:rPr>
        <w:t>C)</w:t>
      </w:r>
      <w:r>
        <w:rPr>
          <w:rFonts w:ascii="Arial" w:hAnsi="Arial" w:cs="Arial"/>
          <w:sz w:val="20"/>
          <w:szCs w:val="20"/>
        </w:rPr>
        <w:t xml:space="preserve"> </w:t>
      </w:r>
      <w:r w:rsidRPr="00FF135D">
        <w:rPr>
          <w:rFonts w:ascii="Arial" w:hAnsi="Arial" w:cs="Arial"/>
          <w:sz w:val="20"/>
          <w:szCs w:val="20"/>
        </w:rPr>
        <w:t>II e III, apenas.</w:t>
      </w:r>
    </w:p>
    <w:p w:rsidR="007D02E7" w:rsidRPr="00FF135D" w:rsidRDefault="007D02E7" w:rsidP="007D02E7">
      <w:pPr>
        <w:pStyle w:val="SemEspaamento"/>
        <w:jc w:val="both"/>
        <w:rPr>
          <w:rFonts w:ascii="Arial" w:hAnsi="Arial" w:cs="Arial"/>
          <w:sz w:val="20"/>
          <w:szCs w:val="20"/>
        </w:rPr>
      </w:pPr>
      <w:r w:rsidRPr="00FF135D">
        <w:rPr>
          <w:rFonts w:ascii="Arial" w:hAnsi="Arial" w:cs="Arial"/>
          <w:b/>
          <w:sz w:val="20"/>
          <w:szCs w:val="20"/>
        </w:rPr>
        <w:t>D)</w:t>
      </w:r>
      <w:r>
        <w:rPr>
          <w:rFonts w:ascii="Arial" w:hAnsi="Arial" w:cs="Arial"/>
          <w:sz w:val="20"/>
          <w:szCs w:val="20"/>
        </w:rPr>
        <w:t xml:space="preserve"> </w:t>
      </w:r>
      <w:r w:rsidRPr="00FF135D">
        <w:rPr>
          <w:rFonts w:ascii="Arial" w:hAnsi="Arial" w:cs="Arial"/>
          <w:sz w:val="20"/>
          <w:szCs w:val="20"/>
        </w:rPr>
        <w:t>I e II, apenas.</w:t>
      </w:r>
    </w:p>
    <w:p w:rsidR="007D02E7" w:rsidRDefault="007D02E7" w:rsidP="007D02E7">
      <w:pPr>
        <w:pStyle w:val="SemEspaamento"/>
        <w:jc w:val="both"/>
        <w:rPr>
          <w:rFonts w:ascii="Arial" w:hAnsi="Arial" w:cs="Arial"/>
          <w:sz w:val="20"/>
          <w:szCs w:val="20"/>
        </w:rPr>
      </w:pPr>
      <w:r w:rsidRPr="00FF135D">
        <w:rPr>
          <w:rFonts w:ascii="Arial" w:hAnsi="Arial" w:cs="Arial"/>
          <w:b/>
          <w:sz w:val="20"/>
          <w:szCs w:val="20"/>
        </w:rPr>
        <w:t>E)</w:t>
      </w:r>
      <w:r>
        <w:rPr>
          <w:rFonts w:ascii="Arial" w:hAnsi="Arial" w:cs="Arial"/>
          <w:sz w:val="20"/>
          <w:szCs w:val="20"/>
        </w:rPr>
        <w:t xml:space="preserve"> </w:t>
      </w:r>
      <w:r w:rsidRPr="00FF135D">
        <w:rPr>
          <w:rFonts w:ascii="Arial" w:hAnsi="Arial" w:cs="Arial"/>
          <w:sz w:val="20"/>
          <w:szCs w:val="20"/>
        </w:rPr>
        <w:t>I, II e III.</w:t>
      </w:r>
    </w:p>
    <w:p w:rsidR="007D02E7" w:rsidRDefault="007D02E7" w:rsidP="007D02E7">
      <w:pPr>
        <w:pStyle w:val="SemEspaamento"/>
        <w:jc w:val="both"/>
        <w:rPr>
          <w:rFonts w:ascii="Arial" w:hAnsi="Arial" w:cs="Arial"/>
          <w:b/>
          <w:sz w:val="20"/>
          <w:szCs w:val="20"/>
        </w:rPr>
      </w:pPr>
    </w:p>
    <w:p w:rsidR="007D02E7" w:rsidRPr="005570A9" w:rsidRDefault="007D02E7" w:rsidP="007D02E7">
      <w:pPr>
        <w:pStyle w:val="SemEspaamento"/>
        <w:jc w:val="both"/>
        <w:rPr>
          <w:rFonts w:ascii="Arial" w:hAnsi="Arial" w:cs="Arial"/>
          <w:bCs/>
          <w:sz w:val="20"/>
          <w:szCs w:val="20"/>
        </w:rPr>
      </w:pPr>
      <w:r w:rsidRPr="00855651">
        <w:rPr>
          <w:rFonts w:ascii="Arial" w:hAnsi="Arial" w:cs="Arial"/>
          <w:b/>
          <w:sz w:val="20"/>
          <w:szCs w:val="20"/>
        </w:rPr>
        <w:t>T2.</w:t>
      </w:r>
      <w:r>
        <w:rPr>
          <w:rFonts w:ascii="Arial" w:hAnsi="Arial" w:cs="Arial"/>
          <w:b/>
          <w:sz w:val="20"/>
          <w:szCs w:val="20"/>
        </w:rPr>
        <w:t xml:space="preserve"> </w:t>
      </w:r>
      <w:r w:rsidRPr="001847E9">
        <w:rPr>
          <w:rFonts w:ascii="Arial" w:hAnsi="Arial" w:cs="Arial"/>
          <w:b/>
          <w:sz w:val="20"/>
          <w:szCs w:val="20"/>
        </w:rPr>
        <w:t>(</w:t>
      </w:r>
      <w:r w:rsidR="008923FB">
        <w:rPr>
          <w:rFonts w:ascii="Arial" w:hAnsi="Arial" w:cs="Arial"/>
          <w:b/>
          <w:bCs/>
          <w:sz w:val="20"/>
          <w:szCs w:val="20"/>
        </w:rPr>
        <w:t>FGV/SEE - Modificado</w:t>
      </w:r>
      <w:r w:rsidRPr="001847E9">
        <w:rPr>
          <w:rFonts w:ascii="Arial" w:hAnsi="Arial" w:cs="Arial"/>
          <w:b/>
          <w:sz w:val="20"/>
          <w:szCs w:val="20"/>
        </w:rPr>
        <w:t>)</w:t>
      </w:r>
      <w:r w:rsidRPr="00855651">
        <w:rPr>
          <w:rFonts w:ascii="Arial" w:hAnsi="Arial" w:cs="Arial"/>
          <w:b/>
          <w:sz w:val="20"/>
          <w:szCs w:val="20"/>
        </w:rPr>
        <w:t xml:space="preserve"> (</w:t>
      </w:r>
      <w:r>
        <w:rPr>
          <w:rFonts w:ascii="Arial" w:hAnsi="Arial" w:cs="Arial"/>
          <w:b/>
          <w:sz w:val="20"/>
          <w:szCs w:val="20"/>
        </w:rPr>
        <w:t>A Natureza da Política – Concepções Contemporâneas de Poder)</w:t>
      </w:r>
      <w:r w:rsidRPr="00855651">
        <w:rPr>
          <w:rFonts w:ascii="Arial" w:hAnsi="Arial" w:cs="Arial"/>
          <w:b/>
          <w:sz w:val="20"/>
          <w:szCs w:val="20"/>
        </w:rPr>
        <w:t xml:space="preserve"> (</w:t>
      </w:r>
      <w:r>
        <w:rPr>
          <w:rFonts w:ascii="Arial" w:hAnsi="Arial" w:cs="Arial"/>
          <w:b/>
          <w:sz w:val="20"/>
          <w:szCs w:val="20"/>
        </w:rPr>
        <w:t>fácil</w:t>
      </w:r>
      <w:r w:rsidRPr="00855651">
        <w:rPr>
          <w:rFonts w:ascii="Arial" w:hAnsi="Arial" w:cs="Arial"/>
          <w:b/>
          <w:sz w:val="20"/>
          <w:szCs w:val="20"/>
        </w:rPr>
        <w:t>)</w:t>
      </w:r>
      <w:r w:rsidRPr="009C56CC">
        <w:rPr>
          <w:rFonts w:ascii="Arial" w:hAnsi="Arial" w:cs="Arial"/>
          <w:bCs/>
          <w:sz w:val="20"/>
          <w:szCs w:val="20"/>
        </w:rPr>
        <w:t xml:space="preserve"> </w:t>
      </w:r>
      <w:r w:rsidRPr="005570A9">
        <w:rPr>
          <w:rFonts w:ascii="Arial" w:hAnsi="Arial" w:cs="Arial"/>
          <w:bCs/>
          <w:sz w:val="20"/>
          <w:szCs w:val="20"/>
        </w:rPr>
        <w:t>Sobre o conceito de capital social desenvolvido pelo sociólogo francês Pierre Bourdieu (1930-2002), é possível afirmar que:</w:t>
      </w:r>
    </w:p>
    <w:p w:rsidR="007D02E7" w:rsidRDefault="007D02E7" w:rsidP="007D02E7">
      <w:pPr>
        <w:pStyle w:val="SemEspaamento"/>
        <w:jc w:val="both"/>
        <w:rPr>
          <w:rFonts w:ascii="Arial" w:hAnsi="Arial" w:cs="Arial"/>
          <w:b/>
          <w:bCs/>
          <w:sz w:val="20"/>
          <w:szCs w:val="20"/>
        </w:rPr>
      </w:pPr>
    </w:p>
    <w:p w:rsidR="007D02E7" w:rsidRPr="005570A9" w:rsidRDefault="007D02E7" w:rsidP="007D02E7">
      <w:pPr>
        <w:pStyle w:val="SemEspaamento"/>
        <w:jc w:val="both"/>
        <w:rPr>
          <w:rFonts w:ascii="Arial" w:hAnsi="Arial" w:cs="Arial"/>
          <w:bCs/>
          <w:sz w:val="20"/>
          <w:szCs w:val="20"/>
        </w:rPr>
      </w:pPr>
      <w:r>
        <w:rPr>
          <w:rFonts w:ascii="Arial" w:hAnsi="Arial" w:cs="Arial"/>
          <w:b/>
          <w:bCs/>
          <w:sz w:val="20"/>
          <w:szCs w:val="20"/>
        </w:rPr>
        <w:t>A</w:t>
      </w:r>
      <w:r w:rsidRPr="005570A9">
        <w:rPr>
          <w:rFonts w:ascii="Arial" w:hAnsi="Arial" w:cs="Arial"/>
          <w:b/>
          <w:bCs/>
          <w:sz w:val="20"/>
          <w:szCs w:val="20"/>
        </w:rPr>
        <w:t>)</w:t>
      </w:r>
      <w:r w:rsidRPr="005570A9">
        <w:rPr>
          <w:rFonts w:ascii="Arial" w:hAnsi="Arial" w:cs="Arial"/>
          <w:bCs/>
          <w:sz w:val="20"/>
          <w:szCs w:val="20"/>
        </w:rPr>
        <w:t xml:space="preserve"> A noção de capital social impôs-se, primeiramente, como uma hipótese dispensável para dar conta da desigualdade de desempenho escolar de crianças provenientes das diferentes classes sociais.</w:t>
      </w:r>
    </w:p>
    <w:p w:rsidR="007D02E7" w:rsidRPr="005570A9" w:rsidRDefault="007D02E7" w:rsidP="007D02E7">
      <w:pPr>
        <w:pStyle w:val="SemEspaamento"/>
        <w:jc w:val="both"/>
        <w:rPr>
          <w:rFonts w:ascii="Arial" w:hAnsi="Arial" w:cs="Arial"/>
          <w:bCs/>
          <w:color w:val="FF0000"/>
          <w:sz w:val="20"/>
          <w:szCs w:val="20"/>
        </w:rPr>
      </w:pPr>
      <w:r w:rsidRPr="005570A9">
        <w:rPr>
          <w:rFonts w:ascii="Arial" w:hAnsi="Arial" w:cs="Arial"/>
          <w:b/>
          <w:bCs/>
          <w:color w:val="FF0000"/>
          <w:sz w:val="20"/>
          <w:szCs w:val="20"/>
        </w:rPr>
        <w:t>B)</w:t>
      </w:r>
      <w:r w:rsidRPr="005570A9">
        <w:rPr>
          <w:rFonts w:ascii="Arial" w:hAnsi="Arial" w:cs="Arial"/>
          <w:bCs/>
          <w:color w:val="FF0000"/>
          <w:sz w:val="20"/>
          <w:szCs w:val="20"/>
        </w:rPr>
        <w:t xml:space="preserve"> O capital social é o conjunto de recursos atuais ou potenciais que estão ligados à posse de uma rede durável de relações mais ou menos institucionalizadas de “interconhecimento” e “inter-reconhecimento”.</w:t>
      </w:r>
    </w:p>
    <w:p w:rsidR="007D02E7" w:rsidRPr="005570A9" w:rsidRDefault="007D02E7" w:rsidP="007D02E7">
      <w:pPr>
        <w:pStyle w:val="SemEspaamento"/>
        <w:jc w:val="both"/>
        <w:rPr>
          <w:rFonts w:ascii="Arial" w:hAnsi="Arial" w:cs="Arial"/>
          <w:bCs/>
          <w:sz w:val="20"/>
          <w:szCs w:val="20"/>
        </w:rPr>
      </w:pPr>
      <w:r>
        <w:rPr>
          <w:rFonts w:ascii="Arial" w:hAnsi="Arial" w:cs="Arial"/>
          <w:b/>
          <w:bCs/>
          <w:sz w:val="20"/>
          <w:szCs w:val="20"/>
        </w:rPr>
        <w:t>C</w:t>
      </w:r>
      <w:r w:rsidRPr="005570A9">
        <w:rPr>
          <w:rFonts w:ascii="Arial" w:hAnsi="Arial" w:cs="Arial"/>
          <w:b/>
          <w:bCs/>
          <w:sz w:val="20"/>
          <w:szCs w:val="20"/>
        </w:rPr>
        <w:t>)</w:t>
      </w:r>
      <w:r w:rsidRPr="005570A9">
        <w:rPr>
          <w:rFonts w:ascii="Arial" w:hAnsi="Arial" w:cs="Arial"/>
          <w:bCs/>
          <w:sz w:val="20"/>
          <w:szCs w:val="20"/>
        </w:rPr>
        <w:t xml:space="preserve"> A noção de capital social impôs-se como, entre os diferentes meios de designar o fundamento de efeitos sociais, um determinante que não considera o capital econômico e cultural dos diferentes grupos.</w:t>
      </w:r>
    </w:p>
    <w:p w:rsidR="007D02E7" w:rsidRPr="005570A9" w:rsidRDefault="007D02E7" w:rsidP="007D02E7">
      <w:pPr>
        <w:pStyle w:val="SemEspaamento"/>
        <w:jc w:val="both"/>
        <w:rPr>
          <w:rFonts w:ascii="Arial" w:hAnsi="Arial" w:cs="Arial"/>
          <w:bCs/>
          <w:sz w:val="20"/>
          <w:szCs w:val="20"/>
        </w:rPr>
      </w:pPr>
      <w:r>
        <w:rPr>
          <w:rFonts w:ascii="Arial" w:hAnsi="Arial" w:cs="Arial"/>
          <w:b/>
          <w:bCs/>
          <w:sz w:val="20"/>
          <w:szCs w:val="20"/>
        </w:rPr>
        <w:lastRenderedPageBreak/>
        <w:t>D</w:t>
      </w:r>
      <w:r w:rsidRPr="005570A9">
        <w:rPr>
          <w:rFonts w:ascii="Arial" w:hAnsi="Arial" w:cs="Arial"/>
          <w:b/>
          <w:bCs/>
          <w:sz w:val="20"/>
          <w:szCs w:val="20"/>
        </w:rPr>
        <w:t>)</w:t>
      </w:r>
      <w:r w:rsidRPr="005570A9">
        <w:rPr>
          <w:rFonts w:ascii="Arial" w:hAnsi="Arial" w:cs="Arial"/>
          <w:bCs/>
          <w:sz w:val="20"/>
          <w:szCs w:val="20"/>
        </w:rPr>
        <w:t xml:space="preserve"> O volume do capital social que um agente individual possui independe da extensão da rede de relações que ele pode efetivamente mobilizar e do volume do capital (econômico, cultural ou simbólico) que é posse exclusiva de cada um daqueles a quem está ligado.</w:t>
      </w:r>
    </w:p>
    <w:p w:rsidR="007D02E7" w:rsidRPr="005570A9" w:rsidRDefault="007D02E7" w:rsidP="007D02E7">
      <w:pPr>
        <w:pStyle w:val="SemEspaamento"/>
        <w:jc w:val="both"/>
        <w:rPr>
          <w:rFonts w:ascii="Arial" w:hAnsi="Arial" w:cs="Arial"/>
          <w:bCs/>
          <w:sz w:val="20"/>
          <w:szCs w:val="20"/>
        </w:rPr>
      </w:pPr>
      <w:r>
        <w:rPr>
          <w:rFonts w:ascii="Arial" w:hAnsi="Arial" w:cs="Arial"/>
          <w:b/>
          <w:bCs/>
          <w:sz w:val="20"/>
          <w:szCs w:val="20"/>
        </w:rPr>
        <w:t>E</w:t>
      </w:r>
      <w:r w:rsidRPr="005570A9">
        <w:rPr>
          <w:rFonts w:ascii="Arial" w:hAnsi="Arial" w:cs="Arial"/>
          <w:b/>
          <w:bCs/>
          <w:sz w:val="20"/>
          <w:szCs w:val="20"/>
        </w:rPr>
        <w:t>)</w:t>
      </w:r>
      <w:r w:rsidRPr="005570A9">
        <w:rPr>
          <w:rFonts w:ascii="Arial" w:hAnsi="Arial" w:cs="Arial"/>
          <w:bCs/>
          <w:sz w:val="20"/>
          <w:szCs w:val="20"/>
        </w:rPr>
        <w:t xml:space="preserve"> O capital social é uma herança biológica e inata, distribuída de forma equitativa entre todos os indivíduos da sociedade, independentemente da classe social ou do histórico familiar. </w:t>
      </w: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r w:rsidRPr="00855651">
        <w:rPr>
          <w:rFonts w:ascii="Arial" w:hAnsi="Arial" w:cs="Arial"/>
          <w:b/>
          <w:sz w:val="20"/>
          <w:szCs w:val="20"/>
        </w:rPr>
        <w:t>T3. (</w:t>
      </w:r>
      <w:r>
        <w:rPr>
          <w:rFonts w:ascii="Arial" w:hAnsi="Arial" w:cs="Arial"/>
          <w:b/>
          <w:sz w:val="20"/>
          <w:szCs w:val="20"/>
        </w:rPr>
        <w:t>ENEM</w:t>
      </w:r>
      <w:r w:rsidRPr="00855651">
        <w:rPr>
          <w:rFonts w:ascii="Arial" w:hAnsi="Arial" w:cs="Arial"/>
          <w:b/>
          <w:sz w:val="20"/>
          <w:szCs w:val="20"/>
        </w:rPr>
        <w:t>) (</w:t>
      </w:r>
      <w:r>
        <w:rPr>
          <w:rFonts w:ascii="Arial" w:hAnsi="Arial" w:cs="Arial"/>
          <w:b/>
          <w:sz w:val="20"/>
          <w:szCs w:val="20"/>
        </w:rPr>
        <w:t>A Natureza da Política – Concepções Contemporâneas de Poder)</w:t>
      </w:r>
      <w:r w:rsidRPr="00855651">
        <w:rPr>
          <w:rFonts w:ascii="Arial" w:hAnsi="Arial" w:cs="Arial"/>
          <w:b/>
          <w:sz w:val="20"/>
          <w:szCs w:val="20"/>
        </w:rPr>
        <w:t xml:space="preserve"> (</w:t>
      </w:r>
      <w:r>
        <w:rPr>
          <w:rFonts w:ascii="Arial" w:hAnsi="Arial" w:cs="Arial"/>
          <w:b/>
          <w:sz w:val="20"/>
          <w:szCs w:val="20"/>
        </w:rPr>
        <w:t xml:space="preserve">médio) </w:t>
      </w:r>
    </w:p>
    <w:p w:rsidR="007D02E7" w:rsidRPr="005570A9" w:rsidRDefault="007D02E7" w:rsidP="007D02E7">
      <w:pPr>
        <w:pStyle w:val="SemEspaamento"/>
        <w:jc w:val="both"/>
        <w:rPr>
          <w:rFonts w:ascii="Arial" w:hAnsi="Arial" w:cs="Arial"/>
          <w:sz w:val="20"/>
          <w:szCs w:val="20"/>
        </w:rPr>
      </w:pPr>
      <w:r w:rsidRPr="005570A9">
        <w:rPr>
          <w:rFonts w:ascii="Arial" w:hAnsi="Arial" w:cs="Arial"/>
          <w:sz w:val="20"/>
          <w:szCs w:val="20"/>
        </w:rPr>
        <w:t xml:space="preserve">A “invenção” dessa nova anatomia política não deve ser entendida como uma descoberta súbita. Mas como uma multiplicidade de processos muitas vezes mínimos, de origens diferentes, de localizações esparsas, que se recordam, que se repetem, ou se imitam, </w:t>
      </w:r>
      <w:proofErr w:type="gramStart"/>
      <w:r w:rsidRPr="005570A9">
        <w:rPr>
          <w:rFonts w:ascii="Arial" w:hAnsi="Arial" w:cs="Arial"/>
          <w:sz w:val="20"/>
          <w:szCs w:val="20"/>
        </w:rPr>
        <w:t>apoiam-se</w:t>
      </w:r>
      <w:proofErr w:type="gramEnd"/>
      <w:r w:rsidRPr="005570A9">
        <w:rPr>
          <w:rFonts w:ascii="Arial" w:hAnsi="Arial" w:cs="Arial"/>
          <w:sz w:val="20"/>
          <w:szCs w:val="20"/>
        </w:rPr>
        <w:t xml:space="preserve"> uns sobre os outros e esboçam aos poucos a fachada de um método geral. Encontramo-los em funcionamento nos colégios, muito cedo; mais tarde, nas escolas primárias, no espaço hospitalar e na organização militar.</w:t>
      </w:r>
    </w:p>
    <w:p w:rsidR="007D02E7" w:rsidRPr="005570A9" w:rsidRDefault="007D02E7" w:rsidP="007D02E7">
      <w:pPr>
        <w:pStyle w:val="SemEspaamento"/>
        <w:jc w:val="right"/>
        <w:rPr>
          <w:rFonts w:ascii="Arial" w:hAnsi="Arial" w:cs="Arial"/>
          <w:sz w:val="16"/>
          <w:szCs w:val="20"/>
        </w:rPr>
      </w:pPr>
      <w:r w:rsidRPr="005570A9">
        <w:rPr>
          <w:rFonts w:ascii="Arial" w:hAnsi="Arial" w:cs="Arial"/>
          <w:b/>
          <w:bCs/>
          <w:sz w:val="16"/>
          <w:szCs w:val="20"/>
        </w:rPr>
        <w:t>FOUCAULT, M. Vigiar e punir. Petrópolis: Vozes, 2011.</w:t>
      </w:r>
    </w:p>
    <w:p w:rsidR="007D02E7" w:rsidRPr="002E3D28" w:rsidRDefault="007D02E7" w:rsidP="007D02E7">
      <w:pPr>
        <w:pStyle w:val="SemEspaamento"/>
        <w:jc w:val="both"/>
        <w:rPr>
          <w:rFonts w:ascii="Arial" w:hAnsi="Arial" w:cs="Arial"/>
          <w:sz w:val="20"/>
          <w:szCs w:val="20"/>
        </w:rPr>
      </w:pPr>
    </w:p>
    <w:p w:rsidR="007D02E7" w:rsidRPr="005570A9" w:rsidRDefault="007D02E7" w:rsidP="007D02E7">
      <w:pPr>
        <w:pStyle w:val="SemEspaamento"/>
        <w:jc w:val="both"/>
        <w:rPr>
          <w:rFonts w:ascii="Arial" w:hAnsi="Arial" w:cs="Arial"/>
          <w:bCs/>
          <w:sz w:val="20"/>
          <w:szCs w:val="20"/>
        </w:rPr>
      </w:pPr>
      <w:r w:rsidRPr="005570A9">
        <w:rPr>
          <w:rFonts w:ascii="Arial" w:hAnsi="Arial" w:cs="Arial"/>
          <w:bCs/>
          <w:sz w:val="20"/>
          <w:szCs w:val="20"/>
        </w:rPr>
        <w:t>O texto indica o seguinte aspecto da disciplina como ferramenta política:</w:t>
      </w:r>
    </w:p>
    <w:p w:rsidR="007D02E7" w:rsidRDefault="007D02E7" w:rsidP="007D02E7">
      <w:pPr>
        <w:pStyle w:val="SemEspaamento"/>
        <w:jc w:val="both"/>
        <w:rPr>
          <w:rFonts w:ascii="Arial" w:hAnsi="Arial" w:cs="Arial"/>
          <w:sz w:val="20"/>
          <w:szCs w:val="20"/>
        </w:rPr>
      </w:pPr>
    </w:p>
    <w:p w:rsidR="007D02E7" w:rsidRPr="005570A9" w:rsidRDefault="007D02E7" w:rsidP="007D02E7">
      <w:pPr>
        <w:pStyle w:val="SemEspaamento"/>
        <w:jc w:val="both"/>
        <w:rPr>
          <w:rFonts w:ascii="Arial" w:hAnsi="Arial" w:cs="Arial"/>
          <w:sz w:val="20"/>
          <w:szCs w:val="20"/>
        </w:rPr>
      </w:pPr>
      <w:r w:rsidRPr="005570A9">
        <w:rPr>
          <w:rFonts w:ascii="Arial" w:hAnsi="Arial" w:cs="Arial"/>
          <w:b/>
          <w:sz w:val="20"/>
          <w:szCs w:val="20"/>
        </w:rPr>
        <w:t>A)</w:t>
      </w:r>
      <w:r>
        <w:rPr>
          <w:rFonts w:ascii="Arial" w:hAnsi="Arial" w:cs="Arial"/>
          <w:sz w:val="20"/>
          <w:szCs w:val="20"/>
        </w:rPr>
        <w:t xml:space="preserve"> </w:t>
      </w:r>
      <w:r w:rsidRPr="005570A9">
        <w:rPr>
          <w:rFonts w:ascii="Arial" w:hAnsi="Arial" w:cs="Arial"/>
          <w:sz w:val="20"/>
          <w:szCs w:val="20"/>
        </w:rPr>
        <w:t>Expansão das técnicas de suplício.</w:t>
      </w:r>
    </w:p>
    <w:p w:rsidR="007D02E7" w:rsidRPr="005570A9" w:rsidRDefault="007D02E7" w:rsidP="007D02E7">
      <w:pPr>
        <w:pStyle w:val="SemEspaamento"/>
        <w:jc w:val="both"/>
        <w:rPr>
          <w:rFonts w:ascii="Arial" w:hAnsi="Arial" w:cs="Arial"/>
          <w:sz w:val="20"/>
          <w:szCs w:val="20"/>
        </w:rPr>
      </w:pPr>
      <w:r w:rsidRPr="005570A9">
        <w:rPr>
          <w:rFonts w:ascii="Arial" w:hAnsi="Arial" w:cs="Arial"/>
          <w:b/>
          <w:sz w:val="20"/>
          <w:szCs w:val="20"/>
        </w:rPr>
        <w:t>B)</w:t>
      </w:r>
      <w:r>
        <w:rPr>
          <w:rFonts w:ascii="Arial" w:hAnsi="Arial" w:cs="Arial"/>
          <w:sz w:val="20"/>
          <w:szCs w:val="20"/>
        </w:rPr>
        <w:t xml:space="preserve"> </w:t>
      </w:r>
      <w:proofErr w:type="spellStart"/>
      <w:r w:rsidRPr="005570A9">
        <w:rPr>
          <w:rFonts w:ascii="Arial" w:hAnsi="Arial" w:cs="Arial"/>
          <w:sz w:val="20"/>
          <w:szCs w:val="20"/>
        </w:rPr>
        <w:t>Judicialização</w:t>
      </w:r>
      <w:proofErr w:type="spellEnd"/>
      <w:r w:rsidRPr="005570A9">
        <w:rPr>
          <w:rFonts w:ascii="Arial" w:hAnsi="Arial" w:cs="Arial"/>
          <w:sz w:val="20"/>
          <w:szCs w:val="20"/>
        </w:rPr>
        <w:t xml:space="preserve"> das relações de poder.</w:t>
      </w:r>
    </w:p>
    <w:p w:rsidR="007D02E7" w:rsidRPr="005570A9" w:rsidRDefault="007D02E7" w:rsidP="007D02E7">
      <w:pPr>
        <w:pStyle w:val="SemEspaamento"/>
        <w:jc w:val="both"/>
        <w:rPr>
          <w:rFonts w:ascii="Arial" w:hAnsi="Arial" w:cs="Arial"/>
          <w:sz w:val="20"/>
          <w:szCs w:val="20"/>
        </w:rPr>
      </w:pPr>
      <w:r w:rsidRPr="005570A9">
        <w:rPr>
          <w:rFonts w:ascii="Arial" w:hAnsi="Arial" w:cs="Arial"/>
          <w:b/>
          <w:sz w:val="20"/>
          <w:szCs w:val="20"/>
        </w:rPr>
        <w:t>C)</w:t>
      </w:r>
      <w:r>
        <w:rPr>
          <w:rFonts w:ascii="Arial" w:hAnsi="Arial" w:cs="Arial"/>
          <w:sz w:val="20"/>
          <w:szCs w:val="20"/>
        </w:rPr>
        <w:t xml:space="preserve"> </w:t>
      </w:r>
      <w:r w:rsidRPr="005570A9">
        <w:rPr>
          <w:rFonts w:ascii="Arial" w:hAnsi="Arial" w:cs="Arial"/>
          <w:sz w:val="20"/>
          <w:szCs w:val="20"/>
        </w:rPr>
        <w:t>Dissolução das distinções de nobreza.</w:t>
      </w:r>
    </w:p>
    <w:p w:rsidR="007D02E7" w:rsidRPr="005570A9" w:rsidRDefault="007D02E7" w:rsidP="007D02E7">
      <w:pPr>
        <w:pStyle w:val="SemEspaamento"/>
        <w:jc w:val="both"/>
        <w:rPr>
          <w:rFonts w:ascii="Arial" w:hAnsi="Arial" w:cs="Arial"/>
          <w:color w:val="FF0000"/>
          <w:sz w:val="20"/>
          <w:szCs w:val="20"/>
        </w:rPr>
      </w:pPr>
      <w:r w:rsidRPr="005570A9">
        <w:rPr>
          <w:rFonts w:ascii="Arial" w:hAnsi="Arial" w:cs="Arial"/>
          <w:b/>
          <w:color w:val="FF0000"/>
          <w:sz w:val="20"/>
          <w:szCs w:val="20"/>
        </w:rPr>
        <w:t>D)</w:t>
      </w:r>
      <w:r w:rsidRPr="005570A9">
        <w:rPr>
          <w:rFonts w:ascii="Arial" w:hAnsi="Arial" w:cs="Arial"/>
          <w:color w:val="FF0000"/>
          <w:sz w:val="20"/>
          <w:szCs w:val="20"/>
        </w:rPr>
        <w:t xml:space="preserve"> </w:t>
      </w:r>
      <w:proofErr w:type="spellStart"/>
      <w:r w:rsidRPr="005570A9">
        <w:rPr>
          <w:rFonts w:ascii="Arial" w:hAnsi="Arial" w:cs="Arial"/>
          <w:color w:val="FF0000"/>
          <w:sz w:val="20"/>
          <w:szCs w:val="20"/>
        </w:rPr>
        <w:t>Capilarização</w:t>
      </w:r>
      <w:proofErr w:type="spellEnd"/>
      <w:r w:rsidRPr="005570A9">
        <w:rPr>
          <w:rFonts w:ascii="Arial" w:hAnsi="Arial" w:cs="Arial"/>
          <w:color w:val="FF0000"/>
          <w:sz w:val="20"/>
          <w:szCs w:val="20"/>
        </w:rPr>
        <w:t xml:space="preserve"> das práticas de controle.</w:t>
      </w:r>
    </w:p>
    <w:p w:rsidR="007D02E7" w:rsidRPr="005570A9" w:rsidRDefault="007D02E7" w:rsidP="007D02E7">
      <w:pPr>
        <w:pStyle w:val="SemEspaamento"/>
        <w:jc w:val="both"/>
        <w:rPr>
          <w:rFonts w:ascii="Arial" w:hAnsi="Arial" w:cs="Arial"/>
          <w:sz w:val="20"/>
          <w:szCs w:val="20"/>
        </w:rPr>
      </w:pPr>
      <w:r w:rsidRPr="005570A9">
        <w:rPr>
          <w:rFonts w:ascii="Arial" w:hAnsi="Arial" w:cs="Arial"/>
          <w:b/>
          <w:sz w:val="20"/>
          <w:szCs w:val="20"/>
        </w:rPr>
        <w:t>E)</w:t>
      </w:r>
      <w:r>
        <w:rPr>
          <w:rFonts w:ascii="Arial" w:hAnsi="Arial" w:cs="Arial"/>
          <w:sz w:val="20"/>
          <w:szCs w:val="20"/>
        </w:rPr>
        <w:t xml:space="preserve"> </w:t>
      </w:r>
      <w:r w:rsidRPr="005570A9">
        <w:rPr>
          <w:rFonts w:ascii="Arial" w:hAnsi="Arial" w:cs="Arial"/>
          <w:sz w:val="20"/>
          <w:szCs w:val="20"/>
        </w:rPr>
        <w:t>Espetacularização das medidas de penitência.</w:t>
      </w:r>
    </w:p>
    <w:p w:rsidR="007D02E7" w:rsidRDefault="007D02E7" w:rsidP="007D02E7">
      <w:pPr>
        <w:pStyle w:val="SemEspaamento"/>
        <w:jc w:val="both"/>
        <w:rPr>
          <w:rFonts w:ascii="Arial" w:hAnsi="Arial" w:cs="Arial"/>
          <w:b/>
          <w:sz w:val="20"/>
          <w:szCs w:val="20"/>
        </w:rPr>
      </w:pPr>
    </w:p>
    <w:p w:rsidR="007D02E7" w:rsidRPr="005570A9" w:rsidRDefault="007D02E7" w:rsidP="007D02E7">
      <w:pPr>
        <w:pStyle w:val="SemEspaamento"/>
        <w:jc w:val="both"/>
        <w:rPr>
          <w:rFonts w:ascii="Arial" w:hAnsi="Arial" w:cs="Arial"/>
          <w:noProof/>
          <w:sz w:val="20"/>
          <w:szCs w:val="20"/>
        </w:rPr>
      </w:pPr>
      <w:r w:rsidRPr="00855651">
        <w:rPr>
          <w:rFonts w:ascii="Arial" w:hAnsi="Arial" w:cs="Arial"/>
          <w:b/>
          <w:sz w:val="20"/>
          <w:szCs w:val="20"/>
        </w:rPr>
        <w:t>T4. (</w:t>
      </w:r>
      <w:r>
        <w:rPr>
          <w:rFonts w:ascii="Arial" w:hAnsi="Arial" w:cs="Arial"/>
          <w:b/>
          <w:sz w:val="20"/>
          <w:szCs w:val="20"/>
        </w:rPr>
        <w:t>UPE</w:t>
      </w:r>
      <w:r w:rsidRPr="00855651">
        <w:rPr>
          <w:rFonts w:ascii="Arial" w:hAnsi="Arial" w:cs="Arial"/>
          <w:b/>
          <w:sz w:val="20"/>
          <w:szCs w:val="20"/>
        </w:rPr>
        <w:t>) (</w:t>
      </w:r>
      <w:r>
        <w:rPr>
          <w:rFonts w:ascii="Arial" w:hAnsi="Arial" w:cs="Arial"/>
          <w:b/>
          <w:sz w:val="20"/>
          <w:szCs w:val="20"/>
        </w:rPr>
        <w:t>A Natureza da Política – Política, poder e Estado) (</w:t>
      </w:r>
      <w:r w:rsidR="00311E4E">
        <w:rPr>
          <w:rFonts w:ascii="Arial" w:hAnsi="Arial" w:cs="Arial"/>
          <w:b/>
          <w:sz w:val="20"/>
          <w:szCs w:val="20"/>
        </w:rPr>
        <w:t>fácil</w:t>
      </w:r>
      <w:r w:rsidRPr="00855651">
        <w:rPr>
          <w:rFonts w:ascii="Arial" w:hAnsi="Arial" w:cs="Arial"/>
          <w:b/>
          <w:sz w:val="20"/>
          <w:szCs w:val="20"/>
        </w:rPr>
        <w:t xml:space="preserve">) </w:t>
      </w:r>
      <w:r w:rsidRPr="005570A9">
        <w:rPr>
          <w:rFonts w:ascii="Arial" w:hAnsi="Arial" w:cs="Arial"/>
          <w:noProof/>
          <w:sz w:val="20"/>
          <w:szCs w:val="20"/>
        </w:rPr>
        <w:t>Leia os seguintes trechos.</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 </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O homem é por natureza um animal político. E aquele que por natureza e não por mero acidente é sem cidade, é um ser vil ou superior ao homem; é como aquele personagem infame que Homero condena por levar uma vida isolada, sem lei e sem lar.</w:t>
      </w:r>
    </w:p>
    <w:p w:rsidR="007D02E7" w:rsidRPr="001B3A77" w:rsidRDefault="007D02E7" w:rsidP="007D02E7">
      <w:pPr>
        <w:pStyle w:val="SemEspaamento"/>
        <w:jc w:val="right"/>
        <w:rPr>
          <w:rFonts w:ascii="Arial" w:hAnsi="Arial" w:cs="Arial"/>
          <w:b/>
          <w:noProof/>
          <w:sz w:val="16"/>
          <w:szCs w:val="20"/>
        </w:rPr>
      </w:pPr>
      <w:r w:rsidRPr="001B3A77">
        <w:rPr>
          <w:rFonts w:ascii="Arial" w:hAnsi="Arial" w:cs="Arial"/>
          <w:b/>
          <w:noProof/>
          <w:sz w:val="16"/>
          <w:szCs w:val="20"/>
        </w:rPr>
        <w:t>Aristóteles, </w:t>
      </w:r>
      <w:r w:rsidRPr="001B3A77">
        <w:rPr>
          <w:rFonts w:ascii="Arial" w:hAnsi="Arial" w:cs="Arial"/>
          <w:b/>
          <w:i/>
          <w:iCs/>
          <w:noProof/>
          <w:sz w:val="16"/>
          <w:szCs w:val="20"/>
        </w:rPr>
        <w:t>Política.</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 </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A política é a arte de conquistar, manter e exercer o poder, o governo. O poder político é o poder do homem sobre o homem. [...] A política é uma atividade necessária à convivência humana. [...] A política é uma atividade permanente. Não há sociedade sem política.</w:t>
      </w:r>
    </w:p>
    <w:p w:rsidR="007D02E7" w:rsidRPr="001B3A77" w:rsidRDefault="007D02E7" w:rsidP="007D02E7">
      <w:pPr>
        <w:pStyle w:val="SemEspaamento"/>
        <w:jc w:val="right"/>
        <w:rPr>
          <w:rFonts w:ascii="Arial" w:hAnsi="Arial" w:cs="Arial"/>
          <w:b/>
          <w:noProof/>
          <w:sz w:val="16"/>
          <w:szCs w:val="20"/>
        </w:rPr>
      </w:pPr>
      <w:r w:rsidRPr="001B3A77">
        <w:rPr>
          <w:rFonts w:ascii="Arial" w:hAnsi="Arial" w:cs="Arial"/>
          <w:b/>
          <w:noProof/>
          <w:sz w:val="16"/>
          <w:szCs w:val="20"/>
        </w:rPr>
        <w:t>Marilena Chauí, </w:t>
      </w:r>
      <w:r w:rsidRPr="001B3A77">
        <w:rPr>
          <w:rFonts w:ascii="Arial" w:hAnsi="Arial" w:cs="Arial"/>
          <w:b/>
          <w:i/>
          <w:iCs/>
          <w:noProof/>
          <w:sz w:val="16"/>
          <w:szCs w:val="20"/>
        </w:rPr>
        <w:t>Convite à filosofia.</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 </w:t>
      </w:r>
    </w:p>
    <w:p w:rsidR="007D02E7" w:rsidRPr="005570A9" w:rsidRDefault="007D02E7" w:rsidP="007D02E7">
      <w:pPr>
        <w:pStyle w:val="SemEspaamento"/>
        <w:jc w:val="both"/>
        <w:rPr>
          <w:rFonts w:ascii="Arial" w:hAnsi="Arial" w:cs="Arial"/>
          <w:noProof/>
          <w:sz w:val="20"/>
          <w:szCs w:val="20"/>
        </w:rPr>
      </w:pPr>
      <w:r w:rsidRPr="005570A9">
        <w:rPr>
          <w:rFonts w:ascii="Arial" w:hAnsi="Arial" w:cs="Arial"/>
          <w:noProof/>
          <w:sz w:val="20"/>
          <w:szCs w:val="20"/>
        </w:rPr>
        <w:t>Com base nos trechos, é </w:t>
      </w:r>
      <w:r w:rsidRPr="005570A9">
        <w:rPr>
          <w:rFonts w:ascii="Arial" w:hAnsi="Arial" w:cs="Arial"/>
          <w:b/>
          <w:bCs/>
          <w:noProof/>
          <w:sz w:val="20"/>
          <w:szCs w:val="20"/>
        </w:rPr>
        <w:t>CORRETO</w:t>
      </w:r>
      <w:r w:rsidRPr="005570A9">
        <w:rPr>
          <w:rFonts w:ascii="Arial" w:hAnsi="Arial" w:cs="Arial"/>
          <w:noProof/>
          <w:sz w:val="20"/>
          <w:szCs w:val="20"/>
        </w:rPr>
        <w:t> afirmar que a pólis grega e o Estado moderno são formas de organização política</w:t>
      </w:r>
    </w:p>
    <w:p w:rsidR="007D02E7" w:rsidRDefault="007D02E7" w:rsidP="007D02E7">
      <w:pPr>
        <w:pStyle w:val="SemEspaamento"/>
        <w:jc w:val="both"/>
        <w:rPr>
          <w:rFonts w:ascii="Arial" w:hAnsi="Arial" w:cs="Arial"/>
          <w:b/>
          <w:bCs/>
          <w:noProof/>
          <w:sz w:val="20"/>
          <w:szCs w:val="20"/>
        </w:rPr>
      </w:pPr>
    </w:p>
    <w:p w:rsidR="007D02E7" w:rsidRPr="005570A9" w:rsidRDefault="007D02E7" w:rsidP="007D02E7">
      <w:pPr>
        <w:pStyle w:val="SemEspaamento"/>
        <w:jc w:val="both"/>
        <w:rPr>
          <w:rFonts w:ascii="Arial" w:hAnsi="Arial" w:cs="Arial"/>
          <w:noProof/>
          <w:sz w:val="20"/>
          <w:szCs w:val="20"/>
        </w:rPr>
      </w:pPr>
      <w:r>
        <w:rPr>
          <w:rFonts w:ascii="Arial" w:hAnsi="Arial" w:cs="Arial"/>
          <w:b/>
          <w:bCs/>
          <w:noProof/>
          <w:sz w:val="20"/>
          <w:szCs w:val="20"/>
        </w:rPr>
        <w:t>A)</w:t>
      </w:r>
      <w:r>
        <w:rPr>
          <w:rFonts w:ascii="Arial" w:hAnsi="Arial" w:cs="Arial"/>
          <w:noProof/>
          <w:sz w:val="20"/>
          <w:szCs w:val="20"/>
        </w:rPr>
        <w:t xml:space="preserve"> </w:t>
      </w:r>
      <w:r w:rsidRPr="005570A9">
        <w:rPr>
          <w:rFonts w:ascii="Arial" w:hAnsi="Arial" w:cs="Arial"/>
          <w:noProof/>
          <w:sz w:val="20"/>
          <w:szCs w:val="20"/>
        </w:rPr>
        <w:t>semelhantes, pois ambos se baseiam na ideia de cidadania e democracia.</w:t>
      </w:r>
    </w:p>
    <w:p w:rsidR="007D02E7" w:rsidRPr="005570A9" w:rsidRDefault="007D02E7" w:rsidP="007D02E7">
      <w:pPr>
        <w:pStyle w:val="SemEspaamento"/>
        <w:jc w:val="both"/>
        <w:rPr>
          <w:rFonts w:ascii="Arial" w:hAnsi="Arial" w:cs="Arial"/>
          <w:noProof/>
          <w:sz w:val="20"/>
          <w:szCs w:val="20"/>
        </w:rPr>
      </w:pPr>
      <w:r>
        <w:rPr>
          <w:rFonts w:ascii="Arial" w:hAnsi="Arial" w:cs="Arial"/>
          <w:b/>
          <w:bCs/>
          <w:noProof/>
          <w:sz w:val="20"/>
          <w:szCs w:val="20"/>
        </w:rPr>
        <w:t xml:space="preserve">B) </w:t>
      </w:r>
      <w:r w:rsidRPr="005570A9">
        <w:rPr>
          <w:rFonts w:ascii="Arial" w:hAnsi="Arial" w:cs="Arial"/>
          <w:noProof/>
          <w:sz w:val="20"/>
          <w:szCs w:val="20"/>
        </w:rPr>
        <w:t>opostas, pois o primeiro valoriza a participação direta dos cidadãos e o segundo, a representação por meio de partidos políticos.</w:t>
      </w:r>
    </w:p>
    <w:p w:rsidR="007D02E7" w:rsidRPr="001B3A77" w:rsidRDefault="007D02E7" w:rsidP="007D02E7">
      <w:pPr>
        <w:pStyle w:val="SemEspaamento"/>
        <w:jc w:val="both"/>
        <w:rPr>
          <w:rFonts w:ascii="Arial" w:hAnsi="Arial" w:cs="Arial"/>
          <w:noProof/>
          <w:color w:val="FF0000"/>
          <w:sz w:val="20"/>
          <w:szCs w:val="20"/>
        </w:rPr>
      </w:pPr>
      <w:r w:rsidRPr="001B3A77">
        <w:rPr>
          <w:rFonts w:ascii="Arial" w:hAnsi="Arial" w:cs="Arial"/>
          <w:b/>
          <w:bCs/>
          <w:noProof/>
          <w:color w:val="FF0000"/>
          <w:sz w:val="20"/>
          <w:szCs w:val="20"/>
        </w:rPr>
        <w:t xml:space="preserve">C) </w:t>
      </w:r>
      <w:r w:rsidRPr="001B3A77">
        <w:rPr>
          <w:rFonts w:ascii="Arial" w:hAnsi="Arial" w:cs="Arial"/>
          <w:noProof/>
          <w:color w:val="FF0000"/>
          <w:sz w:val="20"/>
          <w:szCs w:val="20"/>
        </w:rPr>
        <w:t>distintas, pois o primeiro se refere a uma cidade-Estado autônoma e o segundo, a um Estado nação soberano.</w:t>
      </w:r>
    </w:p>
    <w:p w:rsidR="007D02E7" w:rsidRPr="005570A9" w:rsidRDefault="007D02E7" w:rsidP="007D02E7">
      <w:pPr>
        <w:pStyle w:val="SemEspaamento"/>
        <w:jc w:val="both"/>
        <w:rPr>
          <w:rFonts w:ascii="Arial" w:hAnsi="Arial" w:cs="Arial"/>
          <w:noProof/>
          <w:sz w:val="20"/>
          <w:szCs w:val="20"/>
        </w:rPr>
      </w:pPr>
      <w:r>
        <w:rPr>
          <w:rFonts w:ascii="Arial" w:hAnsi="Arial" w:cs="Arial"/>
          <w:b/>
          <w:bCs/>
          <w:noProof/>
          <w:sz w:val="20"/>
          <w:szCs w:val="20"/>
        </w:rPr>
        <w:t xml:space="preserve">D) </w:t>
      </w:r>
      <w:r w:rsidRPr="005570A9">
        <w:rPr>
          <w:rFonts w:ascii="Arial" w:hAnsi="Arial" w:cs="Arial"/>
          <w:noProof/>
          <w:sz w:val="20"/>
          <w:szCs w:val="20"/>
        </w:rPr>
        <w:t>complementares, pois o primeiro se inspira na tradição filosófica grega e o segundo, na racionalidade científica moderna.</w:t>
      </w:r>
    </w:p>
    <w:p w:rsidR="007D02E7" w:rsidRPr="005570A9" w:rsidRDefault="007D02E7" w:rsidP="007D02E7">
      <w:pPr>
        <w:pStyle w:val="SemEspaamento"/>
        <w:jc w:val="both"/>
        <w:rPr>
          <w:rFonts w:ascii="Arial" w:hAnsi="Arial" w:cs="Arial"/>
          <w:noProof/>
          <w:sz w:val="20"/>
          <w:szCs w:val="20"/>
        </w:rPr>
      </w:pPr>
      <w:r>
        <w:rPr>
          <w:rFonts w:ascii="Arial" w:hAnsi="Arial" w:cs="Arial"/>
          <w:b/>
          <w:bCs/>
          <w:noProof/>
          <w:sz w:val="20"/>
          <w:szCs w:val="20"/>
        </w:rPr>
        <w:t xml:space="preserve">E) </w:t>
      </w:r>
      <w:r w:rsidRPr="005570A9">
        <w:rPr>
          <w:rFonts w:ascii="Arial" w:hAnsi="Arial" w:cs="Arial"/>
          <w:noProof/>
          <w:sz w:val="20"/>
          <w:szCs w:val="20"/>
        </w:rPr>
        <w:t>equivalentes, pois ambos se originam de processos históricos de unificação territorial e cultural.</w:t>
      </w:r>
    </w:p>
    <w:p w:rsidR="007D02E7" w:rsidRDefault="007D02E7" w:rsidP="007D02E7">
      <w:pPr>
        <w:pStyle w:val="SemEspaamento"/>
        <w:jc w:val="both"/>
        <w:rPr>
          <w:rFonts w:ascii="Arial" w:hAnsi="Arial" w:cs="Arial"/>
          <w:sz w:val="20"/>
          <w:szCs w:val="20"/>
        </w:rPr>
      </w:pPr>
    </w:p>
    <w:p w:rsidR="007D02E7" w:rsidRDefault="007D02E7" w:rsidP="007D02E7">
      <w:pPr>
        <w:pStyle w:val="SemEspaamento"/>
        <w:jc w:val="both"/>
        <w:rPr>
          <w:rFonts w:ascii="Arial" w:hAnsi="Arial" w:cs="Arial"/>
          <w:sz w:val="20"/>
          <w:szCs w:val="20"/>
        </w:rPr>
      </w:pPr>
    </w:p>
    <w:p w:rsidR="007D02E7" w:rsidRPr="00B068C7" w:rsidRDefault="007D02E7" w:rsidP="007D02E7">
      <w:pPr>
        <w:pStyle w:val="Cabealho"/>
        <w:jc w:val="center"/>
        <w:rPr>
          <w:rFonts w:ascii="Arial" w:hAnsi="Arial" w:cs="Arial"/>
          <w:b/>
          <w:sz w:val="20"/>
          <w:szCs w:val="20"/>
        </w:rPr>
      </w:pPr>
      <w:r w:rsidRPr="00B068C7">
        <w:rPr>
          <w:rFonts w:ascii="Arial" w:hAnsi="Arial" w:cs="Arial"/>
          <w:b/>
          <w:sz w:val="20"/>
          <w:szCs w:val="20"/>
        </w:rPr>
        <w:t>[</w:t>
      </w:r>
      <w:r>
        <w:rPr>
          <w:rFonts w:ascii="Arial" w:hAnsi="Arial" w:cs="Arial"/>
          <w:b/>
          <w:sz w:val="20"/>
          <w:szCs w:val="20"/>
        </w:rPr>
        <w:t>DISSERTATIVAS</w:t>
      </w:r>
      <w:r w:rsidRPr="00B068C7">
        <w:rPr>
          <w:rFonts w:ascii="Arial" w:hAnsi="Arial" w:cs="Arial"/>
          <w:b/>
          <w:sz w:val="20"/>
          <w:szCs w:val="20"/>
        </w:rPr>
        <w:t>]</w:t>
      </w:r>
    </w:p>
    <w:p w:rsidR="007D02E7" w:rsidRPr="00D94864" w:rsidRDefault="007D02E7" w:rsidP="007D02E7">
      <w:pPr>
        <w:pStyle w:val="SemEspaamento"/>
        <w:jc w:val="both"/>
        <w:rPr>
          <w:rFonts w:ascii="Arial" w:hAnsi="Arial" w:cs="Arial"/>
          <w:sz w:val="20"/>
          <w:szCs w:val="20"/>
        </w:rPr>
      </w:pPr>
    </w:p>
    <w:p w:rsidR="007D02E7" w:rsidRDefault="007D02E7" w:rsidP="007D02E7">
      <w:pPr>
        <w:pStyle w:val="SemEspaamento"/>
        <w:jc w:val="both"/>
        <w:rPr>
          <w:rFonts w:ascii="Arial" w:hAnsi="Arial" w:cs="Arial"/>
          <w:b/>
          <w:sz w:val="20"/>
          <w:szCs w:val="20"/>
        </w:rPr>
      </w:pPr>
      <w:r w:rsidRPr="0005418E">
        <w:rPr>
          <w:rFonts w:ascii="Arial" w:hAnsi="Arial" w:cs="Arial"/>
          <w:b/>
          <w:sz w:val="20"/>
          <w:szCs w:val="20"/>
        </w:rPr>
        <w:t>Q1</w:t>
      </w:r>
      <w:r>
        <w:rPr>
          <w:rFonts w:ascii="Arial" w:hAnsi="Arial" w:cs="Arial"/>
          <w:b/>
          <w:sz w:val="20"/>
          <w:szCs w:val="20"/>
        </w:rPr>
        <w:t>.</w:t>
      </w:r>
      <w:r w:rsidRPr="0005418E">
        <w:rPr>
          <w:rFonts w:ascii="Arial" w:hAnsi="Arial" w:cs="Arial"/>
          <w:b/>
          <w:sz w:val="20"/>
          <w:szCs w:val="20"/>
        </w:rPr>
        <w:t xml:space="preserve"> (</w:t>
      </w:r>
      <w:r>
        <w:rPr>
          <w:rFonts w:ascii="Arial" w:hAnsi="Arial" w:cs="Arial"/>
          <w:b/>
          <w:sz w:val="20"/>
          <w:szCs w:val="20"/>
        </w:rPr>
        <w:t>Autoral</w:t>
      </w:r>
      <w:r w:rsidRPr="0005418E">
        <w:rPr>
          <w:rFonts w:ascii="Arial" w:hAnsi="Arial" w:cs="Arial"/>
          <w:b/>
          <w:sz w:val="20"/>
          <w:szCs w:val="20"/>
        </w:rPr>
        <w:t>) (</w:t>
      </w:r>
      <w:r>
        <w:rPr>
          <w:rFonts w:ascii="Arial" w:hAnsi="Arial" w:cs="Arial"/>
          <w:b/>
          <w:sz w:val="20"/>
          <w:szCs w:val="20"/>
        </w:rPr>
        <w:t>A Natureza da Política – A Sociologia da Dominação de Max Weber + Concepções Contemporâneas de Poder: Foucault</w:t>
      </w:r>
      <w:r w:rsidRPr="0005418E">
        <w:rPr>
          <w:rFonts w:ascii="Arial" w:hAnsi="Arial" w:cs="Arial"/>
          <w:b/>
          <w:sz w:val="20"/>
          <w:szCs w:val="20"/>
        </w:rPr>
        <w:t xml:space="preserve">) </w:t>
      </w:r>
    </w:p>
    <w:p w:rsidR="007D02E7" w:rsidRPr="00AA392A" w:rsidRDefault="007D02E7" w:rsidP="007D02E7">
      <w:pPr>
        <w:pStyle w:val="SemEspaamento"/>
        <w:jc w:val="center"/>
        <w:rPr>
          <w:rFonts w:ascii="Arial" w:hAnsi="Arial" w:cs="Arial"/>
          <w:bCs/>
          <w:sz w:val="20"/>
          <w:szCs w:val="20"/>
        </w:rPr>
      </w:pPr>
      <w:r w:rsidRPr="00AA392A">
        <w:rPr>
          <w:rFonts w:ascii="Arial" w:hAnsi="Arial" w:cs="Arial"/>
          <w:b/>
          <w:bCs/>
          <w:sz w:val="20"/>
          <w:szCs w:val="20"/>
        </w:rPr>
        <w:t>Texto I</w:t>
      </w:r>
    </w:p>
    <w:p w:rsidR="007D02E7" w:rsidRDefault="007D02E7" w:rsidP="007D02E7">
      <w:pPr>
        <w:pStyle w:val="SemEspaamento"/>
        <w:jc w:val="both"/>
        <w:rPr>
          <w:rFonts w:ascii="Arial" w:hAnsi="Arial" w:cs="Arial"/>
          <w:bCs/>
          <w:sz w:val="20"/>
          <w:szCs w:val="20"/>
        </w:rPr>
      </w:pPr>
      <w:r w:rsidRPr="00AA392A">
        <w:rPr>
          <w:rFonts w:ascii="Arial" w:hAnsi="Arial" w:cs="Arial"/>
          <w:bCs/>
          <w:sz w:val="20"/>
          <w:szCs w:val="20"/>
        </w:rPr>
        <w:lastRenderedPageBreak/>
        <w:t xml:space="preserve">"A dominação legal tem seu fundamento de poder baseado em um estatuto e seu tipo mais puro é a dominação burocrática. Sua ideia básica é: qualquer direito pode ser criado e modificado mediante um estatuto sancionado corretamente quanto à forma." </w:t>
      </w:r>
    </w:p>
    <w:p w:rsidR="007D02E7" w:rsidRPr="00AA392A" w:rsidRDefault="007D02E7" w:rsidP="007D02E7">
      <w:pPr>
        <w:pStyle w:val="SemEspaamento"/>
        <w:jc w:val="right"/>
        <w:rPr>
          <w:rFonts w:ascii="Arial" w:hAnsi="Arial" w:cs="Arial"/>
          <w:b/>
          <w:bCs/>
          <w:sz w:val="16"/>
          <w:szCs w:val="20"/>
        </w:rPr>
      </w:pPr>
      <w:r w:rsidRPr="00AA392A">
        <w:rPr>
          <w:rFonts w:ascii="Arial" w:hAnsi="Arial" w:cs="Arial"/>
          <w:b/>
          <w:bCs/>
          <w:iCs/>
          <w:sz w:val="16"/>
          <w:szCs w:val="20"/>
        </w:rPr>
        <w:t>(WEBER, Max. Economia e Sociedade. Brasília: UnB, 1991).</w:t>
      </w:r>
    </w:p>
    <w:p w:rsidR="007D02E7" w:rsidRDefault="007D02E7" w:rsidP="007D02E7">
      <w:pPr>
        <w:pStyle w:val="SemEspaamento"/>
        <w:rPr>
          <w:rFonts w:ascii="Arial" w:hAnsi="Arial" w:cs="Arial"/>
          <w:b/>
          <w:bCs/>
          <w:sz w:val="20"/>
          <w:szCs w:val="20"/>
        </w:rPr>
      </w:pPr>
    </w:p>
    <w:p w:rsidR="007D02E7" w:rsidRPr="00AA392A" w:rsidRDefault="007D02E7" w:rsidP="007D02E7">
      <w:pPr>
        <w:pStyle w:val="SemEspaamento"/>
        <w:jc w:val="center"/>
        <w:rPr>
          <w:rFonts w:ascii="Arial" w:hAnsi="Arial" w:cs="Arial"/>
          <w:bCs/>
          <w:sz w:val="20"/>
          <w:szCs w:val="20"/>
        </w:rPr>
      </w:pPr>
      <w:r w:rsidRPr="00AA392A">
        <w:rPr>
          <w:rFonts w:ascii="Arial" w:hAnsi="Arial" w:cs="Arial"/>
          <w:b/>
          <w:bCs/>
          <w:sz w:val="20"/>
          <w:szCs w:val="20"/>
        </w:rPr>
        <w:t>Texto II</w:t>
      </w:r>
    </w:p>
    <w:p w:rsidR="007D02E7" w:rsidRDefault="007D02E7" w:rsidP="007D02E7">
      <w:pPr>
        <w:pStyle w:val="SemEspaamento"/>
        <w:jc w:val="both"/>
        <w:rPr>
          <w:rFonts w:ascii="Arial" w:hAnsi="Arial" w:cs="Arial"/>
          <w:bCs/>
          <w:sz w:val="20"/>
          <w:szCs w:val="20"/>
        </w:rPr>
      </w:pPr>
      <w:r w:rsidRPr="00AA392A">
        <w:rPr>
          <w:rFonts w:ascii="Arial" w:hAnsi="Arial" w:cs="Arial"/>
          <w:bCs/>
          <w:sz w:val="20"/>
          <w:szCs w:val="20"/>
        </w:rPr>
        <w:t xml:space="preserve">"Por dominação eu não entendo o fato de uma dominação global de um sobre os outros [...] mas as múltiplas formas de dominação que podem se exercer na sociedade. Portanto, não o rei em sua posição central, mas os súditos em suas relações recíprocas." </w:t>
      </w:r>
    </w:p>
    <w:p w:rsidR="007D02E7" w:rsidRPr="00AA392A" w:rsidRDefault="007D02E7" w:rsidP="007D02E7">
      <w:pPr>
        <w:pStyle w:val="SemEspaamento"/>
        <w:jc w:val="right"/>
        <w:rPr>
          <w:rFonts w:ascii="Arial" w:hAnsi="Arial" w:cs="Arial"/>
          <w:b/>
          <w:bCs/>
          <w:sz w:val="20"/>
          <w:szCs w:val="20"/>
        </w:rPr>
      </w:pPr>
      <w:r w:rsidRPr="00AA392A">
        <w:rPr>
          <w:rFonts w:ascii="Arial" w:hAnsi="Arial" w:cs="Arial"/>
          <w:b/>
          <w:bCs/>
          <w:iCs/>
          <w:sz w:val="16"/>
          <w:szCs w:val="20"/>
        </w:rPr>
        <w:t>(FOUCAULT, Michel. Microfísica do Poder. Rio de Janeiro: Graal, 1979).</w:t>
      </w:r>
    </w:p>
    <w:p w:rsidR="007D02E7" w:rsidRDefault="007D02E7" w:rsidP="007D02E7">
      <w:pPr>
        <w:pStyle w:val="SemEspaamento"/>
        <w:rPr>
          <w:rFonts w:ascii="Arial" w:hAnsi="Arial" w:cs="Arial"/>
          <w:b/>
          <w:bCs/>
          <w:sz w:val="20"/>
          <w:szCs w:val="20"/>
        </w:rPr>
      </w:pPr>
    </w:p>
    <w:p w:rsidR="007D02E7" w:rsidRPr="00AA392A" w:rsidRDefault="007D02E7" w:rsidP="007D02E7">
      <w:pPr>
        <w:pStyle w:val="SemEspaamento"/>
        <w:jc w:val="center"/>
        <w:rPr>
          <w:rFonts w:ascii="Arial" w:hAnsi="Arial" w:cs="Arial"/>
          <w:bCs/>
          <w:sz w:val="20"/>
          <w:szCs w:val="20"/>
        </w:rPr>
      </w:pPr>
      <w:r w:rsidRPr="00AA392A">
        <w:rPr>
          <w:rFonts w:ascii="Arial" w:hAnsi="Arial" w:cs="Arial"/>
          <w:b/>
          <w:bCs/>
          <w:sz w:val="20"/>
          <w:szCs w:val="20"/>
        </w:rPr>
        <w:t>Texto III</w:t>
      </w:r>
    </w:p>
    <w:p w:rsidR="007D02E7" w:rsidRDefault="007D02E7" w:rsidP="007D02E7">
      <w:pPr>
        <w:pStyle w:val="SemEspaamento"/>
        <w:jc w:val="both"/>
        <w:rPr>
          <w:rFonts w:ascii="Arial" w:hAnsi="Arial" w:cs="Arial"/>
          <w:bCs/>
          <w:sz w:val="20"/>
          <w:szCs w:val="20"/>
        </w:rPr>
      </w:pPr>
      <w:r w:rsidRPr="00AA392A">
        <w:rPr>
          <w:rFonts w:ascii="Arial" w:hAnsi="Arial" w:cs="Arial"/>
          <w:bCs/>
          <w:sz w:val="20"/>
          <w:szCs w:val="20"/>
        </w:rPr>
        <w:t xml:space="preserve">"A burocracia moderna não é apenas um sistema de administração, mas um dispositivo de separação entre a ação e a moral. Ela transforma o controle social em uma técnica de manejo de corpos e funções. Enquanto o modelo de soberania buscava o súdito fiel, a modernidade busca o corpo disciplinado, onde a regra de Weber se encontra com a vigilância de Foucault: o poder não precisa mais ser visto para ser obedecido; ele se torna a própria estrutura do cotidiano." </w:t>
      </w:r>
    </w:p>
    <w:p w:rsidR="007D02E7" w:rsidRPr="00AA392A" w:rsidRDefault="007D02E7" w:rsidP="007D02E7">
      <w:pPr>
        <w:pStyle w:val="SemEspaamento"/>
        <w:jc w:val="right"/>
        <w:rPr>
          <w:rFonts w:ascii="Arial" w:hAnsi="Arial" w:cs="Arial"/>
          <w:b/>
          <w:bCs/>
          <w:sz w:val="16"/>
          <w:szCs w:val="20"/>
        </w:rPr>
      </w:pPr>
      <w:r w:rsidRPr="00AA392A">
        <w:rPr>
          <w:rFonts w:ascii="Arial" w:hAnsi="Arial" w:cs="Arial"/>
          <w:b/>
          <w:bCs/>
          <w:iCs/>
          <w:sz w:val="16"/>
          <w:szCs w:val="20"/>
        </w:rPr>
        <w:t xml:space="preserve">(BAUMAN, Zygmunt. Modernidade e Holocausto. Rio de Janeiro: Jorge </w:t>
      </w:r>
      <w:proofErr w:type="spellStart"/>
      <w:r w:rsidRPr="00AA392A">
        <w:rPr>
          <w:rFonts w:ascii="Arial" w:hAnsi="Arial" w:cs="Arial"/>
          <w:b/>
          <w:bCs/>
          <w:iCs/>
          <w:sz w:val="16"/>
          <w:szCs w:val="20"/>
        </w:rPr>
        <w:t>Zahar</w:t>
      </w:r>
      <w:proofErr w:type="spellEnd"/>
      <w:r w:rsidRPr="00AA392A">
        <w:rPr>
          <w:rFonts w:ascii="Arial" w:hAnsi="Arial" w:cs="Arial"/>
          <w:b/>
          <w:bCs/>
          <w:iCs/>
          <w:sz w:val="16"/>
          <w:szCs w:val="20"/>
        </w:rPr>
        <w:t>, 1998 - Adaptado).</w:t>
      </w:r>
    </w:p>
    <w:p w:rsidR="007D02E7" w:rsidRPr="0068551D" w:rsidRDefault="007D02E7" w:rsidP="007D02E7">
      <w:pPr>
        <w:pStyle w:val="SemEspaamento"/>
        <w:jc w:val="both"/>
        <w:rPr>
          <w:rFonts w:ascii="Arial" w:hAnsi="Arial" w:cs="Arial"/>
          <w:sz w:val="20"/>
          <w:szCs w:val="20"/>
        </w:rPr>
      </w:pPr>
    </w:p>
    <w:p w:rsidR="007D02E7" w:rsidRPr="00AA392A" w:rsidRDefault="007D02E7" w:rsidP="007D02E7">
      <w:pPr>
        <w:pStyle w:val="SemEspaamento"/>
        <w:jc w:val="both"/>
        <w:rPr>
          <w:rFonts w:ascii="Arial" w:hAnsi="Arial" w:cs="Arial"/>
          <w:bCs/>
          <w:sz w:val="20"/>
          <w:szCs w:val="20"/>
        </w:rPr>
      </w:pPr>
      <w:r w:rsidRPr="00AA392A">
        <w:rPr>
          <w:rFonts w:ascii="Arial" w:hAnsi="Arial" w:cs="Arial"/>
          <w:bCs/>
          <w:sz w:val="20"/>
          <w:szCs w:val="20"/>
        </w:rPr>
        <w:t>A partir da leitura dos textos e de seus conhecimentos sobre as teorias do poder, responda:</w:t>
      </w:r>
    </w:p>
    <w:p w:rsidR="007D02E7" w:rsidRDefault="007D02E7" w:rsidP="007D02E7">
      <w:pPr>
        <w:pStyle w:val="SemEspaamento"/>
        <w:jc w:val="both"/>
        <w:rPr>
          <w:rFonts w:ascii="Arial" w:hAnsi="Arial" w:cs="Arial"/>
          <w:b/>
          <w:bCs/>
          <w:sz w:val="20"/>
          <w:szCs w:val="20"/>
        </w:rPr>
      </w:pPr>
    </w:p>
    <w:p w:rsidR="007D02E7" w:rsidRPr="00AA392A" w:rsidRDefault="007D02E7" w:rsidP="007D02E7">
      <w:pPr>
        <w:pStyle w:val="SemEspaamento"/>
        <w:jc w:val="both"/>
        <w:rPr>
          <w:rFonts w:ascii="Arial" w:hAnsi="Arial" w:cs="Arial"/>
          <w:bCs/>
          <w:sz w:val="20"/>
          <w:szCs w:val="20"/>
        </w:rPr>
      </w:pPr>
      <w:r>
        <w:rPr>
          <w:rFonts w:ascii="Arial" w:hAnsi="Arial" w:cs="Arial"/>
          <w:b/>
          <w:bCs/>
          <w:sz w:val="20"/>
          <w:szCs w:val="20"/>
        </w:rPr>
        <w:t>A) (</w:t>
      </w:r>
      <w:r w:rsidRPr="00AA392A">
        <w:rPr>
          <w:rFonts w:ascii="Arial" w:hAnsi="Arial" w:cs="Arial"/>
          <w:b/>
          <w:bCs/>
          <w:sz w:val="20"/>
          <w:szCs w:val="20"/>
        </w:rPr>
        <w:t>0,5 ponto</w:t>
      </w:r>
      <w:r>
        <w:rPr>
          <w:rFonts w:ascii="Arial" w:hAnsi="Arial" w:cs="Arial"/>
          <w:b/>
          <w:bCs/>
          <w:sz w:val="20"/>
          <w:szCs w:val="20"/>
        </w:rPr>
        <w:t>) (fácil)</w:t>
      </w:r>
      <w:r w:rsidRPr="00AA392A">
        <w:rPr>
          <w:rFonts w:ascii="Arial" w:hAnsi="Arial" w:cs="Arial"/>
          <w:bCs/>
          <w:sz w:val="20"/>
          <w:szCs w:val="20"/>
        </w:rPr>
        <w:t xml:space="preserve"> Caracterize a dominação racional-legal em Max Weber, explicando por que a burocracia é considerada o seu "tipo mais puro" de exercício</w:t>
      </w:r>
      <w:r>
        <w:rPr>
          <w:rFonts w:ascii="Arial" w:hAnsi="Arial" w:cs="Arial"/>
          <w:bCs/>
          <w:sz w:val="20"/>
          <w:szCs w:val="20"/>
        </w:rPr>
        <w:t xml:space="preserve"> de tal dominação</w:t>
      </w:r>
      <w:r w:rsidRPr="00AA392A">
        <w:rPr>
          <w:rFonts w:ascii="Arial" w:hAnsi="Arial" w:cs="Arial"/>
          <w:bCs/>
          <w:sz w:val="20"/>
          <w:szCs w:val="20"/>
        </w:rPr>
        <w:t>.</w:t>
      </w:r>
      <w:r>
        <w:rPr>
          <w:rFonts w:ascii="Arial" w:hAnsi="Arial" w:cs="Arial"/>
          <w:bCs/>
          <w:sz w:val="20"/>
          <w:szCs w:val="20"/>
        </w:rPr>
        <w:t xml:space="preserve"> </w:t>
      </w:r>
      <w:r w:rsidRPr="00172EE2">
        <w:rPr>
          <w:rFonts w:ascii="Arial" w:hAnsi="Arial" w:cs="Arial"/>
          <w:b/>
          <w:bCs/>
          <w:sz w:val="20"/>
          <w:szCs w:val="20"/>
        </w:rPr>
        <w:t>(</w:t>
      </w:r>
      <w:proofErr w:type="gramStart"/>
      <w:r w:rsidRPr="00172EE2">
        <w:rPr>
          <w:rFonts w:ascii="Arial" w:hAnsi="Arial" w:cs="Arial"/>
          <w:b/>
          <w:bCs/>
          <w:sz w:val="20"/>
          <w:szCs w:val="20"/>
        </w:rPr>
        <w:t>3</w:t>
      </w:r>
      <w:proofErr w:type="gramEnd"/>
      <w:r w:rsidRPr="00172EE2">
        <w:rPr>
          <w:rFonts w:ascii="Arial" w:hAnsi="Arial" w:cs="Arial"/>
          <w:b/>
          <w:bCs/>
          <w:sz w:val="20"/>
          <w:szCs w:val="20"/>
        </w:rPr>
        <w:t xml:space="preserve"> linhas)</w:t>
      </w:r>
    </w:p>
    <w:p w:rsidR="007D02E7" w:rsidRDefault="007D02E7" w:rsidP="007D02E7">
      <w:pPr>
        <w:pStyle w:val="SemEspaamento"/>
        <w:jc w:val="both"/>
        <w:rPr>
          <w:rFonts w:ascii="Arial" w:hAnsi="Arial" w:cs="Arial"/>
          <w:b/>
          <w:bCs/>
          <w:sz w:val="20"/>
          <w:szCs w:val="20"/>
        </w:rPr>
      </w:pPr>
    </w:p>
    <w:p w:rsidR="007D02E7" w:rsidRDefault="007D02E7" w:rsidP="007D02E7">
      <w:pPr>
        <w:pStyle w:val="SemEspaamento"/>
        <w:jc w:val="both"/>
        <w:rPr>
          <w:rFonts w:ascii="Arial" w:hAnsi="Arial" w:cs="Arial"/>
          <w:bCs/>
          <w:sz w:val="20"/>
          <w:szCs w:val="20"/>
        </w:rPr>
      </w:pPr>
      <w:r w:rsidRPr="00AA392A">
        <w:rPr>
          <w:rFonts w:ascii="Arial" w:hAnsi="Arial" w:cs="Arial"/>
          <w:b/>
          <w:bCs/>
          <w:sz w:val="20"/>
          <w:szCs w:val="20"/>
        </w:rPr>
        <w:t xml:space="preserve">B) </w:t>
      </w:r>
      <w:r>
        <w:rPr>
          <w:rFonts w:ascii="Arial" w:hAnsi="Arial" w:cs="Arial"/>
          <w:b/>
          <w:bCs/>
          <w:sz w:val="20"/>
          <w:szCs w:val="20"/>
        </w:rPr>
        <w:t>(</w:t>
      </w:r>
      <w:r w:rsidRPr="00AA392A">
        <w:rPr>
          <w:rFonts w:ascii="Arial" w:hAnsi="Arial" w:cs="Arial"/>
          <w:b/>
          <w:bCs/>
          <w:sz w:val="20"/>
          <w:szCs w:val="20"/>
        </w:rPr>
        <w:t>1,0 ponto</w:t>
      </w:r>
      <w:r>
        <w:rPr>
          <w:rFonts w:ascii="Arial" w:hAnsi="Arial" w:cs="Arial"/>
          <w:b/>
          <w:bCs/>
          <w:sz w:val="20"/>
          <w:szCs w:val="20"/>
        </w:rPr>
        <w:t>) (difícil)</w:t>
      </w:r>
      <w:r w:rsidRPr="00AA392A">
        <w:rPr>
          <w:rFonts w:ascii="Arial" w:hAnsi="Arial" w:cs="Arial"/>
          <w:bCs/>
          <w:sz w:val="20"/>
          <w:szCs w:val="20"/>
        </w:rPr>
        <w:t xml:space="preserve"> </w:t>
      </w:r>
      <w:r w:rsidRPr="00D34F32">
        <w:rPr>
          <w:rFonts w:ascii="Arial" w:hAnsi="Arial" w:cs="Arial"/>
          <w:bCs/>
          <w:sz w:val="20"/>
          <w:szCs w:val="20"/>
        </w:rPr>
        <w:t xml:space="preserve">Estabeleça uma reflexão comparativa entre Weber e Foucault, explicando como a centralidade do poder </w:t>
      </w:r>
      <w:r w:rsidR="00FF6553">
        <w:rPr>
          <w:rFonts w:ascii="Arial" w:hAnsi="Arial" w:cs="Arial"/>
          <w:bCs/>
          <w:sz w:val="20"/>
          <w:szCs w:val="20"/>
        </w:rPr>
        <w:t xml:space="preserve">do Estado </w:t>
      </w:r>
      <w:r w:rsidRPr="00D34F32">
        <w:rPr>
          <w:rFonts w:ascii="Arial" w:hAnsi="Arial" w:cs="Arial"/>
          <w:bCs/>
          <w:sz w:val="20"/>
          <w:szCs w:val="20"/>
        </w:rPr>
        <w:t xml:space="preserve">e a ideia de legitimidade em Weber </w:t>
      </w:r>
      <w:proofErr w:type="gramStart"/>
      <w:r w:rsidRPr="00D34F32">
        <w:rPr>
          <w:rFonts w:ascii="Arial" w:hAnsi="Arial" w:cs="Arial"/>
          <w:bCs/>
          <w:sz w:val="20"/>
          <w:szCs w:val="20"/>
        </w:rPr>
        <w:t>são questionadas</w:t>
      </w:r>
      <w:proofErr w:type="gramEnd"/>
      <w:r w:rsidRPr="00D34F32">
        <w:rPr>
          <w:rFonts w:ascii="Arial" w:hAnsi="Arial" w:cs="Arial"/>
          <w:bCs/>
          <w:sz w:val="20"/>
          <w:szCs w:val="20"/>
        </w:rPr>
        <w:t xml:space="preserve"> pela microfísica do poder de Foucault, sob a perspectiva do controle social</w:t>
      </w:r>
      <w:r>
        <w:rPr>
          <w:rFonts w:ascii="Arial" w:hAnsi="Arial" w:cs="Arial"/>
          <w:bCs/>
          <w:sz w:val="20"/>
          <w:szCs w:val="20"/>
        </w:rPr>
        <w:t xml:space="preserve">. </w:t>
      </w:r>
      <w:r>
        <w:rPr>
          <w:rFonts w:ascii="Arial" w:hAnsi="Arial" w:cs="Arial"/>
          <w:b/>
          <w:bCs/>
          <w:sz w:val="20"/>
          <w:szCs w:val="20"/>
        </w:rPr>
        <w:t>(</w:t>
      </w:r>
      <w:proofErr w:type="gramStart"/>
      <w:r>
        <w:rPr>
          <w:rFonts w:ascii="Arial" w:hAnsi="Arial" w:cs="Arial"/>
          <w:b/>
          <w:bCs/>
          <w:sz w:val="20"/>
          <w:szCs w:val="20"/>
        </w:rPr>
        <w:t>8</w:t>
      </w:r>
      <w:proofErr w:type="gramEnd"/>
      <w:r>
        <w:rPr>
          <w:rFonts w:ascii="Arial" w:hAnsi="Arial" w:cs="Arial"/>
          <w:b/>
          <w:bCs/>
          <w:sz w:val="20"/>
          <w:szCs w:val="20"/>
        </w:rPr>
        <w:t xml:space="preserve"> linhas)</w:t>
      </w:r>
    </w:p>
    <w:p w:rsidR="007D02E7" w:rsidRPr="00AA392A" w:rsidRDefault="007D02E7" w:rsidP="007D02E7">
      <w:pPr>
        <w:pStyle w:val="SemEspaamento"/>
        <w:jc w:val="both"/>
        <w:rPr>
          <w:rFonts w:ascii="Arial" w:hAnsi="Arial" w:cs="Arial"/>
          <w:bCs/>
          <w:sz w:val="20"/>
          <w:szCs w:val="20"/>
        </w:rPr>
      </w:pPr>
    </w:p>
    <w:p w:rsidR="007D02E7" w:rsidRDefault="007D02E7" w:rsidP="007D02E7">
      <w:pPr>
        <w:pStyle w:val="SemEspaamento"/>
        <w:jc w:val="both"/>
        <w:rPr>
          <w:rFonts w:ascii="Arial" w:hAnsi="Arial" w:cs="Arial"/>
          <w:bCs/>
          <w:color w:val="FF0000"/>
          <w:sz w:val="20"/>
          <w:szCs w:val="20"/>
        </w:rPr>
      </w:pPr>
      <w:r w:rsidRPr="00C55324">
        <w:rPr>
          <w:rFonts w:ascii="Arial" w:hAnsi="Arial" w:cs="Arial"/>
          <w:b/>
          <w:color w:val="FF0000"/>
          <w:sz w:val="20"/>
          <w:szCs w:val="20"/>
        </w:rPr>
        <w:t>Resposta</w:t>
      </w:r>
      <w:r>
        <w:rPr>
          <w:rFonts w:ascii="Arial" w:hAnsi="Arial" w:cs="Arial"/>
          <w:b/>
          <w:color w:val="FF0000"/>
          <w:sz w:val="20"/>
          <w:szCs w:val="20"/>
        </w:rPr>
        <w:t>s</w:t>
      </w:r>
      <w:r w:rsidRPr="00C55324">
        <w:rPr>
          <w:rFonts w:ascii="Arial" w:hAnsi="Arial" w:cs="Arial"/>
          <w:b/>
          <w:color w:val="FF0000"/>
          <w:sz w:val="20"/>
          <w:szCs w:val="20"/>
        </w:rPr>
        <w:t xml:space="preserve"> esperada</w:t>
      </w:r>
      <w:r>
        <w:rPr>
          <w:rFonts w:ascii="Arial" w:hAnsi="Arial" w:cs="Arial"/>
          <w:b/>
          <w:color w:val="FF0000"/>
          <w:sz w:val="20"/>
          <w:szCs w:val="20"/>
        </w:rPr>
        <w:t>s</w:t>
      </w:r>
      <w:r w:rsidRPr="00C55324">
        <w:rPr>
          <w:rFonts w:ascii="Arial" w:hAnsi="Arial" w:cs="Arial"/>
          <w:b/>
          <w:color w:val="FF0000"/>
          <w:sz w:val="20"/>
          <w:szCs w:val="20"/>
        </w:rPr>
        <w:t>:</w:t>
      </w:r>
      <w:r w:rsidRPr="00C55324">
        <w:rPr>
          <w:rFonts w:ascii="Arial" w:hAnsi="Arial" w:cs="Arial"/>
          <w:bCs/>
          <w:color w:val="FF0000"/>
          <w:sz w:val="20"/>
          <w:szCs w:val="20"/>
        </w:rPr>
        <w:t xml:space="preserve"> </w:t>
      </w:r>
    </w:p>
    <w:p w:rsidR="007D02E7" w:rsidRPr="00A90B0C" w:rsidRDefault="007D02E7" w:rsidP="007D02E7">
      <w:pPr>
        <w:pStyle w:val="SemEspaamento"/>
        <w:jc w:val="both"/>
        <w:rPr>
          <w:rFonts w:ascii="Arial" w:hAnsi="Arial" w:cs="Arial"/>
          <w:bCs/>
          <w:color w:val="FF0000"/>
          <w:sz w:val="20"/>
          <w:szCs w:val="20"/>
        </w:rPr>
      </w:pPr>
      <w:r w:rsidRPr="00A90B0C">
        <w:rPr>
          <w:rFonts w:ascii="Arial" w:hAnsi="Arial" w:cs="Arial"/>
          <w:b/>
          <w:bCs/>
          <w:color w:val="FF0000"/>
          <w:sz w:val="20"/>
          <w:szCs w:val="20"/>
        </w:rPr>
        <w:t>A</w:t>
      </w:r>
      <w:r>
        <w:rPr>
          <w:rFonts w:ascii="Arial" w:hAnsi="Arial" w:cs="Arial"/>
          <w:b/>
          <w:bCs/>
          <w:color w:val="FF0000"/>
          <w:sz w:val="20"/>
          <w:szCs w:val="20"/>
        </w:rPr>
        <w:t>)</w:t>
      </w:r>
      <w:r w:rsidRPr="00A90B0C">
        <w:rPr>
          <w:rFonts w:ascii="Arial" w:hAnsi="Arial" w:cs="Arial"/>
          <w:b/>
          <w:bCs/>
          <w:color w:val="FF0000"/>
          <w:sz w:val="20"/>
          <w:szCs w:val="20"/>
        </w:rPr>
        <w:t xml:space="preserve"> </w:t>
      </w:r>
      <w:r w:rsidRPr="00A90B0C">
        <w:rPr>
          <w:rFonts w:ascii="Arial" w:hAnsi="Arial" w:cs="Arial"/>
          <w:bCs/>
          <w:color w:val="FF0000"/>
          <w:sz w:val="20"/>
          <w:szCs w:val="20"/>
        </w:rPr>
        <w:t xml:space="preserve">O aluno deve indicar que a dominação racional-legal baseia-se na </w:t>
      </w:r>
      <w:r w:rsidRPr="00172EE2">
        <w:rPr>
          <w:rFonts w:ascii="Arial" w:hAnsi="Arial" w:cs="Arial"/>
          <w:bCs/>
          <w:color w:val="FF0000"/>
          <w:sz w:val="20"/>
          <w:szCs w:val="20"/>
        </w:rPr>
        <w:t xml:space="preserve">crença na validade das leis e regulamentos tecnicamente formulados. </w:t>
      </w:r>
      <w:r w:rsidRPr="00172EE2">
        <w:rPr>
          <w:rFonts w:ascii="Arial" w:hAnsi="Arial" w:cs="Arial"/>
          <w:b/>
          <w:bCs/>
          <w:color w:val="FF0000"/>
          <w:sz w:val="20"/>
          <w:szCs w:val="20"/>
        </w:rPr>
        <w:t>(0,25)</w:t>
      </w:r>
      <w:r>
        <w:rPr>
          <w:rFonts w:ascii="Arial" w:hAnsi="Arial" w:cs="Arial"/>
          <w:bCs/>
          <w:color w:val="FF0000"/>
          <w:sz w:val="20"/>
          <w:szCs w:val="20"/>
        </w:rPr>
        <w:t xml:space="preserve"> </w:t>
      </w:r>
      <w:r w:rsidRPr="00172EE2">
        <w:rPr>
          <w:rFonts w:ascii="Arial" w:hAnsi="Arial" w:cs="Arial"/>
          <w:bCs/>
          <w:color w:val="FF0000"/>
          <w:sz w:val="20"/>
          <w:szCs w:val="20"/>
        </w:rPr>
        <w:t>A burocracia é o tipo puro porque é a organização técnica que executa essas leis de forma</w:t>
      </w:r>
      <w:r w:rsidRPr="00A90B0C">
        <w:rPr>
          <w:rFonts w:ascii="Arial" w:hAnsi="Arial" w:cs="Arial"/>
          <w:bCs/>
          <w:color w:val="FF0000"/>
          <w:sz w:val="20"/>
          <w:szCs w:val="20"/>
        </w:rPr>
        <w:t xml:space="preserve"> impessoal, hierarquizada e baseada em competências profissionais, tornando o poder previsível e institucionalizado no Estado.</w:t>
      </w:r>
      <w:r>
        <w:rPr>
          <w:rFonts w:ascii="Arial" w:hAnsi="Arial" w:cs="Arial"/>
          <w:bCs/>
          <w:color w:val="FF0000"/>
          <w:sz w:val="20"/>
          <w:szCs w:val="20"/>
        </w:rPr>
        <w:t xml:space="preserve"> </w:t>
      </w:r>
      <w:r w:rsidRPr="00172EE2">
        <w:rPr>
          <w:rFonts w:ascii="Arial" w:hAnsi="Arial" w:cs="Arial"/>
          <w:b/>
          <w:bCs/>
          <w:color w:val="FF0000"/>
          <w:sz w:val="20"/>
          <w:szCs w:val="20"/>
        </w:rPr>
        <w:t>(0,25)</w:t>
      </w:r>
    </w:p>
    <w:p w:rsidR="007D02E7" w:rsidRDefault="007D02E7" w:rsidP="007D02E7">
      <w:pPr>
        <w:pStyle w:val="SemEspaamento"/>
        <w:jc w:val="both"/>
        <w:rPr>
          <w:rFonts w:ascii="Arial" w:hAnsi="Arial" w:cs="Arial"/>
          <w:b/>
          <w:bCs/>
          <w:color w:val="FF0000"/>
          <w:sz w:val="20"/>
          <w:szCs w:val="20"/>
        </w:rPr>
      </w:pPr>
    </w:p>
    <w:p w:rsidR="007D02E7" w:rsidRPr="00D34F32" w:rsidRDefault="007D02E7" w:rsidP="007D02E7">
      <w:pPr>
        <w:pStyle w:val="SemEspaamento"/>
        <w:jc w:val="both"/>
        <w:rPr>
          <w:rFonts w:ascii="Arial" w:hAnsi="Arial" w:cs="Arial"/>
          <w:bCs/>
          <w:color w:val="FF0000"/>
          <w:sz w:val="20"/>
          <w:szCs w:val="20"/>
        </w:rPr>
      </w:pPr>
      <w:r w:rsidRPr="00A90B0C">
        <w:rPr>
          <w:rFonts w:ascii="Arial" w:hAnsi="Arial" w:cs="Arial"/>
          <w:b/>
          <w:bCs/>
          <w:color w:val="FF0000"/>
          <w:sz w:val="20"/>
          <w:szCs w:val="20"/>
        </w:rPr>
        <w:t>B</w:t>
      </w:r>
      <w:r>
        <w:rPr>
          <w:rFonts w:ascii="Arial" w:hAnsi="Arial" w:cs="Arial"/>
          <w:b/>
          <w:bCs/>
          <w:color w:val="FF0000"/>
          <w:sz w:val="20"/>
          <w:szCs w:val="20"/>
        </w:rPr>
        <w:t>)</w:t>
      </w:r>
      <w:r w:rsidRPr="00A90B0C">
        <w:rPr>
          <w:rFonts w:ascii="Arial" w:hAnsi="Arial" w:cs="Arial"/>
          <w:b/>
          <w:bCs/>
          <w:color w:val="FF0000"/>
          <w:sz w:val="20"/>
          <w:szCs w:val="20"/>
        </w:rPr>
        <w:t xml:space="preserve"> </w:t>
      </w:r>
      <w:r w:rsidRPr="00D34F32">
        <w:rPr>
          <w:rFonts w:ascii="Arial" w:hAnsi="Arial" w:cs="Arial"/>
          <w:bCs/>
          <w:color w:val="FF0000"/>
          <w:sz w:val="20"/>
          <w:szCs w:val="20"/>
        </w:rPr>
        <w:t>A principal diferença reside na natureza e na localização do poder. Para Max Weber, o poder</w:t>
      </w:r>
      <w:r>
        <w:rPr>
          <w:rFonts w:ascii="Arial" w:hAnsi="Arial" w:cs="Arial"/>
          <w:bCs/>
          <w:color w:val="FF0000"/>
          <w:sz w:val="20"/>
          <w:szCs w:val="20"/>
        </w:rPr>
        <w:t xml:space="preserve"> do Estado</w:t>
      </w:r>
      <w:r w:rsidRPr="00D34F32">
        <w:rPr>
          <w:rFonts w:ascii="Arial" w:hAnsi="Arial" w:cs="Arial"/>
          <w:bCs/>
          <w:color w:val="FF0000"/>
          <w:sz w:val="20"/>
          <w:szCs w:val="20"/>
        </w:rPr>
        <w:t xml:space="preserve"> é uma posse institucionalizada, que opera de cima para baixo através da dominação racional-legal.</w:t>
      </w:r>
      <w:r>
        <w:rPr>
          <w:rFonts w:ascii="Arial" w:hAnsi="Arial" w:cs="Arial"/>
          <w:bCs/>
          <w:color w:val="FF0000"/>
          <w:sz w:val="20"/>
          <w:szCs w:val="20"/>
        </w:rPr>
        <w:t xml:space="preserve"> </w:t>
      </w:r>
      <w:r w:rsidRPr="00D34F32">
        <w:rPr>
          <w:rFonts w:ascii="Arial" w:hAnsi="Arial" w:cs="Arial"/>
          <w:b/>
          <w:bCs/>
          <w:color w:val="FF0000"/>
          <w:sz w:val="20"/>
          <w:szCs w:val="20"/>
        </w:rPr>
        <w:t>(0,25)</w:t>
      </w:r>
      <w:r w:rsidRPr="00D34F32">
        <w:rPr>
          <w:rFonts w:ascii="Arial" w:hAnsi="Arial" w:cs="Arial"/>
          <w:bCs/>
          <w:color w:val="FF0000"/>
          <w:sz w:val="20"/>
          <w:szCs w:val="20"/>
        </w:rPr>
        <w:t xml:space="preserve"> Nesse modelo, a obediência baseia-se na legitimidade, ou seja, os indivíduos consentem em obedecer porque acreditam na validade das leis e na autoridade da burocracia.</w:t>
      </w:r>
      <w:r>
        <w:rPr>
          <w:rFonts w:ascii="Arial" w:hAnsi="Arial" w:cs="Arial"/>
          <w:bCs/>
          <w:color w:val="FF0000"/>
          <w:sz w:val="20"/>
          <w:szCs w:val="20"/>
        </w:rPr>
        <w:t xml:space="preserve"> </w:t>
      </w:r>
      <w:r w:rsidRPr="00D34F32">
        <w:rPr>
          <w:rFonts w:ascii="Arial" w:hAnsi="Arial" w:cs="Arial"/>
          <w:b/>
          <w:bCs/>
          <w:color w:val="FF0000"/>
          <w:sz w:val="20"/>
          <w:szCs w:val="20"/>
        </w:rPr>
        <w:t>(0,25)</w:t>
      </w:r>
      <w:r>
        <w:rPr>
          <w:rFonts w:ascii="Arial" w:hAnsi="Arial" w:cs="Arial"/>
          <w:bCs/>
          <w:color w:val="FF0000"/>
          <w:sz w:val="20"/>
          <w:szCs w:val="20"/>
        </w:rPr>
        <w:t xml:space="preserve"> </w:t>
      </w:r>
      <w:r w:rsidRPr="00D34F32">
        <w:rPr>
          <w:rFonts w:ascii="Arial" w:hAnsi="Arial" w:cs="Arial"/>
          <w:bCs/>
          <w:color w:val="FF0000"/>
          <w:sz w:val="20"/>
          <w:szCs w:val="20"/>
        </w:rPr>
        <w:t xml:space="preserve">Já para Michel Foucault, essa visão de um 'poder soberano' centralizado é insuficiente. Ele propõe a microfísica do poder, onde o poder não é algo que se possui, mas algo que se exerce de forma difusa em toda a rede social. </w:t>
      </w:r>
      <w:r w:rsidRPr="00D34F32">
        <w:rPr>
          <w:rFonts w:ascii="Arial" w:hAnsi="Arial" w:cs="Arial"/>
          <w:b/>
          <w:bCs/>
          <w:color w:val="FF0000"/>
          <w:sz w:val="20"/>
          <w:szCs w:val="20"/>
        </w:rPr>
        <w:t>(0,25)</w:t>
      </w:r>
      <w:r>
        <w:rPr>
          <w:rFonts w:ascii="Arial" w:hAnsi="Arial" w:cs="Arial"/>
          <w:bCs/>
          <w:color w:val="FF0000"/>
          <w:sz w:val="20"/>
          <w:szCs w:val="20"/>
        </w:rPr>
        <w:t xml:space="preserve"> </w:t>
      </w:r>
      <w:r w:rsidRPr="00D34F32">
        <w:rPr>
          <w:rFonts w:ascii="Arial" w:hAnsi="Arial" w:cs="Arial"/>
          <w:bCs/>
          <w:color w:val="FF0000"/>
          <w:sz w:val="20"/>
          <w:szCs w:val="20"/>
        </w:rPr>
        <w:t>Enquanto Weber foca no porquê de se obedecer (legitimidade), Foucault foca em como o sujeito é moldado (disciplina). Assim, o poder deixa de ser apenas um contrato de regras e passa a ser um mecanismo de controle social e sujeição dos corpos, que normaliza comportamentos através de uma vigilância constante e invisível.</w:t>
      </w:r>
      <w:r>
        <w:rPr>
          <w:rFonts w:ascii="Arial" w:hAnsi="Arial" w:cs="Arial"/>
          <w:bCs/>
          <w:color w:val="FF0000"/>
          <w:sz w:val="20"/>
          <w:szCs w:val="20"/>
        </w:rPr>
        <w:t xml:space="preserve"> </w:t>
      </w:r>
      <w:r w:rsidRPr="00D34F32">
        <w:rPr>
          <w:rFonts w:ascii="Arial" w:hAnsi="Arial" w:cs="Arial"/>
          <w:b/>
          <w:bCs/>
          <w:color w:val="FF0000"/>
          <w:sz w:val="20"/>
          <w:szCs w:val="20"/>
        </w:rPr>
        <w:t>(0,25)</w:t>
      </w: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both"/>
        <w:rPr>
          <w:rFonts w:ascii="Arial" w:hAnsi="Arial" w:cs="Arial"/>
          <w:b/>
          <w:sz w:val="20"/>
          <w:szCs w:val="20"/>
        </w:rPr>
      </w:pPr>
      <w:r w:rsidRPr="00C164D2">
        <w:rPr>
          <w:rFonts w:ascii="Arial" w:hAnsi="Arial" w:cs="Arial"/>
          <w:b/>
          <w:sz w:val="20"/>
          <w:szCs w:val="20"/>
        </w:rPr>
        <w:lastRenderedPageBreak/>
        <w:t>Q2</w:t>
      </w:r>
      <w:r>
        <w:rPr>
          <w:rFonts w:ascii="Arial" w:hAnsi="Arial" w:cs="Arial"/>
          <w:b/>
          <w:sz w:val="20"/>
          <w:szCs w:val="20"/>
        </w:rPr>
        <w:t xml:space="preserve">. </w:t>
      </w:r>
      <w:r w:rsidRPr="00C164D2">
        <w:rPr>
          <w:rFonts w:ascii="Arial" w:hAnsi="Arial" w:cs="Arial"/>
          <w:b/>
          <w:sz w:val="20"/>
          <w:szCs w:val="20"/>
        </w:rPr>
        <w:t>(</w:t>
      </w:r>
      <w:r>
        <w:rPr>
          <w:rFonts w:ascii="Arial" w:hAnsi="Arial" w:cs="Arial"/>
          <w:b/>
          <w:sz w:val="20"/>
          <w:szCs w:val="20"/>
        </w:rPr>
        <w:t>Autoral</w:t>
      </w:r>
      <w:r w:rsidRPr="00C164D2">
        <w:rPr>
          <w:rFonts w:ascii="Arial" w:hAnsi="Arial" w:cs="Arial"/>
          <w:b/>
          <w:sz w:val="20"/>
          <w:szCs w:val="20"/>
        </w:rPr>
        <w:t>) (1,0 ponto) (</w:t>
      </w:r>
      <w:r>
        <w:rPr>
          <w:rFonts w:ascii="Arial" w:hAnsi="Arial" w:cs="Arial"/>
          <w:b/>
          <w:sz w:val="20"/>
          <w:szCs w:val="20"/>
        </w:rPr>
        <w:t>A Natureza da Política</w:t>
      </w:r>
      <w:r w:rsidRPr="00C164D2">
        <w:rPr>
          <w:rFonts w:ascii="Arial" w:hAnsi="Arial" w:cs="Arial"/>
          <w:b/>
          <w:sz w:val="20"/>
          <w:szCs w:val="20"/>
        </w:rPr>
        <w:t xml:space="preserve"> – </w:t>
      </w:r>
      <w:r>
        <w:rPr>
          <w:rFonts w:ascii="Arial" w:hAnsi="Arial" w:cs="Arial"/>
          <w:b/>
          <w:sz w:val="20"/>
          <w:szCs w:val="20"/>
        </w:rPr>
        <w:t>Concepções Contemporâneas de Poder: Bourdieu</w:t>
      </w:r>
      <w:r w:rsidRPr="00C164D2">
        <w:rPr>
          <w:rFonts w:ascii="Arial" w:hAnsi="Arial" w:cs="Arial"/>
          <w:b/>
          <w:sz w:val="20"/>
          <w:szCs w:val="20"/>
        </w:rPr>
        <w:t>) (</w:t>
      </w:r>
      <w:r>
        <w:rPr>
          <w:rFonts w:ascii="Arial" w:hAnsi="Arial" w:cs="Arial"/>
          <w:b/>
          <w:sz w:val="20"/>
          <w:szCs w:val="20"/>
        </w:rPr>
        <w:t xml:space="preserve">médio) </w:t>
      </w:r>
      <w:r w:rsidRPr="00BA0984">
        <w:rPr>
          <w:rFonts w:ascii="Arial" w:hAnsi="Arial" w:cs="Arial"/>
          <w:sz w:val="20"/>
          <w:szCs w:val="20"/>
        </w:rPr>
        <w:t>Leia a tirinha a seguir:</w:t>
      </w:r>
    </w:p>
    <w:p w:rsidR="007D02E7" w:rsidRDefault="007D02E7" w:rsidP="007D02E7">
      <w:pPr>
        <w:pStyle w:val="SemEspaamento"/>
        <w:jc w:val="both"/>
        <w:rPr>
          <w:rFonts w:ascii="Arial" w:hAnsi="Arial" w:cs="Arial"/>
          <w:b/>
          <w:sz w:val="20"/>
          <w:szCs w:val="20"/>
        </w:rPr>
      </w:pPr>
    </w:p>
    <w:p w:rsidR="007D02E7" w:rsidRDefault="007D02E7" w:rsidP="007D02E7">
      <w:pPr>
        <w:pStyle w:val="SemEspaamento"/>
        <w:jc w:val="center"/>
        <w:rPr>
          <w:rFonts w:ascii="Arial" w:hAnsi="Arial" w:cs="Arial"/>
          <w:sz w:val="20"/>
          <w:szCs w:val="20"/>
        </w:rPr>
      </w:pPr>
      <w:r>
        <w:rPr>
          <w:noProof/>
        </w:rPr>
        <w:drawing>
          <wp:inline distT="0" distB="0" distL="0" distR="0">
            <wp:extent cx="6840220" cy="1930353"/>
            <wp:effectExtent l="1905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6840220" cy="1930353"/>
                    </a:xfrm>
                    <a:prstGeom prst="rect">
                      <a:avLst/>
                    </a:prstGeom>
                    <a:noFill/>
                    <a:ln w="9525">
                      <a:noFill/>
                      <a:miter lim="800000"/>
                      <a:headEnd/>
                      <a:tailEnd/>
                    </a:ln>
                  </pic:spPr>
                </pic:pic>
              </a:graphicData>
            </a:graphic>
          </wp:inline>
        </w:drawing>
      </w:r>
    </w:p>
    <w:p w:rsidR="007D02E7" w:rsidRDefault="007D02E7" w:rsidP="007D02E7">
      <w:pPr>
        <w:pStyle w:val="SemEspaamento"/>
        <w:jc w:val="both"/>
        <w:rPr>
          <w:rFonts w:ascii="Arial" w:hAnsi="Arial" w:cs="Arial"/>
          <w:sz w:val="20"/>
          <w:szCs w:val="20"/>
        </w:rPr>
      </w:pPr>
    </w:p>
    <w:p w:rsidR="007D02E7" w:rsidRPr="008369CD" w:rsidRDefault="007D02E7" w:rsidP="007D02E7">
      <w:pPr>
        <w:pStyle w:val="SemEspaamento"/>
        <w:jc w:val="both"/>
        <w:rPr>
          <w:rFonts w:ascii="Arial" w:hAnsi="Arial" w:cs="Arial"/>
          <w:sz w:val="20"/>
          <w:szCs w:val="20"/>
        </w:rPr>
      </w:pPr>
      <w:r w:rsidRPr="008369CD">
        <w:rPr>
          <w:rFonts w:ascii="Arial" w:hAnsi="Arial" w:cs="Arial"/>
          <w:sz w:val="20"/>
          <w:szCs w:val="20"/>
        </w:rPr>
        <w:t xml:space="preserve">O diálogo entre Mafalda e </w:t>
      </w:r>
      <w:proofErr w:type="spellStart"/>
      <w:r w:rsidRPr="008369CD">
        <w:rPr>
          <w:rFonts w:ascii="Arial" w:hAnsi="Arial" w:cs="Arial"/>
          <w:sz w:val="20"/>
          <w:szCs w:val="20"/>
        </w:rPr>
        <w:t>Susanita</w:t>
      </w:r>
      <w:proofErr w:type="spellEnd"/>
      <w:r w:rsidRPr="008369CD">
        <w:rPr>
          <w:rFonts w:ascii="Arial" w:hAnsi="Arial" w:cs="Arial"/>
          <w:sz w:val="20"/>
          <w:szCs w:val="20"/>
        </w:rPr>
        <w:t xml:space="preserve"> demonstra como a sociedade nos influencia no processo de</w:t>
      </w:r>
      <w:r w:rsidRPr="008369CD">
        <w:rPr>
          <w:rFonts w:ascii="Arial" w:hAnsi="Arial" w:cs="Arial"/>
          <w:sz w:val="20"/>
          <w:szCs w:val="20"/>
        </w:rPr>
        <w:br/>
        <w:t>socialização, determinando nosso comportamento diante do grupo. A Sociologia utiliza vários focos de</w:t>
      </w:r>
      <w:r w:rsidRPr="008369CD">
        <w:rPr>
          <w:rFonts w:ascii="Arial" w:hAnsi="Arial" w:cs="Arial"/>
          <w:sz w:val="20"/>
          <w:szCs w:val="20"/>
        </w:rPr>
        <w:br/>
        <w:t>investigação do comportamento social humano</w:t>
      </w:r>
      <w:r>
        <w:rPr>
          <w:rFonts w:ascii="Arial" w:hAnsi="Arial" w:cs="Arial"/>
          <w:sz w:val="20"/>
          <w:szCs w:val="20"/>
        </w:rPr>
        <w:t>, dentre eles a abordagem do sociólogo Pierre Bourdieu (1930 – 2002), expressa abaixo:</w:t>
      </w:r>
      <w:r w:rsidRPr="008369CD">
        <w:rPr>
          <w:rFonts w:ascii="Arial" w:hAnsi="Arial" w:cs="Arial"/>
          <w:sz w:val="20"/>
          <w:szCs w:val="20"/>
        </w:rPr>
        <w:t xml:space="preserve"> </w:t>
      </w:r>
    </w:p>
    <w:p w:rsidR="007D02E7" w:rsidRDefault="007D02E7" w:rsidP="007D02E7">
      <w:pPr>
        <w:pStyle w:val="SemEspaamento"/>
        <w:jc w:val="center"/>
        <w:rPr>
          <w:rFonts w:ascii="Arial" w:hAnsi="Arial" w:cs="Arial"/>
          <w:b/>
          <w:sz w:val="20"/>
          <w:szCs w:val="20"/>
        </w:rPr>
      </w:pPr>
    </w:p>
    <w:p w:rsidR="007D02E7" w:rsidRDefault="007D02E7" w:rsidP="007D02E7">
      <w:pPr>
        <w:pStyle w:val="SemEspaamento"/>
        <w:jc w:val="both"/>
        <w:rPr>
          <w:rFonts w:ascii="Arial" w:hAnsi="Arial" w:cs="Arial"/>
          <w:sz w:val="20"/>
          <w:szCs w:val="20"/>
        </w:rPr>
      </w:pPr>
      <w:r w:rsidRPr="003A2C5F">
        <w:rPr>
          <w:rFonts w:ascii="Arial" w:hAnsi="Arial" w:cs="Arial"/>
          <w:sz w:val="20"/>
          <w:szCs w:val="20"/>
        </w:rPr>
        <w:t xml:space="preserve">"A violência simbólica é essa forma de coerção que se apoia em um reconhecimento que o dominado concede ao dominante por não possuir outros instrumentos de conhecimento senão </w:t>
      </w:r>
      <w:proofErr w:type="gramStart"/>
      <w:r w:rsidRPr="003A2C5F">
        <w:rPr>
          <w:rFonts w:ascii="Arial" w:hAnsi="Arial" w:cs="Arial"/>
          <w:sz w:val="20"/>
          <w:szCs w:val="20"/>
        </w:rPr>
        <w:t>aqueles que tem</w:t>
      </w:r>
      <w:proofErr w:type="gramEnd"/>
      <w:r w:rsidRPr="003A2C5F">
        <w:rPr>
          <w:rFonts w:ascii="Arial" w:hAnsi="Arial" w:cs="Arial"/>
          <w:sz w:val="20"/>
          <w:szCs w:val="20"/>
        </w:rPr>
        <w:t xml:space="preserve"> em comum com o dominante e que, sendo apenas a forma incorporada da relação de domínio, fazem com que essa relação pareça natural." </w:t>
      </w:r>
    </w:p>
    <w:p w:rsidR="007D02E7" w:rsidRPr="003A2C5F" w:rsidRDefault="007D02E7" w:rsidP="007D02E7">
      <w:pPr>
        <w:pStyle w:val="SemEspaamento"/>
        <w:jc w:val="right"/>
        <w:rPr>
          <w:rFonts w:ascii="Arial" w:hAnsi="Arial" w:cs="Arial"/>
          <w:sz w:val="20"/>
          <w:szCs w:val="20"/>
        </w:rPr>
      </w:pPr>
      <w:r w:rsidRPr="003A2C5F">
        <w:rPr>
          <w:rFonts w:ascii="Arial" w:hAnsi="Arial" w:cs="Arial"/>
          <w:b/>
          <w:iCs/>
          <w:sz w:val="16"/>
          <w:szCs w:val="20"/>
        </w:rPr>
        <w:t>(BOURDIEU, Pierre. A Economia das Trocas Simbólicas. São Paulo: Perspectiva, 2003).</w:t>
      </w:r>
    </w:p>
    <w:p w:rsidR="007D02E7" w:rsidRDefault="007D02E7" w:rsidP="007D02E7">
      <w:pPr>
        <w:pStyle w:val="SemEspaamento"/>
        <w:jc w:val="both"/>
        <w:rPr>
          <w:rFonts w:ascii="Arial" w:hAnsi="Arial" w:cs="Arial"/>
          <w:b/>
          <w:bCs/>
          <w:sz w:val="20"/>
          <w:szCs w:val="20"/>
        </w:rPr>
      </w:pPr>
    </w:p>
    <w:p w:rsidR="007D02E7" w:rsidRPr="00BA0984" w:rsidRDefault="007D02E7" w:rsidP="007D02E7">
      <w:pPr>
        <w:pStyle w:val="SemEspaamento"/>
        <w:jc w:val="both"/>
        <w:rPr>
          <w:rFonts w:ascii="Arial" w:hAnsi="Arial" w:cs="Arial"/>
          <w:sz w:val="20"/>
          <w:szCs w:val="20"/>
        </w:rPr>
      </w:pPr>
      <w:r w:rsidRPr="00BA0984">
        <w:rPr>
          <w:rFonts w:ascii="Arial" w:hAnsi="Arial" w:cs="Arial"/>
          <w:sz w:val="20"/>
          <w:szCs w:val="20"/>
        </w:rPr>
        <w:t xml:space="preserve">Na tirinha, o pragmatismo de </w:t>
      </w:r>
      <w:proofErr w:type="spellStart"/>
      <w:r w:rsidRPr="00BA0984">
        <w:rPr>
          <w:rFonts w:ascii="Arial" w:hAnsi="Arial" w:cs="Arial"/>
          <w:sz w:val="20"/>
          <w:szCs w:val="20"/>
        </w:rPr>
        <w:t>Susanita</w:t>
      </w:r>
      <w:proofErr w:type="spellEnd"/>
      <w:r w:rsidRPr="00BA0984">
        <w:rPr>
          <w:rFonts w:ascii="Arial" w:hAnsi="Arial" w:cs="Arial"/>
          <w:sz w:val="20"/>
          <w:szCs w:val="20"/>
        </w:rPr>
        <w:t xml:space="preserve"> ironiza a busca de Mafalda por "cultura", sugerindo que as normas sociais e o poder de punição (a polícia/a interdição) recaem mais sobre a falta de bens materiais e convenções do que sobre a falta de conhecimento intelectual.</w:t>
      </w:r>
    </w:p>
    <w:p w:rsidR="007D02E7" w:rsidRPr="00BA0984" w:rsidRDefault="007D02E7" w:rsidP="007D02E7">
      <w:pPr>
        <w:pStyle w:val="SemEspaamento"/>
        <w:jc w:val="both"/>
        <w:rPr>
          <w:rFonts w:ascii="Arial" w:hAnsi="Arial" w:cs="Arial"/>
          <w:sz w:val="20"/>
          <w:szCs w:val="20"/>
        </w:rPr>
      </w:pPr>
    </w:p>
    <w:p w:rsidR="007D02E7" w:rsidRPr="00845370" w:rsidRDefault="007D02E7" w:rsidP="007D02E7">
      <w:pPr>
        <w:pStyle w:val="SemEspaamento"/>
        <w:jc w:val="both"/>
        <w:rPr>
          <w:rFonts w:ascii="Arial" w:hAnsi="Arial" w:cs="Arial"/>
          <w:sz w:val="20"/>
          <w:szCs w:val="20"/>
        </w:rPr>
      </w:pPr>
      <w:r w:rsidRPr="00BA0984">
        <w:rPr>
          <w:rFonts w:ascii="Arial" w:hAnsi="Arial" w:cs="Arial"/>
          <w:sz w:val="20"/>
          <w:szCs w:val="20"/>
        </w:rPr>
        <w:t xml:space="preserve">Com base na relação entre os textos e na teoria de Pierre Bourdieu, explique o conceito de violência simbólica e discuta como o capital econômico se transfigura em capital simbólico para legitimar o poder e fazer com que as hierarquias sociais pareçam "naturais". </w:t>
      </w:r>
      <w:r w:rsidRPr="00AE2D35">
        <w:rPr>
          <w:rFonts w:ascii="Arial" w:hAnsi="Arial" w:cs="Arial"/>
          <w:b/>
          <w:sz w:val="20"/>
          <w:szCs w:val="20"/>
        </w:rPr>
        <w:t>(</w:t>
      </w:r>
      <w:proofErr w:type="gramStart"/>
      <w:r>
        <w:rPr>
          <w:rFonts w:ascii="Arial" w:hAnsi="Arial" w:cs="Arial"/>
          <w:b/>
          <w:sz w:val="20"/>
          <w:szCs w:val="20"/>
        </w:rPr>
        <w:t>8</w:t>
      </w:r>
      <w:proofErr w:type="gramEnd"/>
      <w:r w:rsidRPr="00AE2D35">
        <w:rPr>
          <w:rFonts w:ascii="Arial" w:hAnsi="Arial" w:cs="Arial"/>
          <w:b/>
          <w:sz w:val="20"/>
          <w:szCs w:val="20"/>
        </w:rPr>
        <w:t xml:space="preserve"> linhas)</w:t>
      </w:r>
    </w:p>
    <w:p w:rsidR="007D02E7" w:rsidRDefault="007D02E7" w:rsidP="007D02E7">
      <w:pPr>
        <w:pStyle w:val="SemEspaamento"/>
        <w:jc w:val="both"/>
        <w:rPr>
          <w:rFonts w:ascii="Arial" w:hAnsi="Arial" w:cs="Arial"/>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r w:rsidRPr="00BA0984">
        <w:rPr>
          <w:rFonts w:ascii="Arial" w:hAnsi="Arial" w:cs="Arial"/>
          <w:bCs/>
          <w:color w:val="FF0000"/>
          <w:sz w:val="20"/>
          <w:szCs w:val="20"/>
        </w:rPr>
        <w:t xml:space="preserve">A violência simbólica é uma forma de dominação que não utiliza a força física, mas a adesão subjetiva do dominado, que passa a ver a hierarquia social como algo natural </w:t>
      </w:r>
      <w:r w:rsidRPr="00BA0984">
        <w:rPr>
          <w:rFonts w:ascii="Arial" w:hAnsi="Arial" w:cs="Arial"/>
          <w:b/>
          <w:bCs/>
          <w:color w:val="FF0000"/>
          <w:sz w:val="20"/>
          <w:szCs w:val="20"/>
        </w:rPr>
        <w:t>(0,25).</w:t>
      </w:r>
      <w:r w:rsidRPr="00BA0984">
        <w:rPr>
          <w:rFonts w:ascii="Arial" w:hAnsi="Arial" w:cs="Arial"/>
          <w:bCs/>
          <w:color w:val="FF0000"/>
          <w:sz w:val="20"/>
          <w:szCs w:val="20"/>
        </w:rPr>
        <w:t xml:space="preserve"> Na tirinha, isso aparece na aceitação de que certas normas de consumo (o vestido) são mais impositivas que o conhecimento (a cultura). O capital econômico (posses) torna-se capital simbólico quando é convertido em distinção, prestígio e autoridade social </w:t>
      </w:r>
      <w:r w:rsidRPr="00BA0984">
        <w:rPr>
          <w:rFonts w:ascii="Arial" w:hAnsi="Arial" w:cs="Arial"/>
          <w:b/>
          <w:bCs/>
          <w:color w:val="FF0000"/>
          <w:sz w:val="20"/>
          <w:szCs w:val="20"/>
        </w:rPr>
        <w:t>(0,25).</w:t>
      </w:r>
      <w:r w:rsidRPr="00BA0984">
        <w:rPr>
          <w:rFonts w:ascii="Arial" w:hAnsi="Arial" w:cs="Arial"/>
          <w:bCs/>
          <w:color w:val="FF0000"/>
          <w:sz w:val="20"/>
          <w:szCs w:val="20"/>
        </w:rPr>
        <w:t xml:space="preserve"> Essa transfiguração é fundamental porque "esconde" a origem financeira da desigualdade, apresentando-a como uma superioridade de estilo ou mérito </w:t>
      </w:r>
      <w:r w:rsidRPr="00BA0984">
        <w:rPr>
          <w:rFonts w:ascii="Arial" w:hAnsi="Arial" w:cs="Arial"/>
          <w:b/>
          <w:bCs/>
          <w:color w:val="FF0000"/>
          <w:sz w:val="20"/>
          <w:szCs w:val="20"/>
        </w:rPr>
        <w:t>(0,25).</w:t>
      </w:r>
      <w:r w:rsidRPr="00BA0984">
        <w:rPr>
          <w:rFonts w:ascii="Arial" w:hAnsi="Arial" w:cs="Arial"/>
          <w:bCs/>
          <w:color w:val="FF0000"/>
          <w:sz w:val="20"/>
          <w:szCs w:val="20"/>
        </w:rPr>
        <w:t xml:space="preserve"> Assim, o poder é legitimado sem necessidade de coerção direta, pois o dominado reconhece a </w:t>
      </w:r>
      <w:r>
        <w:rPr>
          <w:rFonts w:ascii="Arial" w:hAnsi="Arial" w:cs="Arial"/>
          <w:bCs/>
          <w:color w:val="FF0000"/>
          <w:sz w:val="20"/>
          <w:szCs w:val="20"/>
        </w:rPr>
        <w:t>autoridade</w:t>
      </w:r>
      <w:r w:rsidRPr="00BA0984">
        <w:rPr>
          <w:rFonts w:ascii="Arial" w:hAnsi="Arial" w:cs="Arial"/>
          <w:bCs/>
          <w:color w:val="FF0000"/>
          <w:sz w:val="20"/>
          <w:szCs w:val="20"/>
        </w:rPr>
        <w:t xml:space="preserve"> dos critérios de quem domina </w:t>
      </w:r>
      <w:r w:rsidRPr="008025AD">
        <w:rPr>
          <w:rFonts w:ascii="Arial" w:hAnsi="Arial" w:cs="Arial"/>
          <w:b/>
          <w:bCs/>
          <w:color w:val="FF0000"/>
          <w:sz w:val="20"/>
          <w:szCs w:val="20"/>
        </w:rPr>
        <w:t>(0,25).</w:t>
      </w:r>
    </w:p>
    <w:p w:rsidR="00FD17A9" w:rsidRPr="00FD17A9" w:rsidRDefault="00FD17A9" w:rsidP="007D02E7">
      <w:pPr>
        <w:tabs>
          <w:tab w:val="left" w:pos="4215"/>
        </w:tabs>
        <w:jc w:val="both"/>
      </w:pPr>
      <w:r>
        <w:tab/>
      </w:r>
      <w:bookmarkEnd w:id="0"/>
    </w:p>
    <w:sectPr w:rsidR="00FD17A9" w:rsidRPr="00FD17A9" w:rsidSect="003F1A51">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567" w:header="284"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668C" w:rsidRDefault="0046668C">
      <w:pPr>
        <w:spacing w:after="0" w:line="240" w:lineRule="auto"/>
      </w:pPr>
      <w:r>
        <w:separator/>
      </w:r>
    </w:p>
  </w:endnote>
  <w:endnote w:type="continuationSeparator" w:id="0">
    <w:p w:rsidR="0046668C" w:rsidRDefault="0046668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668C" w:rsidRDefault="0046668C">
      <w:pPr>
        <w:spacing w:after="0" w:line="240" w:lineRule="auto"/>
      </w:pPr>
      <w:r>
        <w:separator/>
      </w:r>
    </w:p>
  </w:footnote>
  <w:footnote w:type="continuationSeparator" w:id="0">
    <w:p w:rsidR="0046668C" w:rsidRDefault="0046668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rsidP="00B876DE">
    <w:pPr>
      <w:pStyle w:val="Cabealho"/>
      <w:jc w:val="center"/>
      <w:rPr>
        <w:noProof/>
      </w:rPr>
    </w:pPr>
    <w:r>
      <w:rPr>
        <w:rFonts w:ascii="Arial" w:hAnsi="Arial" w:cs="Arial"/>
        <w:noProof/>
        <w:sz w:val="20"/>
        <w:szCs w:val="20"/>
      </w:rPr>
      <w:drawing>
        <wp:anchor distT="0" distB="0" distL="114300" distR="114300" simplePos="0" relativeHeight="251660288" behindDoc="0" locked="0" layoutInCell="1" allowOverlap="1">
          <wp:simplePos x="0" y="0"/>
          <wp:positionH relativeFrom="margin">
            <wp:align>center</wp:align>
          </wp:positionH>
          <wp:positionV relativeFrom="paragraph">
            <wp:posOffset>29845</wp:posOffset>
          </wp:positionV>
          <wp:extent cx="2052320" cy="716280"/>
          <wp:effectExtent l="0" t="0" r="0" b="7620"/>
          <wp:wrapNone/>
          <wp:docPr id="1663549288" name="Imagem 1"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49288" name="Imagem 1" descr="Texto"/>
                  <pic:cNvPicPr>
                    <a:picLocks noChangeAspect="1" noChangeArrowheads="1"/>
                  </pic:cNvPicPr>
                </pic:nvPicPr>
                <pic:blipFill rotWithShape="1">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5122" b="18251"/>
                  <a:stretch/>
                </pic:blipFill>
                <pic:spPr bwMode="auto">
                  <a:xfrm>
                    <a:off x="0" y="0"/>
                    <a:ext cx="2052320" cy="716280"/>
                  </a:xfrm>
                  <a:prstGeom prst="rect">
                    <a:avLst/>
                  </a:prstGeom>
                  <a:noFill/>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anchor>
      </w:drawing>
    </w:r>
  </w:p>
  <w:p w:rsidR="003F1A51" w:rsidRDefault="003F1A51" w:rsidP="008B77F1">
    <w:pPr>
      <w:pStyle w:val="Cabealho"/>
      <w:rPr>
        <w:noProof/>
      </w:rPr>
    </w:pPr>
  </w:p>
  <w:p w:rsidR="003F1A51" w:rsidRPr="004971CE" w:rsidRDefault="003F1A51" w:rsidP="008B77F1">
    <w:pPr>
      <w:pStyle w:val="Cabealho"/>
      <w:spacing w:line="276" w:lineRule="auto"/>
      <w:rPr>
        <w:rFonts w:ascii="Arial" w:hAnsi="Arial" w:cs="Arial"/>
        <w:noProof/>
        <w:sz w:val="20"/>
        <w:szCs w:val="20"/>
      </w:rPr>
    </w:pPr>
  </w:p>
  <w:p w:rsidR="003F1A51" w:rsidRPr="004971CE" w:rsidRDefault="003F1A51" w:rsidP="008B77F1">
    <w:pPr>
      <w:pStyle w:val="Cabealho"/>
      <w:spacing w:line="276" w:lineRule="auto"/>
      <w:rPr>
        <w:rFonts w:ascii="Arial" w:hAnsi="Arial" w:cs="Arial"/>
        <w:noProof/>
        <w:sz w:val="20"/>
        <w:szCs w:val="20"/>
      </w:rPr>
    </w:pPr>
  </w:p>
  <w:p w:rsidR="003F1A51" w:rsidRPr="004971CE" w:rsidRDefault="003F1A51" w:rsidP="008B77F1">
    <w:pPr>
      <w:pStyle w:val="Cabealho"/>
      <w:spacing w:line="276" w:lineRule="auto"/>
      <w:rPr>
        <w:rFonts w:ascii="Arial" w:hAnsi="Arial" w:cs="Arial"/>
        <w:noProof/>
        <w:sz w:val="20"/>
        <w:szCs w:val="20"/>
      </w:rPr>
    </w:pPr>
  </w:p>
  <w:p w:rsidR="003F1A51" w:rsidRPr="004971CE" w:rsidRDefault="009D4A3C" w:rsidP="008B77F1">
    <w:pPr>
      <w:pStyle w:val="Cabealho"/>
      <w:spacing w:line="276" w:lineRule="auto"/>
      <w:rPr>
        <w:rFonts w:ascii="Arial" w:hAnsi="Arial" w:cs="Arial"/>
        <w:noProof/>
        <w:sz w:val="20"/>
        <w:szCs w:val="20"/>
      </w:rPr>
    </w:pPr>
    <w:r>
      <w:rPr>
        <w:rFonts w:ascii="Arial" w:hAnsi="Arial" w:cs="Arial"/>
        <w:noProof/>
        <w:sz w:val="20"/>
        <w:szCs w:val="20"/>
      </w:rPr>
      <w:pict>
        <v:shapetype id="_x0000_t202" coordsize="21600,21600" o:spt="202" path="m,l,21600r21600,l21600,xe">
          <v:stroke joinstyle="miter"/>
          <v:path gradientshapeok="t" o:connecttype="rect"/>
        </v:shapetype>
        <v:shape id="Text Box 1" o:spid="_x0000_s2049" type="#_x0000_t202" style="position:absolute;margin-left:1472pt;margin-top:1.65pt;width:534.4pt;height:107.2pt;z-index:25165926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">
          <v:shadow on="t"/>
          <v:textbox>
            <w:txbxContent>
              <w:p w:rsidR="003F1A51" w:rsidRPr="000250D9" w:rsidRDefault="003F1A51" w:rsidP="008B77F1">
                <w:pPr>
                  <w:jc w:val="both"/>
                  <w:rPr>
                    <w:rFonts w:ascii="Arial" w:hAnsi="Arial" w:cs="Arial"/>
                    <w:bCs/>
                    <w:sz w:val="20"/>
                    <w:szCs w:val="20"/>
                  </w:rPr>
                </w:pPr>
                <w:r w:rsidRPr="000250D9">
                  <w:rPr>
                    <w:rFonts w:ascii="Arial" w:hAnsi="Arial" w:cs="Arial"/>
                    <w:bCs/>
                    <w:sz w:val="20"/>
                    <w:szCs w:val="20"/>
                  </w:rPr>
                  <w:t xml:space="preserve">Esta prova é elaborada pela equipe de professores do colégio como parte integrante do planejamento escolar e de sua implementação </w:t>
                </w:r>
                <w:r w:rsidRPr="000250D9">
                  <w:rPr>
                    <w:rFonts w:ascii="Arial" w:hAnsi="Arial" w:cs="Arial"/>
                    <w:bCs/>
                    <w:i/>
                    <w:sz w:val="20"/>
                    <w:szCs w:val="20"/>
                  </w:rPr>
                  <w:t>(art. 17 CEE 155/17</w:t>
                </w:r>
                <w:r w:rsidRPr="000250D9">
                  <w:rPr>
                    <w:rFonts w:ascii="Arial" w:hAnsi="Arial" w:cs="Arial"/>
                    <w:bCs/>
                    <w:sz w:val="20"/>
                    <w:szCs w:val="20"/>
                  </w:rPr>
                  <w:t xml:space="preserve">). Está formatada na fonte ARIAL, tamanho 10, justificada, com questões discursivas e objetivas (testes) legíveis em ordem numérica, contendo as respectivas resoluções devidamente valoradas e com a indicação dos critérios utilizados na correção. </w:t>
                </w:r>
                <w:r w:rsidRPr="000250D9">
                  <w:rPr>
                    <w:rFonts w:ascii="Arial" w:hAnsi="Arial" w:cs="Arial"/>
                    <w:bCs/>
                    <w:i/>
                    <w:sz w:val="20"/>
                    <w:szCs w:val="20"/>
                  </w:rPr>
                  <w:t>(art. 23 §2º III CEE 155/17).</w:t>
                </w:r>
                <w:r w:rsidRPr="000250D9">
                  <w:rPr>
                    <w:rFonts w:ascii="Arial" w:hAnsi="Arial" w:cs="Arial"/>
                    <w:bCs/>
                    <w:sz w:val="20"/>
                    <w:szCs w:val="20"/>
                  </w:rPr>
                  <w:t xml:space="preserve">  As alternativas estão digitadas em letras maiúsculas (</w:t>
                </w:r>
                <w:proofErr w:type="gramStart"/>
                <w:r w:rsidRPr="000250D9">
                  <w:rPr>
                    <w:rFonts w:ascii="Arial" w:hAnsi="Arial" w:cs="Arial"/>
                    <w:bCs/>
                    <w:sz w:val="20"/>
                    <w:szCs w:val="20"/>
                  </w:rPr>
                  <w:t>A,</w:t>
                </w:r>
                <w:proofErr w:type="gramEnd"/>
                <w:r w:rsidRPr="000250D9">
                  <w:rPr>
                    <w:rFonts w:ascii="Arial" w:hAnsi="Arial" w:cs="Arial"/>
                    <w:bCs/>
                    <w:sz w:val="20"/>
                    <w:szCs w:val="20"/>
                  </w:rPr>
                  <w:t xml:space="preserve">B,C,D e </w:t>
                </w:r>
                <w:proofErr w:type="spellStart"/>
                <w:r w:rsidRPr="000250D9">
                  <w:rPr>
                    <w:rFonts w:ascii="Arial" w:hAnsi="Arial" w:cs="Arial"/>
                    <w:bCs/>
                    <w:sz w:val="20"/>
                    <w:szCs w:val="20"/>
                  </w:rPr>
                  <w:t>E</w:t>
                </w:r>
                <w:proofErr w:type="spellEnd"/>
                <w:r w:rsidRPr="000250D9">
                  <w:rPr>
                    <w:rFonts w:ascii="Arial" w:hAnsi="Arial" w:cs="Arial"/>
                    <w:bCs/>
                    <w:sz w:val="20"/>
                    <w:szCs w:val="20"/>
                  </w:rPr>
                  <w:t>) sendo as corretas distribuídas uniformemente. Além disso, o cabeçalho de cada enunciado contém as seguintes informações: “</w:t>
                </w:r>
                <w:r w:rsidRPr="000250D9">
                  <w:rPr>
                    <w:rFonts w:ascii="Arial" w:hAnsi="Arial" w:cs="Arial"/>
                    <w:bCs/>
                    <w:i/>
                    <w:sz w:val="20"/>
                    <w:szCs w:val="20"/>
                  </w:rPr>
                  <w:t>Referência da questão/teste</w:t>
                </w:r>
                <w:r w:rsidRPr="000250D9">
                  <w:rPr>
                    <w:rFonts w:ascii="Arial" w:hAnsi="Arial" w:cs="Arial"/>
                    <w:bCs/>
                    <w:sz w:val="20"/>
                    <w:szCs w:val="20"/>
                  </w:rPr>
                  <w:t>”, “</w:t>
                </w:r>
                <w:r w:rsidRPr="000250D9">
                  <w:rPr>
                    <w:rFonts w:ascii="Arial" w:hAnsi="Arial" w:cs="Arial"/>
                    <w:bCs/>
                    <w:i/>
                    <w:sz w:val="20"/>
                    <w:szCs w:val="20"/>
                  </w:rPr>
                  <w:t>valoração</w:t>
                </w:r>
                <w:r w:rsidRPr="000250D9">
                  <w:rPr>
                    <w:rFonts w:ascii="Arial" w:hAnsi="Arial" w:cs="Arial"/>
                    <w:bCs/>
                    <w:sz w:val="20"/>
                    <w:szCs w:val="20"/>
                  </w:rPr>
                  <w:t>”, “</w:t>
                </w:r>
                <w:r w:rsidRPr="000250D9">
                  <w:rPr>
                    <w:rFonts w:ascii="Arial" w:hAnsi="Arial" w:cs="Arial"/>
                    <w:bCs/>
                    <w:i/>
                    <w:sz w:val="20"/>
                    <w:szCs w:val="20"/>
                  </w:rPr>
                  <w:t>conteúdo do planejamento</w:t>
                </w:r>
                <w:r w:rsidRPr="000250D9">
                  <w:rPr>
                    <w:rFonts w:ascii="Arial" w:hAnsi="Arial" w:cs="Arial"/>
                    <w:bCs/>
                    <w:sz w:val="20"/>
                    <w:szCs w:val="20"/>
                  </w:rPr>
                  <w:t>”, “</w:t>
                </w:r>
                <w:r w:rsidRPr="000250D9">
                  <w:rPr>
                    <w:rFonts w:ascii="Arial" w:hAnsi="Arial" w:cs="Arial"/>
                    <w:bCs/>
                    <w:i/>
                    <w:sz w:val="20"/>
                    <w:szCs w:val="20"/>
                  </w:rPr>
                  <w:t>nível de dificuldade</w:t>
                </w:r>
                <w:r w:rsidRPr="000250D9">
                  <w:rPr>
                    <w:rFonts w:ascii="Arial" w:hAnsi="Arial" w:cs="Arial"/>
                    <w:bCs/>
                    <w:sz w:val="20"/>
                    <w:szCs w:val="20"/>
                  </w:rPr>
                  <w:t>” (fácil, médio e difícil).</w:t>
                </w:r>
              </w:p>
            </w:txbxContent>
          </v:textbox>
          <w10:wrap anchorx="margin"/>
        </v:shape>
      </w:pict>
    </w:r>
  </w:p>
  <w:p w:rsidR="003F1A51" w:rsidRPr="004971CE" w:rsidRDefault="003F1A51" w:rsidP="008B77F1">
    <w:pPr>
      <w:pStyle w:val="Cabealho"/>
      <w:spacing w:line="276" w:lineRule="auto"/>
      <w:rPr>
        <w:rFonts w:ascii="Arial" w:hAnsi="Arial" w:cs="Arial"/>
        <w:sz w:val="20"/>
        <w:szCs w:val="20"/>
      </w:rPr>
    </w:pPr>
  </w:p>
  <w:p w:rsidR="003F1A51" w:rsidRPr="004971CE" w:rsidRDefault="003F1A51" w:rsidP="008B77F1">
    <w:pPr>
      <w:pStyle w:val="Cabealho"/>
      <w:spacing w:line="276" w:lineRule="auto"/>
      <w:rPr>
        <w:rFonts w:ascii="Arial" w:hAnsi="Arial" w:cs="Arial"/>
        <w:sz w:val="20"/>
        <w:szCs w:val="20"/>
      </w:rPr>
    </w:pPr>
  </w:p>
  <w:p w:rsidR="003F1A51" w:rsidRPr="004971CE" w:rsidRDefault="003F1A51" w:rsidP="008B77F1">
    <w:pPr>
      <w:pStyle w:val="Cabealho"/>
      <w:spacing w:line="276" w:lineRule="auto"/>
      <w:rPr>
        <w:rFonts w:ascii="Arial" w:hAnsi="Arial" w:cs="Arial"/>
        <w:sz w:val="20"/>
        <w:szCs w:val="20"/>
      </w:rPr>
    </w:pPr>
  </w:p>
  <w:p w:rsidR="003F1A51" w:rsidRPr="004971CE" w:rsidRDefault="003F1A51" w:rsidP="008B77F1">
    <w:pPr>
      <w:pStyle w:val="Cabealho"/>
      <w:spacing w:line="276" w:lineRule="auto"/>
      <w:rPr>
        <w:rFonts w:ascii="Arial" w:hAnsi="Arial" w:cs="Arial"/>
        <w:sz w:val="20"/>
        <w:szCs w:val="20"/>
      </w:rPr>
    </w:pPr>
  </w:p>
  <w:p w:rsidR="003F1A51" w:rsidRPr="004971CE" w:rsidRDefault="003F1A51" w:rsidP="008B77F1">
    <w:pPr>
      <w:pStyle w:val="Cabealho"/>
      <w:spacing w:line="276" w:lineRule="auto"/>
      <w:rPr>
        <w:rFonts w:ascii="Arial" w:hAnsi="Arial" w:cs="Arial"/>
        <w:sz w:val="20"/>
        <w:szCs w:val="20"/>
      </w:rPr>
    </w:pPr>
  </w:p>
  <w:p w:rsidR="003F1A51" w:rsidRPr="004971CE" w:rsidRDefault="003F1A51" w:rsidP="008B77F1">
    <w:pPr>
      <w:pStyle w:val="Cabealho"/>
      <w:spacing w:line="276" w:lineRule="auto"/>
      <w:rPr>
        <w:rFonts w:ascii="Arial" w:hAnsi="Arial" w:cs="Arial"/>
        <w:sz w:val="20"/>
        <w:szCs w:val="20"/>
      </w:rPr>
    </w:pPr>
  </w:p>
  <w:p w:rsidR="003F1A51" w:rsidRDefault="003F1A51" w:rsidP="008B77F1">
    <w:pPr>
      <w:pStyle w:val="Cabealho"/>
      <w:tabs>
        <w:tab w:val="clear" w:pos="4252"/>
        <w:tab w:val="clear" w:pos="8504"/>
        <w:tab w:val="left" w:pos="9648"/>
      </w:tabs>
      <w:spacing w:line="276" w:lineRule="auto"/>
      <w:rPr>
        <w:rFonts w:ascii="Arial" w:hAnsi="Arial" w:cs="Arial"/>
        <w:b/>
        <w:color w:val="FF0000"/>
        <w:sz w:val="20"/>
        <w:szCs w:val="20"/>
      </w:rPr>
    </w:pPr>
  </w:p>
  <w:p w:rsidR="003F1A51" w:rsidRDefault="003F1A51" w:rsidP="008B77F1">
    <w:pPr>
      <w:pStyle w:val="Cabealho"/>
      <w:tabs>
        <w:tab w:val="clear" w:pos="4252"/>
        <w:tab w:val="clear" w:pos="8504"/>
        <w:tab w:val="left" w:pos="9648"/>
      </w:tabs>
      <w:spacing w:line="276" w:lineRule="auto"/>
      <w:rPr>
        <w:rFonts w:ascii="Arial" w:hAnsi="Arial" w:cs="Arial"/>
        <w:b/>
        <w:color w:val="FF0000"/>
        <w:sz w:val="20"/>
        <w:szCs w:val="20"/>
      </w:rPr>
    </w:pPr>
  </w:p>
  <w:p w:rsidR="003F1A51" w:rsidRPr="00A91F21" w:rsidRDefault="003F1A51" w:rsidP="00A91F21">
    <w:pPr>
      <w:pStyle w:val="Cabealho"/>
      <w:rPr>
        <w:rFonts w:ascii="Arial" w:hAnsi="Arial" w:cs="Arial"/>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1A51" w:rsidRDefault="003F1A51">
    <w:pPr>
      <w:pStyle w:val="Cabealh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hdrShapeDefaults>
    <o:shapedefaults v:ext="edit" spidmax="5122"/>
    <o:shapelayout v:ext="edit">
      <o:idmap v:ext="edit" data="2"/>
    </o:shapelayout>
  </w:hdrShapeDefaults>
  <w:footnotePr>
    <w:footnote w:id="-1"/>
    <w:footnote w:id="0"/>
  </w:footnotePr>
  <w:endnotePr>
    <w:endnote w:id="-1"/>
    <w:endnote w:id="0"/>
  </w:endnotePr>
  <w:compat/>
  <w:rsids>
    <w:rsidRoot w:val="003F1A51"/>
    <w:rsid w:val="00015214"/>
    <w:rsid w:val="0002203B"/>
    <w:rsid w:val="0005506E"/>
    <w:rsid w:val="0006726B"/>
    <w:rsid w:val="000A2B91"/>
    <w:rsid w:val="000C79CD"/>
    <w:rsid w:val="000D7E41"/>
    <w:rsid w:val="000F5FC1"/>
    <w:rsid w:val="00114202"/>
    <w:rsid w:val="00127A8B"/>
    <w:rsid w:val="001427C6"/>
    <w:rsid w:val="00153F24"/>
    <w:rsid w:val="00182BF9"/>
    <w:rsid w:val="001948E4"/>
    <w:rsid w:val="001C2F24"/>
    <w:rsid w:val="001D0255"/>
    <w:rsid w:val="001E3DED"/>
    <w:rsid w:val="00216388"/>
    <w:rsid w:val="00222B15"/>
    <w:rsid w:val="00231583"/>
    <w:rsid w:val="00232F2C"/>
    <w:rsid w:val="00247DFC"/>
    <w:rsid w:val="00253679"/>
    <w:rsid w:val="00262F39"/>
    <w:rsid w:val="002906C5"/>
    <w:rsid w:val="00291BCF"/>
    <w:rsid w:val="002B711C"/>
    <w:rsid w:val="00304C57"/>
    <w:rsid w:val="00311E4E"/>
    <w:rsid w:val="0031492B"/>
    <w:rsid w:val="0037547D"/>
    <w:rsid w:val="003A67F1"/>
    <w:rsid w:val="003A78FF"/>
    <w:rsid w:val="003D7119"/>
    <w:rsid w:val="003E2AD6"/>
    <w:rsid w:val="003F1A51"/>
    <w:rsid w:val="00442FC2"/>
    <w:rsid w:val="00446F05"/>
    <w:rsid w:val="0046646A"/>
    <w:rsid w:val="0046668C"/>
    <w:rsid w:val="0048145D"/>
    <w:rsid w:val="00484F65"/>
    <w:rsid w:val="004A4A34"/>
    <w:rsid w:val="004D22FA"/>
    <w:rsid w:val="00506468"/>
    <w:rsid w:val="00514C74"/>
    <w:rsid w:val="00516EC1"/>
    <w:rsid w:val="0054253B"/>
    <w:rsid w:val="005A762B"/>
    <w:rsid w:val="005B6451"/>
    <w:rsid w:val="005E5AEB"/>
    <w:rsid w:val="005E685C"/>
    <w:rsid w:val="0061541B"/>
    <w:rsid w:val="00643BF7"/>
    <w:rsid w:val="00654708"/>
    <w:rsid w:val="006629DE"/>
    <w:rsid w:val="00680D3B"/>
    <w:rsid w:val="00683010"/>
    <w:rsid w:val="00683AFE"/>
    <w:rsid w:val="006903BB"/>
    <w:rsid w:val="006A343A"/>
    <w:rsid w:val="006C62C6"/>
    <w:rsid w:val="006F50C1"/>
    <w:rsid w:val="00734BF8"/>
    <w:rsid w:val="0074072E"/>
    <w:rsid w:val="00747BF1"/>
    <w:rsid w:val="0075201F"/>
    <w:rsid w:val="00755AF2"/>
    <w:rsid w:val="00766516"/>
    <w:rsid w:val="007A132C"/>
    <w:rsid w:val="007B200F"/>
    <w:rsid w:val="007C32CC"/>
    <w:rsid w:val="007D02E7"/>
    <w:rsid w:val="00842D60"/>
    <w:rsid w:val="008864E9"/>
    <w:rsid w:val="008923FB"/>
    <w:rsid w:val="008C6E4D"/>
    <w:rsid w:val="008C7636"/>
    <w:rsid w:val="008E3905"/>
    <w:rsid w:val="009311AC"/>
    <w:rsid w:val="00936B72"/>
    <w:rsid w:val="00951AB9"/>
    <w:rsid w:val="00955A30"/>
    <w:rsid w:val="00986F30"/>
    <w:rsid w:val="009C1BEE"/>
    <w:rsid w:val="009D4A3C"/>
    <w:rsid w:val="009D51DC"/>
    <w:rsid w:val="009E17FF"/>
    <w:rsid w:val="00A11263"/>
    <w:rsid w:val="00A367CB"/>
    <w:rsid w:val="00A95732"/>
    <w:rsid w:val="00AB14F2"/>
    <w:rsid w:val="00B26EB1"/>
    <w:rsid w:val="00B40463"/>
    <w:rsid w:val="00B62F98"/>
    <w:rsid w:val="00B91BEC"/>
    <w:rsid w:val="00B9794D"/>
    <w:rsid w:val="00BA0C97"/>
    <w:rsid w:val="00BB75F2"/>
    <w:rsid w:val="00C0542D"/>
    <w:rsid w:val="00C11436"/>
    <w:rsid w:val="00C1730F"/>
    <w:rsid w:val="00C229BD"/>
    <w:rsid w:val="00C359FE"/>
    <w:rsid w:val="00C40BB4"/>
    <w:rsid w:val="00C55404"/>
    <w:rsid w:val="00C571A2"/>
    <w:rsid w:val="00C76FED"/>
    <w:rsid w:val="00CB22AC"/>
    <w:rsid w:val="00CE3A85"/>
    <w:rsid w:val="00CE685F"/>
    <w:rsid w:val="00CF35F3"/>
    <w:rsid w:val="00D0161D"/>
    <w:rsid w:val="00D070FC"/>
    <w:rsid w:val="00D21DDA"/>
    <w:rsid w:val="00D23493"/>
    <w:rsid w:val="00D6047E"/>
    <w:rsid w:val="00D9543E"/>
    <w:rsid w:val="00DC5B4E"/>
    <w:rsid w:val="00DD0F3A"/>
    <w:rsid w:val="00E10F74"/>
    <w:rsid w:val="00E321B6"/>
    <w:rsid w:val="00E50A42"/>
    <w:rsid w:val="00E529AF"/>
    <w:rsid w:val="00E622CB"/>
    <w:rsid w:val="00E716E4"/>
    <w:rsid w:val="00E804A9"/>
    <w:rsid w:val="00E8333D"/>
    <w:rsid w:val="00E94538"/>
    <w:rsid w:val="00EB34DB"/>
    <w:rsid w:val="00EB602B"/>
    <w:rsid w:val="00EE705C"/>
    <w:rsid w:val="00EF5DBC"/>
    <w:rsid w:val="00F0134E"/>
    <w:rsid w:val="00F12FC5"/>
    <w:rsid w:val="00F30CE9"/>
    <w:rsid w:val="00F338C3"/>
    <w:rsid w:val="00F4067A"/>
    <w:rsid w:val="00F70BE2"/>
    <w:rsid w:val="00F72730"/>
    <w:rsid w:val="00F90DEC"/>
    <w:rsid w:val="00FB1382"/>
    <w:rsid w:val="00FB236D"/>
    <w:rsid w:val="00FC1A99"/>
    <w:rsid w:val="00FD17A9"/>
    <w:rsid w:val="00FF07AF"/>
    <w:rsid w:val="00FF655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pt-BR"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A51"/>
    <w:pPr>
      <w:spacing w:after="200" w:line="276" w:lineRule="auto"/>
    </w:pPr>
    <w:rPr>
      <w:rFonts w:eastAsiaTheme="minorEastAsia"/>
      <w:kern w:val="0"/>
      <w:sz w:val="22"/>
      <w:szCs w:val="22"/>
      <w:lang w:eastAsia="pt-BR"/>
    </w:rPr>
  </w:style>
  <w:style w:type="paragraph" w:styleId="Ttulo1">
    <w:name w:val="heading 1"/>
    <w:basedOn w:val="Normal"/>
    <w:next w:val="Normal"/>
    <w:link w:val="Ttulo1Char"/>
    <w:uiPriority w:val="9"/>
    <w:qFormat/>
    <w:rsid w:val="003F1A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rPr>
  </w:style>
  <w:style w:type="paragraph" w:styleId="Ttulo2">
    <w:name w:val="heading 2"/>
    <w:basedOn w:val="Normal"/>
    <w:next w:val="Normal"/>
    <w:link w:val="Ttulo2Char"/>
    <w:uiPriority w:val="9"/>
    <w:semiHidden/>
    <w:unhideWhenUsed/>
    <w:qFormat/>
    <w:rsid w:val="003F1A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rPr>
  </w:style>
  <w:style w:type="paragraph" w:styleId="Ttulo3">
    <w:name w:val="heading 3"/>
    <w:basedOn w:val="Normal"/>
    <w:next w:val="Normal"/>
    <w:link w:val="Ttulo3Char"/>
    <w:uiPriority w:val="9"/>
    <w:semiHidden/>
    <w:unhideWhenUsed/>
    <w:qFormat/>
    <w:rsid w:val="003F1A51"/>
    <w:pPr>
      <w:keepNext/>
      <w:keepLines/>
      <w:spacing w:before="160" w:after="80" w:line="278" w:lineRule="auto"/>
      <w:outlineLvl w:val="2"/>
    </w:pPr>
    <w:rPr>
      <w:rFonts w:eastAsiaTheme="majorEastAsia" w:cstheme="majorBidi"/>
      <w:color w:val="0F4761" w:themeColor="accent1" w:themeShade="BF"/>
      <w:kern w:val="2"/>
      <w:sz w:val="28"/>
      <w:szCs w:val="28"/>
      <w:lang w:eastAsia="en-US"/>
    </w:rPr>
  </w:style>
  <w:style w:type="paragraph" w:styleId="Ttulo4">
    <w:name w:val="heading 4"/>
    <w:basedOn w:val="Normal"/>
    <w:next w:val="Normal"/>
    <w:link w:val="Ttulo4Char"/>
    <w:uiPriority w:val="9"/>
    <w:semiHidden/>
    <w:unhideWhenUsed/>
    <w:qFormat/>
    <w:rsid w:val="003F1A51"/>
    <w:pPr>
      <w:keepNext/>
      <w:keepLines/>
      <w:spacing w:before="80" w:after="40" w:line="278" w:lineRule="auto"/>
      <w:outlineLvl w:val="3"/>
    </w:pPr>
    <w:rPr>
      <w:rFonts w:eastAsiaTheme="majorEastAsia" w:cstheme="majorBidi"/>
      <w:i/>
      <w:iCs/>
      <w:color w:val="0F4761" w:themeColor="accent1" w:themeShade="BF"/>
      <w:kern w:val="2"/>
      <w:sz w:val="24"/>
      <w:szCs w:val="24"/>
      <w:lang w:eastAsia="en-US"/>
    </w:rPr>
  </w:style>
  <w:style w:type="paragraph" w:styleId="Ttulo5">
    <w:name w:val="heading 5"/>
    <w:basedOn w:val="Normal"/>
    <w:next w:val="Normal"/>
    <w:link w:val="Ttulo5Char"/>
    <w:uiPriority w:val="9"/>
    <w:semiHidden/>
    <w:unhideWhenUsed/>
    <w:qFormat/>
    <w:rsid w:val="003F1A51"/>
    <w:pPr>
      <w:keepNext/>
      <w:keepLines/>
      <w:spacing w:before="80" w:after="40" w:line="278" w:lineRule="auto"/>
      <w:outlineLvl w:val="4"/>
    </w:pPr>
    <w:rPr>
      <w:rFonts w:eastAsiaTheme="majorEastAsia" w:cstheme="majorBidi"/>
      <w:color w:val="0F4761" w:themeColor="accent1" w:themeShade="BF"/>
      <w:kern w:val="2"/>
      <w:sz w:val="24"/>
      <w:szCs w:val="24"/>
      <w:lang w:eastAsia="en-US"/>
    </w:rPr>
  </w:style>
  <w:style w:type="paragraph" w:styleId="Ttulo6">
    <w:name w:val="heading 6"/>
    <w:basedOn w:val="Normal"/>
    <w:next w:val="Normal"/>
    <w:link w:val="Ttulo6Char"/>
    <w:uiPriority w:val="9"/>
    <w:semiHidden/>
    <w:unhideWhenUsed/>
    <w:qFormat/>
    <w:rsid w:val="003F1A51"/>
    <w:pPr>
      <w:keepNext/>
      <w:keepLines/>
      <w:spacing w:before="40" w:after="0" w:line="278" w:lineRule="auto"/>
      <w:outlineLvl w:val="5"/>
    </w:pPr>
    <w:rPr>
      <w:rFonts w:eastAsiaTheme="majorEastAsia" w:cstheme="majorBidi"/>
      <w:i/>
      <w:iCs/>
      <w:color w:val="595959" w:themeColor="text1" w:themeTint="A6"/>
      <w:kern w:val="2"/>
      <w:sz w:val="24"/>
      <w:szCs w:val="24"/>
      <w:lang w:eastAsia="en-US"/>
    </w:rPr>
  </w:style>
  <w:style w:type="paragraph" w:styleId="Ttulo7">
    <w:name w:val="heading 7"/>
    <w:basedOn w:val="Normal"/>
    <w:next w:val="Normal"/>
    <w:link w:val="Ttulo7Char"/>
    <w:uiPriority w:val="9"/>
    <w:semiHidden/>
    <w:unhideWhenUsed/>
    <w:qFormat/>
    <w:rsid w:val="003F1A51"/>
    <w:pPr>
      <w:keepNext/>
      <w:keepLines/>
      <w:spacing w:before="40" w:after="0" w:line="278" w:lineRule="auto"/>
      <w:outlineLvl w:val="6"/>
    </w:pPr>
    <w:rPr>
      <w:rFonts w:eastAsiaTheme="majorEastAsia" w:cstheme="majorBidi"/>
      <w:color w:val="595959" w:themeColor="text1" w:themeTint="A6"/>
      <w:kern w:val="2"/>
      <w:sz w:val="24"/>
      <w:szCs w:val="24"/>
      <w:lang w:eastAsia="en-US"/>
    </w:rPr>
  </w:style>
  <w:style w:type="paragraph" w:styleId="Ttulo8">
    <w:name w:val="heading 8"/>
    <w:basedOn w:val="Normal"/>
    <w:next w:val="Normal"/>
    <w:link w:val="Ttulo8Char"/>
    <w:uiPriority w:val="9"/>
    <w:semiHidden/>
    <w:unhideWhenUsed/>
    <w:qFormat/>
    <w:rsid w:val="003F1A51"/>
    <w:pPr>
      <w:keepNext/>
      <w:keepLines/>
      <w:spacing w:after="0" w:line="278" w:lineRule="auto"/>
      <w:outlineLvl w:val="7"/>
    </w:pPr>
    <w:rPr>
      <w:rFonts w:eastAsiaTheme="majorEastAsia" w:cstheme="majorBidi"/>
      <w:i/>
      <w:iCs/>
      <w:color w:val="272727" w:themeColor="text1" w:themeTint="D8"/>
      <w:kern w:val="2"/>
      <w:sz w:val="24"/>
      <w:szCs w:val="24"/>
      <w:lang w:eastAsia="en-US"/>
    </w:rPr>
  </w:style>
  <w:style w:type="paragraph" w:styleId="Ttulo9">
    <w:name w:val="heading 9"/>
    <w:basedOn w:val="Normal"/>
    <w:next w:val="Normal"/>
    <w:link w:val="Ttulo9Char"/>
    <w:uiPriority w:val="9"/>
    <w:semiHidden/>
    <w:unhideWhenUsed/>
    <w:qFormat/>
    <w:rsid w:val="003F1A51"/>
    <w:pPr>
      <w:keepNext/>
      <w:keepLines/>
      <w:spacing w:after="0" w:line="278" w:lineRule="auto"/>
      <w:outlineLvl w:val="8"/>
    </w:pPr>
    <w:rPr>
      <w:rFonts w:eastAsiaTheme="majorEastAsia" w:cstheme="majorBidi"/>
      <w:color w:val="272727" w:themeColor="text1" w:themeTint="D8"/>
      <w:kern w:val="2"/>
      <w:sz w:val="24"/>
      <w:szCs w:val="24"/>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1A5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F1A5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F1A5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F1A5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F1A5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F1A5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1A5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1A5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1A51"/>
    <w:rPr>
      <w:rFonts w:eastAsiaTheme="majorEastAsia" w:cstheme="majorBidi"/>
      <w:color w:val="272727" w:themeColor="text1" w:themeTint="D8"/>
    </w:rPr>
  </w:style>
  <w:style w:type="paragraph" w:styleId="Ttulo">
    <w:name w:val="Title"/>
    <w:basedOn w:val="Normal"/>
    <w:next w:val="Normal"/>
    <w:link w:val="TtuloChar"/>
    <w:uiPriority w:val="10"/>
    <w:qFormat/>
    <w:rsid w:val="003F1A51"/>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3F1A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1A51"/>
    <w:pPr>
      <w:numPr>
        <w:ilvl w:val="1"/>
      </w:numPr>
      <w:spacing w:after="160" w:line="278" w:lineRule="auto"/>
    </w:pPr>
    <w:rPr>
      <w:rFonts w:eastAsiaTheme="majorEastAsia" w:cstheme="majorBidi"/>
      <w:color w:val="595959" w:themeColor="text1" w:themeTint="A6"/>
      <w:spacing w:val="15"/>
      <w:kern w:val="2"/>
      <w:sz w:val="28"/>
      <w:szCs w:val="28"/>
      <w:lang w:eastAsia="en-US"/>
    </w:rPr>
  </w:style>
  <w:style w:type="character" w:customStyle="1" w:styleId="SubttuloChar">
    <w:name w:val="Subtítulo Char"/>
    <w:basedOn w:val="Fontepargpadro"/>
    <w:link w:val="Subttulo"/>
    <w:uiPriority w:val="11"/>
    <w:rsid w:val="003F1A5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1A51"/>
    <w:pPr>
      <w:spacing w:before="160" w:after="160" w:line="278" w:lineRule="auto"/>
      <w:jc w:val="center"/>
    </w:pPr>
    <w:rPr>
      <w:rFonts w:eastAsiaTheme="minorHAnsi"/>
      <w:i/>
      <w:iCs/>
      <w:color w:val="404040" w:themeColor="text1" w:themeTint="BF"/>
      <w:kern w:val="2"/>
      <w:sz w:val="24"/>
      <w:szCs w:val="24"/>
      <w:lang w:eastAsia="en-US"/>
    </w:rPr>
  </w:style>
  <w:style w:type="character" w:customStyle="1" w:styleId="CitaoChar">
    <w:name w:val="Citação Char"/>
    <w:basedOn w:val="Fontepargpadro"/>
    <w:link w:val="Citao"/>
    <w:uiPriority w:val="29"/>
    <w:rsid w:val="003F1A51"/>
    <w:rPr>
      <w:i/>
      <w:iCs/>
      <w:color w:val="404040" w:themeColor="text1" w:themeTint="BF"/>
    </w:rPr>
  </w:style>
  <w:style w:type="paragraph" w:styleId="PargrafodaLista">
    <w:name w:val="List Paragraph"/>
    <w:basedOn w:val="Normal"/>
    <w:uiPriority w:val="34"/>
    <w:qFormat/>
    <w:rsid w:val="003F1A51"/>
    <w:pPr>
      <w:spacing w:after="160" w:line="278" w:lineRule="auto"/>
      <w:ind w:left="720"/>
      <w:contextualSpacing/>
    </w:pPr>
    <w:rPr>
      <w:rFonts w:eastAsiaTheme="minorHAnsi"/>
      <w:kern w:val="2"/>
      <w:sz w:val="24"/>
      <w:szCs w:val="24"/>
      <w:lang w:eastAsia="en-US"/>
    </w:rPr>
  </w:style>
  <w:style w:type="character" w:styleId="nfaseIntensa">
    <w:name w:val="Intense Emphasis"/>
    <w:basedOn w:val="Fontepargpadro"/>
    <w:uiPriority w:val="21"/>
    <w:qFormat/>
    <w:rsid w:val="003F1A51"/>
    <w:rPr>
      <w:i/>
      <w:iCs/>
      <w:color w:val="0F4761" w:themeColor="accent1" w:themeShade="BF"/>
    </w:rPr>
  </w:style>
  <w:style w:type="paragraph" w:styleId="CitaoIntensa">
    <w:name w:val="Intense Quote"/>
    <w:basedOn w:val="Normal"/>
    <w:next w:val="Normal"/>
    <w:link w:val="CitaoIntensaChar"/>
    <w:uiPriority w:val="30"/>
    <w:qFormat/>
    <w:rsid w:val="003F1A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rPr>
  </w:style>
  <w:style w:type="character" w:customStyle="1" w:styleId="CitaoIntensaChar">
    <w:name w:val="Citação Intensa Char"/>
    <w:basedOn w:val="Fontepargpadro"/>
    <w:link w:val="CitaoIntensa"/>
    <w:uiPriority w:val="30"/>
    <w:rsid w:val="003F1A51"/>
    <w:rPr>
      <w:i/>
      <w:iCs/>
      <w:color w:val="0F4761" w:themeColor="accent1" w:themeShade="BF"/>
    </w:rPr>
  </w:style>
  <w:style w:type="character" w:styleId="RefernciaIntensa">
    <w:name w:val="Intense Reference"/>
    <w:basedOn w:val="Fontepargpadro"/>
    <w:uiPriority w:val="32"/>
    <w:qFormat/>
    <w:rsid w:val="003F1A51"/>
    <w:rPr>
      <w:b/>
      <w:bCs/>
      <w:smallCaps/>
      <w:color w:val="0F4761" w:themeColor="accent1" w:themeShade="BF"/>
      <w:spacing w:val="5"/>
    </w:rPr>
  </w:style>
  <w:style w:type="paragraph" w:styleId="Cabealho">
    <w:name w:val="header"/>
    <w:basedOn w:val="Normal"/>
    <w:link w:val="CabealhoChar"/>
    <w:uiPriority w:val="99"/>
    <w:unhideWhenUsed/>
    <w:rsid w:val="003F1A5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F1A51"/>
    <w:rPr>
      <w:rFonts w:eastAsiaTheme="minorEastAsia"/>
      <w:kern w:val="0"/>
      <w:sz w:val="22"/>
      <w:szCs w:val="22"/>
      <w:lang w:eastAsia="pt-BR"/>
    </w:rPr>
  </w:style>
  <w:style w:type="paragraph" w:styleId="SemEspaamento">
    <w:name w:val="No Spacing"/>
    <w:uiPriority w:val="1"/>
    <w:qFormat/>
    <w:rsid w:val="003F1A51"/>
    <w:pPr>
      <w:spacing w:after="0" w:line="240" w:lineRule="auto"/>
    </w:pPr>
    <w:rPr>
      <w:rFonts w:eastAsiaTheme="minorEastAsia"/>
      <w:kern w:val="0"/>
      <w:sz w:val="22"/>
      <w:szCs w:val="22"/>
      <w:lang w:eastAsia="pt-BR"/>
    </w:rPr>
  </w:style>
  <w:style w:type="table" w:styleId="Tabelacomgrade">
    <w:name w:val="Table Grid"/>
    <w:basedOn w:val="Tabelanormal"/>
    <w:uiPriority w:val="39"/>
    <w:rsid w:val="003F1A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odap">
    <w:name w:val="footer"/>
    <w:basedOn w:val="Normal"/>
    <w:link w:val="RodapChar"/>
    <w:uiPriority w:val="99"/>
    <w:unhideWhenUsed/>
    <w:rsid w:val="003F1A51"/>
    <w:pPr>
      <w:tabs>
        <w:tab w:val="center" w:pos="4252"/>
        <w:tab w:val="right" w:pos="8504"/>
      </w:tabs>
      <w:spacing w:after="0" w:line="240" w:lineRule="auto"/>
    </w:pPr>
  </w:style>
  <w:style w:type="character" w:customStyle="1" w:styleId="RodapChar">
    <w:name w:val="Rodapé Char"/>
    <w:basedOn w:val="Fontepargpadro"/>
    <w:link w:val="Rodap"/>
    <w:uiPriority w:val="99"/>
    <w:rsid w:val="003F1A51"/>
    <w:rPr>
      <w:rFonts w:eastAsiaTheme="minorEastAsia"/>
      <w:kern w:val="0"/>
      <w:sz w:val="22"/>
      <w:szCs w:val="22"/>
      <w:lang w:eastAsia="pt-BR"/>
    </w:rPr>
  </w:style>
  <w:style w:type="paragraph" w:styleId="Textodebalo">
    <w:name w:val="Balloon Text"/>
    <w:basedOn w:val="Normal"/>
    <w:link w:val="TextodebaloChar"/>
    <w:uiPriority w:val="99"/>
    <w:semiHidden/>
    <w:unhideWhenUsed/>
    <w:rsid w:val="007D02E7"/>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D02E7"/>
    <w:rPr>
      <w:rFonts w:ascii="Tahoma" w:eastAsiaTheme="minorEastAsia" w:hAnsi="Tahoma" w:cs="Tahoma"/>
      <w:kern w:val="0"/>
      <w:sz w:val="16"/>
      <w:szCs w:val="16"/>
      <w:lang w:eastAsia="pt-BR"/>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1645</Words>
  <Characters>8888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CASTANHO P SANTOS</dc:creator>
  <cp:lastModifiedBy>Willian Vieira Mathias de oliveira</cp:lastModifiedBy>
  <cp:revision>6</cp:revision>
  <cp:lastPrinted>2026-02-23T13:32:00Z</cp:lastPrinted>
  <dcterms:created xsi:type="dcterms:W3CDTF">2026-04-01T00:30:00Z</dcterms:created>
  <dcterms:modified xsi:type="dcterms:W3CDTF">2026-04-01T02:32:00Z</dcterms:modified>
</cp:coreProperties>
</file>