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A1F6" w14:textId="6C97D9C9" w:rsidR="00A57B11" w:rsidRPr="006E325A" w:rsidRDefault="007A36B8" w:rsidP="00A57B11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>
        <w:rPr>
          <w:rFonts w:cs="Arial"/>
          <w:b/>
          <w:sz w:val="20"/>
          <w:szCs w:val="20"/>
          <w:lang w:eastAsia="en-US"/>
        </w:rPr>
        <w:t xml:space="preserve">LISTA </w:t>
      </w:r>
      <w:r w:rsidR="007455B4">
        <w:rPr>
          <w:rFonts w:cs="Arial"/>
          <w:b/>
          <w:sz w:val="20"/>
          <w:szCs w:val="20"/>
          <w:lang w:eastAsia="en-US"/>
        </w:rPr>
        <w:t>6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4754C1">
        <w:rPr>
          <w:rFonts w:cs="Arial"/>
          <w:b/>
          <w:sz w:val="20"/>
          <w:szCs w:val="20"/>
          <w:lang w:eastAsia="en-US"/>
        </w:rPr>
        <w:t>–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4754C1">
        <w:rPr>
          <w:rFonts w:cs="Arial"/>
          <w:b/>
          <w:sz w:val="20"/>
          <w:szCs w:val="20"/>
          <w:lang w:eastAsia="en-US"/>
        </w:rPr>
        <w:t>TRANSFORMAÇÃO DA MATÉRIA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- </w:t>
      </w:r>
      <w:r w:rsidR="00A57B11">
        <w:rPr>
          <w:rFonts w:cs="Arial"/>
          <w:b/>
          <w:sz w:val="20"/>
          <w:szCs w:val="20"/>
          <w:lang w:eastAsia="en-US"/>
        </w:rPr>
        <w:t>EXTRAS</w:t>
      </w:r>
      <w:r w:rsidR="00A57B11" w:rsidRPr="006E325A">
        <w:rPr>
          <w:rFonts w:cs="Arial"/>
          <w:b/>
          <w:sz w:val="20"/>
          <w:szCs w:val="20"/>
          <w:lang w:eastAsia="en-US"/>
        </w:rPr>
        <w:t xml:space="preserve"> </w:t>
      </w:r>
      <w:r w:rsidR="008F79ED">
        <w:rPr>
          <w:rFonts w:cs="Arial"/>
          <w:b/>
          <w:sz w:val="20"/>
          <w:szCs w:val="20"/>
          <w:lang w:eastAsia="en-US"/>
        </w:rPr>
        <w:t>–</w:t>
      </w:r>
      <w:r w:rsidR="00A57B11">
        <w:rPr>
          <w:rFonts w:cs="Arial"/>
          <w:b/>
          <w:sz w:val="20"/>
          <w:szCs w:val="20"/>
          <w:lang w:eastAsia="en-US"/>
        </w:rPr>
        <w:t xml:space="preserve"> </w:t>
      </w:r>
      <w:r w:rsidR="007455B4">
        <w:rPr>
          <w:rFonts w:cs="Arial"/>
          <w:b/>
          <w:sz w:val="20"/>
          <w:szCs w:val="20"/>
          <w:lang w:eastAsia="en-US"/>
        </w:rPr>
        <w:t>BALANCEAMENTO DE EQUAÇÕES QUÍMICAS</w:t>
      </w:r>
    </w:p>
    <w:p w14:paraId="4B180AF5" w14:textId="77777777" w:rsidR="00D85CEA" w:rsidRPr="000909B0" w:rsidRDefault="00D85CEA" w:rsidP="00D85CEA">
      <w:pPr>
        <w:widowControl w:val="0"/>
        <w:spacing w:line="300" w:lineRule="auto"/>
        <w:rPr>
          <w:sz w:val="18"/>
          <w:szCs w:val="18"/>
          <w:lang w:eastAsia="zh-CN"/>
        </w:rPr>
      </w:pPr>
    </w:p>
    <w:p w14:paraId="118918E4" w14:textId="77777777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  <w:r w:rsidRPr="007455B4">
        <w:rPr>
          <w:rFonts w:cs="Arial"/>
          <w:sz w:val="20"/>
          <w:szCs w:val="20"/>
        </w:rPr>
        <w:t>1) (Unesp adaptada) A reação entre alumínio metálico (Al) e cloreto de cobre (CuCl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>) produz cloreto de alumínio (AlCl</w:t>
      </w:r>
      <w:r w:rsidRPr="007455B4">
        <w:rPr>
          <w:rFonts w:cs="Arial"/>
          <w:sz w:val="20"/>
          <w:szCs w:val="20"/>
          <w:vertAlign w:val="subscript"/>
        </w:rPr>
        <w:t>3</w:t>
      </w:r>
      <w:r w:rsidRPr="007455B4">
        <w:rPr>
          <w:rFonts w:cs="Arial"/>
          <w:sz w:val="20"/>
          <w:szCs w:val="20"/>
        </w:rPr>
        <w:t xml:space="preserve">) e cobre metálico (Cu). Escreva a equação. </w:t>
      </w:r>
    </w:p>
    <w:p w14:paraId="5690FBED" w14:textId="77777777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</w:p>
    <w:p w14:paraId="2AA4C8F8" w14:textId="77777777" w:rsidR="00D62A68" w:rsidRDefault="00D62A68" w:rsidP="007455B4">
      <w:pPr>
        <w:spacing w:line="300" w:lineRule="auto"/>
        <w:rPr>
          <w:rFonts w:cs="Arial"/>
          <w:sz w:val="20"/>
          <w:szCs w:val="20"/>
        </w:rPr>
      </w:pPr>
    </w:p>
    <w:p w14:paraId="6FCE83B1" w14:textId="08A48591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  <w:r w:rsidRPr="007455B4">
        <w:rPr>
          <w:rFonts w:cs="Arial"/>
          <w:sz w:val="20"/>
          <w:szCs w:val="20"/>
        </w:rPr>
        <w:t>2) (Unesp adaptada) Hidróxido de magnésio [Mg(OH)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>] reage com ácido clorídrico (</w:t>
      </w:r>
      <w:proofErr w:type="spellStart"/>
      <w:r w:rsidRPr="007455B4">
        <w:rPr>
          <w:rFonts w:cs="Arial"/>
          <w:sz w:val="20"/>
          <w:szCs w:val="20"/>
        </w:rPr>
        <w:t>HCl</w:t>
      </w:r>
      <w:proofErr w:type="spellEnd"/>
      <w:r w:rsidRPr="007455B4">
        <w:rPr>
          <w:rFonts w:cs="Arial"/>
          <w:sz w:val="20"/>
          <w:szCs w:val="20"/>
        </w:rPr>
        <w:t>) e é convertido a cloreto de magnésio (MgCl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 xml:space="preserve">) e água por tratamento com ácido clorídrico. Escreva a reação que ocorre. </w:t>
      </w:r>
    </w:p>
    <w:p w14:paraId="535B4E43" w14:textId="77777777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</w:p>
    <w:p w14:paraId="416F9D2C" w14:textId="77777777" w:rsidR="00D62A68" w:rsidRDefault="00D62A68" w:rsidP="007455B4">
      <w:pPr>
        <w:spacing w:line="300" w:lineRule="auto"/>
        <w:rPr>
          <w:rFonts w:cs="Arial"/>
          <w:sz w:val="20"/>
          <w:szCs w:val="20"/>
        </w:rPr>
      </w:pPr>
    </w:p>
    <w:p w14:paraId="667CDD21" w14:textId="0EBE9BE7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  <w:r w:rsidRPr="007455B4">
        <w:rPr>
          <w:rFonts w:cs="Arial"/>
          <w:sz w:val="20"/>
          <w:szCs w:val="20"/>
        </w:rPr>
        <w:t xml:space="preserve">3) (G1) Verifique se as equações químicas a seguir, estão balanceadas. Caso não estejam, faça o balanceamento: </w:t>
      </w:r>
    </w:p>
    <w:p w14:paraId="4477868A" w14:textId="77777777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</w:p>
    <w:p w14:paraId="22AC7003" w14:textId="47709100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  <w:r w:rsidRPr="007455B4">
        <w:rPr>
          <w:rFonts w:cs="Arial"/>
          <w:sz w:val="20"/>
          <w:szCs w:val="20"/>
        </w:rPr>
        <w:t>a) Na + HCℓO</w:t>
      </w:r>
      <w:r w:rsidRPr="007455B4">
        <w:rPr>
          <w:rFonts w:cs="Arial"/>
          <w:sz w:val="20"/>
          <w:szCs w:val="20"/>
          <w:vertAlign w:val="subscript"/>
        </w:rPr>
        <w:t>4</w:t>
      </w:r>
      <w:r w:rsidRPr="007455B4">
        <w:rPr>
          <w:rFonts w:cs="Arial"/>
          <w:sz w:val="20"/>
          <w:szCs w:val="20"/>
        </w:rPr>
        <w:t xml:space="preserve"> → </w:t>
      </w:r>
      <w:proofErr w:type="spellStart"/>
      <w:r w:rsidRPr="007455B4">
        <w:rPr>
          <w:rFonts w:cs="Arial"/>
          <w:sz w:val="20"/>
          <w:szCs w:val="20"/>
        </w:rPr>
        <w:t>NaC</w:t>
      </w:r>
      <w:proofErr w:type="spellEnd"/>
      <w:r w:rsidRPr="007455B4">
        <w:rPr>
          <w:rFonts w:cs="Arial"/>
          <w:sz w:val="20"/>
          <w:szCs w:val="20"/>
        </w:rPr>
        <w:t>ℓO</w:t>
      </w:r>
      <w:r w:rsidRPr="007455B4">
        <w:rPr>
          <w:rFonts w:cs="Arial"/>
          <w:sz w:val="20"/>
          <w:szCs w:val="20"/>
          <w:vertAlign w:val="subscript"/>
        </w:rPr>
        <w:t>4</w:t>
      </w:r>
      <w:r w:rsidRPr="007455B4">
        <w:rPr>
          <w:rFonts w:cs="Arial"/>
          <w:sz w:val="20"/>
          <w:szCs w:val="20"/>
        </w:rPr>
        <w:t xml:space="preserve"> + H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 xml:space="preserve"> </w:t>
      </w:r>
    </w:p>
    <w:p w14:paraId="7DBAA6A6" w14:textId="77777777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</w:p>
    <w:p w14:paraId="77312C78" w14:textId="57A5EC24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  <w:r w:rsidRPr="007455B4">
        <w:rPr>
          <w:rFonts w:cs="Arial"/>
          <w:sz w:val="20"/>
          <w:szCs w:val="20"/>
        </w:rPr>
        <w:t xml:space="preserve">b) </w:t>
      </w:r>
      <w:r>
        <w:rPr>
          <w:rFonts w:cs="Arial"/>
          <w:sz w:val="20"/>
          <w:szCs w:val="20"/>
        </w:rPr>
        <w:t>C</w:t>
      </w:r>
      <w:r w:rsidRPr="007455B4">
        <w:rPr>
          <w:rFonts w:cs="Arial"/>
          <w:sz w:val="20"/>
          <w:szCs w:val="20"/>
          <w:vertAlign w:val="subscript"/>
        </w:rPr>
        <w:t>6</w:t>
      </w:r>
      <w:r w:rsidRPr="007455B4">
        <w:rPr>
          <w:rFonts w:cs="Arial"/>
          <w:sz w:val="20"/>
          <w:szCs w:val="20"/>
        </w:rPr>
        <w:t>H</w:t>
      </w:r>
      <w:r w:rsidRPr="007455B4">
        <w:rPr>
          <w:rFonts w:cs="Arial"/>
          <w:sz w:val="20"/>
          <w:szCs w:val="20"/>
          <w:vertAlign w:val="subscript"/>
        </w:rPr>
        <w:t>6</w:t>
      </w:r>
      <w:r w:rsidRPr="007455B4">
        <w:rPr>
          <w:rFonts w:cs="Arial"/>
          <w:sz w:val="20"/>
          <w:szCs w:val="20"/>
        </w:rPr>
        <w:t xml:space="preserve"> + </w:t>
      </w:r>
      <w:r w:rsidR="00D62A68">
        <w:rPr>
          <w:rFonts w:cs="Arial"/>
          <w:sz w:val="20"/>
          <w:szCs w:val="20"/>
        </w:rPr>
        <w:t>7</w:t>
      </w:r>
      <w:r w:rsidRPr="007455B4">
        <w:rPr>
          <w:rFonts w:cs="Arial"/>
          <w:sz w:val="20"/>
          <w:szCs w:val="20"/>
        </w:rPr>
        <w:t xml:space="preserve"> O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 xml:space="preserve"> → </w:t>
      </w:r>
      <w:r w:rsidR="00D62A68">
        <w:rPr>
          <w:rFonts w:cs="Arial"/>
          <w:sz w:val="20"/>
          <w:szCs w:val="20"/>
        </w:rPr>
        <w:t>6</w:t>
      </w:r>
      <w:r w:rsidRPr="007455B4">
        <w:rPr>
          <w:rFonts w:cs="Arial"/>
          <w:sz w:val="20"/>
          <w:szCs w:val="20"/>
        </w:rPr>
        <w:t xml:space="preserve"> CO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 xml:space="preserve"> + 3 H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 xml:space="preserve">O </w:t>
      </w:r>
    </w:p>
    <w:p w14:paraId="42C98142" w14:textId="77777777" w:rsidR="007455B4" w:rsidRDefault="007455B4" w:rsidP="007455B4">
      <w:pPr>
        <w:spacing w:line="300" w:lineRule="auto"/>
        <w:rPr>
          <w:rFonts w:cs="Arial"/>
          <w:sz w:val="20"/>
          <w:szCs w:val="20"/>
        </w:rPr>
      </w:pPr>
    </w:p>
    <w:p w14:paraId="4C19DC80" w14:textId="7701CF24" w:rsidR="00B8278A" w:rsidRPr="00A00A04" w:rsidRDefault="007455B4" w:rsidP="007455B4">
      <w:pPr>
        <w:spacing w:line="300" w:lineRule="auto"/>
        <w:rPr>
          <w:rFonts w:cs="Arial"/>
          <w:sz w:val="20"/>
          <w:szCs w:val="20"/>
        </w:rPr>
      </w:pPr>
      <w:r w:rsidRPr="007455B4">
        <w:rPr>
          <w:rFonts w:cs="Arial"/>
          <w:sz w:val="20"/>
          <w:szCs w:val="20"/>
        </w:rPr>
        <w:t>c) 2 Ca(OH)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 xml:space="preserve"> + 3 H</w:t>
      </w:r>
      <w:r w:rsidRPr="007455B4">
        <w:rPr>
          <w:rFonts w:cs="Arial"/>
          <w:sz w:val="20"/>
          <w:szCs w:val="20"/>
          <w:vertAlign w:val="subscript"/>
        </w:rPr>
        <w:t>3</w:t>
      </w:r>
      <w:r w:rsidRPr="007455B4">
        <w:rPr>
          <w:rFonts w:cs="Arial"/>
          <w:sz w:val="20"/>
          <w:szCs w:val="20"/>
        </w:rPr>
        <w:t>BO</w:t>
      </w:r>
      <w:r w:rsidRPr="007455B4">
        <w:rPr>
          <w:rFonts w:cs="Arial"/>
          <w:sz w:val="20"/>
          <w:szCs w:val="20"/>
          <w:vertAlign w:val="subscript"/>
        </w:rPr>
        <w:t>3</w:t>
      </w:r>
      <w:r w:rsidRPr="007455B4">
        <w:rPr>
          <w:rFonts w:cs="Arial"/>
          <w:sz w:val="20"/>
          <w:szCs w:val="20"/>
        </w:rPr>
        <w:t xml:space="preserve"> → Ca</w:t>
      </w:r>
      <w:r w:rsidRPr="007455B4">
        <w:rPr>
          <w:rFonts w:cs="Arial"/>
          <w:sz w:val="20"/>
          <w:szCs w:val="20"/>
          <w:vertAlign w:val="subscript"/>
        </w:rPr>
        <w:t>3</w:t>
      </w:r>
      <w:r w:rsidRPr="007455B4">
        <w:rPr>
          <w:rFonts w:cs="Arial"/>
          <w:sz w:val="20"/>
          <w:szCs w:val="20"/>
        </w:rPr>
        <w:t>(BO</w:t>
      </w:r>
      <w:r w:rsidRPr="007455B4">
        <w:rPr>
          <w:rFonts w:cs="Arial"/>
          <w:sz w:val="20"/>
          <w:szCs w:val="20"/>
          <w:vertAlign w:val="subscript"/>
        </w:rPr>
        <w:t>3</w:t>
      </w:r>
      <w:r w:rsidRPr="007455B4">
        <w:rPr>
          <w:rFonts w:cs="Arial"/>
          <w:sz w:val="20"/>
          <w:szCs w:val="20"/>
        </w:rPr>
        <w:t>)</w:t>
      </w:r>
      <w:r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 xml:space="preserve"> + 6 H</w:t>
      </w:r>
      <w:r w:rsidRPr="007455B4">
        <w:rPr>
          <w:rFonts w:cs="Arial"/>
          <w:sz w:val="20"/>
          <w:szCs w:val="20"/>
          <w:vertAlign w:val="subscript"/>
        </w:rPr>
        <w:t>2</w:t>
      </w:r>
      <w:r w:rsidRPr="007455B4">
        <w:rPr>
          <w:rFonts w:cs="Arial"/>
          <w:sz w:val="20"/>
          <w:szCs w:val="20"/>
        </w:rPr>
        <w:t>O</w:t>
      </w:r>
    </w:p>
    <w:p w14:paraId="32394431" w14:textId="77777777" w:rsidR="00B8278A" w:rsidRPr="00A00A04" w:rsidRDefault="00B8278A" w:rsidP="00B8278A">
      <w:pPr>
        <w:spacing w:line="300" w:lineRule="auto"/>
        <w:jc w:val="left"/>
        <w:rPr>
          <w:rFonts w:cs="Arial"/>
          <w:sz w:val="20"/>
          <w:szCs w:val="20"/>
        </w:rPr>
      </w:pPr>
    </w:p>
    <w:p w14:paraId="3E6B43E0" w14:textId="77777777" w:rsidR="00D62A68" w:rsidRDefault="00D62A68" w:rsidP="00D62A68">
      <w:pPr>
        <w:spacing w:line="300" w:lineRule="auto"/>
        <w:rPr>
          <w:rFonts w:cs="Arial"/>
          <w:sz w:val="20"/>
          <w:szCs w:val="20"/>
        </w:rPr>
      </w:pPr>
    </w:p>
    <w:p w14:paraId="63531198" w14:textId="71ED79EC" w:rsidR="00B8278A" w:rsidRPr="00A00A04" w:rsidRDefault="00D62A68" w:rsidP="00D62A68">
      <w:pPr>
        <w:spacing w:line="300" w:lineRule="auto"/>
        <w:rPr>
          <w:rFonts w:cs="Arial"/>
          <w:sz w:val="20"/>
          <w:szCs w:val="20"/>
        </w:rPr>
      </w:pPr>
      <w:r w:rsidRPr="00D62A68">
        <w:rPr>
          <w:rFonts w:cs="Arial"/>
          <w:sz w:val="20"/>
          <w:szCs w:val="20"/>
        </w:rPr>
        <w:t>4) (</w:t>
      </w:r>
      <w:proofErr w:type="spellStart"/>
      <w:r w:rsidRPr="00D62A68">
        <w:rPr>
          <w:rFonts w:cs="Arial"/>
          <w:sz w:val="20"/>
          <w:szCs w:val="20"/>
        </w:rPr>
        <w:t>Ufpb</w:t>
      </w:r>
      <w:proofErr w:type="spellEnd"/>
      <w:r w:rsidRPr="00D62A68">
        <w:rPr>
          <w:rFonts w:cs="Arial"/>
          <w:sz w:val="20"/>
          <w:szCs w:val="20"/>
        </w:rPr>
        <w:t>) No diagrama abaixo, está representado um conjunto de átomos X(o) e Y(•), que interagem entre si, formando moléculas, representadas à direita.</w:t>
      </w:r>
    </w:p>
    <w:p w14:paraId="405E1F1A" w14:textId="36B4B4C9" w:rsidR="00B8278A" w:rsidRDefault="00D62A68" w:rsidP="00D62A68">
      <w:pPr>
        <w:spacing w:line="300" w:lineRule="auto"/>
        <w:rPr>
          <w:rFonts w:cs="Arial"/>
          <w:sz w:val="20"/>
          <w:szCs w:val="20"/>
        </w:rPr>
      </w:pPr>
      <w:r w:rsidRPr="00D62A68">
        <w:rPr>
          <w:rFonts w:cs="Arial"/>
          <w:sz w:val="20"/>
          <w:szCs w:val="20"/>
        </w:rPr>
        <w:drawing>
          <wp:inline distT="0" distB="0" distL="0" distR="0" wp14:anchorId="4D8846FB" wp14:editId="640F0832">
            <wp:extent cx="3658111" cy="704948"/>
            <wp:effectExtent l="0" t="0" r="0" b="0"/>
            <wp:docPr id="1994482491" name="Imagem 1" descr="Uma imagem contendo 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82491" name="Imagem 1" descr="Uma imagem contendo Ícon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BFB3" w14:textId="77777777" w:rsidR="00D62A68" w:rsidRDefault="00D62A68" w:rsidP="00D62A68">
      <w:pPr>
        <w:spacing w:line="300" w:lineRule="auto"/>
        <w:rPr>
          <w:rFonts w:cs="Arial"/>
          <w:sz w:val="20"/>
          <w:szCs w:val="20"/>
        </w:rPr>
      </w:pPr>
      <w:r w:rsidRPr="00D62A68">
        <w:rPr>
          <w:rFonts w:cs="Arial"/>
          <w:sz w:val="20"/>
          <w:szCs w:val="20"/>
        </w:rPr>
        <w:t xml:space="preserve">Com base nesse diagrama, a equação que representa a reação química é: </w:t>
      </w:r>
    </w:p>
    <w:p w14:paraId="27979790" w14:textId="2978F727" w:rsidR="006F68F4" w:rsidRDefault="00D62A68" w:rsidP="00853D7C">
      <w:pPr>
        <w:spacing w:line="300" w:lineRule="auto"/>
        <w:jc w:val="left"/>
        <w:rPr>
          <w:rFonts w:cs="Arial"/>
          <w:sz w:val="20"/>
          <w:szCs w:val="20"/>
        </w:rPr>
      </w:pPr>
      <w:r w:rsidRPr="00D62A68">
        <w:rPr>
          <w:rFonts w:cs="Arial"/>
          <w:sz w:val="20"/>
          <w:szCs w:val="20"/>
        </w:rPr>
        <w:drawing>
          <wp:inline distT="0" distB="0" distL="0" distR="0" wp14:anchorId="20AE666A" wp14:editId="3B8C3711">
            <wp:extent cx="1476581" cy="1000265"/>
            <wp:effectExtent l="0" t="0" r="0" b="9525"/>
            <wp:docPr id="61391428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14284" name="Imagem 1" descr="Texto, Cart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12DD" w14:textId="3ECA71E8" w:rsidR="00D62A68" w:rsidRPr="00A00A04" w:rsidRDefault="00D62A68" w:rsidP="00853D7C">
      <w:pPr>
        <w:spacing w:line="300" w:lineRule="auto"/>
        <w:jc w:val="left"/>
        <w:rPr>
          <w:rFonts w:cs="Arial"/>
          <w:sz w:val="20"/>
          <w:szCs w:val="20"/>
        </w:rPr>
      </w:pPr>
    </w:p>
    <w:bookmarkEnd w:id="0"/>
    <w:p w14:paraId="47C4F4AC" w14:textId="1F362C8C" w:rsidR="00044B5B" w:rsidRPr="00A00A04" w:rsidRDefault="00D62A68" w:rsidP="00044B5B">
      <w:pPr>
        <w:rPr>
          <w:rFonts w:cs="Arial"/>
          <w:sz w:val="20"/>
          <w:szCs w:val="20"/>
        </w:rPr>
      </w:pPr>
      <w:r w:rsidRPr="00D62A68">
        <w:rPr>
          <w:rFonts w:cs="Arial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00441BC8" wp14:editId="7C57AEA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895475" cy="885949"/>
            <wp:effectExtent l="0" t="0" r="0" b="9525"/>
            <wp:wrapTight wrapText="bothSides">
              <wp:wrapPolygon edited="0">
                <wp:start x="0" y="0"/>
                <wp:lineTo x="0" y="21368"/>
                <wp:lineTo x="21140" y="21368"/>
                <wp:lineTo x="21140" y="0"/>
                <wp:lineTo x="0" y="0"/>
              </wp:wrapPolygon>
            </wp:wrapTight>
            <wp:docPr id="1086299770" name="Imagem 1" descr="Forma,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9770" name="Imagem 1" descr="Forma, Círcul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2A68">
        <w:rPr>
          <w:rFonts w:cs="Arial"/>
          <w:sz w:val="20"/>
          <w:szCs w:val="20"/>
        </w:rPr>
        <w:t>5) (</w:t>
      </w:r>
      <w:proofErr w:type="spellStart"/>
      <w:r w:rsidRPr="00D62A68">
        <w:rPr>
          <w:rFonts w:cs="Arial"/>
          <w:sz w:val="20"/>
          <w:szCs w:val="20"/>
        </w:rPr>
        <w:t>Uemg</w:t>
      </w:r>
      <w:proofErr w:type="spellEnd"/>
      <w:r w:rsidRPr="00D62A68">
        <w:rPr>
          <w:rFonts w:cs="Arial"/>
          <w:sz w:val="20"/>
          <w:szCs w:val="20"/>
        </w:rPr>
        <w:t>) O modelo, ao lado, representa o estado inicial de um sistema em que átomos de um mesmo elemento químico são representados por esferas de mesma cor, e átomos de elementos químicos distintos são representados por esferas de cores diferentes. Assinale a alternativa que corresponde ao modelo CORRETO para o sistema final, após uma reação química envolvendo as moléculas representadas no sistema inicial, acima descrito.</w:t>
      </w:r>
    </w:p>
    <w:p w14:paraId="747DA365" w14:textId="155FE45B" w:rsidR="00991B0D" w:rsidRDefault="00D62A68" w:rsidP="006570CA">
      <w:pPr>
        <w:spacing w:line="240" w:lineRule="auto"/>
        <w:rPr>
          <w:rFonts w:cs="Arial"/>
          <w:sz w:val="18"/>
          <w:szCs w:val="18"/>
        </w:rPr>
      </w:pPr>
      <w:r w:rsidRPr="00D62A68">
        <w:rPr>
          <w:rFonts w:cs="Arial"/>
          <w:sz w:val="18"/>
          <w:szCs w:val="18"/>
        </w:rPr>
        <w:drawing>
          <wp:inline distT="0" distB="0" distL="0" distR="0" wp14:anchorId="1AC82717" wp14:editId="0B906165">
            <wp:extent cx="4010585" cy="1066949"/>
            <wp:effectExtent l="0" t="0" r="9525" b="0"/>
            <wp:docPr id="1369120396" name="Imagem 1" descr="Forma, Quadr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20396" name="Imagem 1" descr="Forma, Quadrad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047A" w14:textId="77777777" w:rsidR="00DA52CF" w:rsidRDefault="00D62A68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lastRenderedPageBreak/>
        <w:t xml:space="preserve">6) (Fatec adaptado) Trilhos de ferrovias podem ser soldados com o uso da reação conhecida como </w:t>
      </w:r>
      <w:proofErr w:type="spellStart"/>
      <w:r w:rsidRPr="00DA52CF">
        <w:rPr>
          <w:rFonts w:cs="Arial"/>
          <w:sz w:val="20"/>
          <w:szCs w:val="20"/>
        </w:rPr>
        <w:t>termite</w:t>
      </w:r>
      <w:proofErr w:type="spellEnd"/>
      <w:r w:rsidRPr="00DA52CF">
        <w:rPr>
          <w:rFonts w:cs="Arial"/>
          <w:sz w:val="20"/>
          <w:szCs w:val="20"/>
        </w:rPr>
        <w:t>. Essa reação consiste em aquecer alumínio em pó (Al) misturado a óxido de ferro (III), Fe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>O</w:t>
      </w:r>
      <w:r w:rsidRPr="00DA52CF">
        <w:rPr>
          <w:rFonts w:cs="Arial"/>
          <w:sz w:val="20"/>
          <w:szCs w:val="20"/>
          <w:vertAlign w:val="subscript"/>
        </w:rPr>
        <w:t>3</w:t>
      </w:r>
      <w:r w:rsidRPr="00DA52CF">
        <w:rPr>
          <w:rFonts w:cs="Arial"/>
          <w:sz w:val="20"/>
          <w:szCs w:val="20"/>
        </w:rPr>
        <w:t>. Como produtos da reação, formam-se ferro metálico (Fe) (que solda os trilhos) e óxido de alumínio, Al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>O</w:t>
      </w:r>
      <w:r w:rsidRPr="00DA52CF">
        <w:rPr>
          <w:rFonts w:cs="Arial"/>
          <w:sz w:val="20"/>
          <w:szCs w:val="20"/>
          <w:vertAlign w:val="subscript"/>
        </w:rPr>
        <w:t>3</w:t>
      </w:r>
      <w:r w:rsidRPr="00DA52CF">
        <w:rPr>
          <w:rFonts w:cs="Arial"/>
          <w:sz w:val="20"/>
          <w:szCs w:val="20"/>
        </w:rPr>
        <w:t>. Na equação química que representa essa reação, quando o coeficiente estequiométrico do alumínio for 1, o coeficiente estequiométrico do óxido de ferro (III) será</w:t>
      </w:r>
      <w:r w:rsidR="00DA52CF">
        <w:rPr>
          <w:rFonts w:cs="Arial"/>
          <w:sz w:val="20"/>
          <w:szCs w:val="20"/>
        </w:rPr>
        <w:t>:</w:t>
      </w:r>
      <w:r w:rsidRPr="00DA52CF">
        <w:rPr>
          <w:rFonts w:cs="Arial"/>
          <w:sz w:val="20"/>
          <w:szCs w:val="20"/>
        </w:rPr>
        <w:t xml:space="preserve"> </w:t>
      </w:r>
    </w:p>
    <w:p w14:paraId="2AFFDC41" w14:textId="77777777" w:rsidR="00DA52CF" w:rsidRDefault="00D62A68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a) 1/3 </w:t>
      </w:r>
    </w:p>
    <w:p w14:paraId="17E1D844" w14:textId="77777777" w:rsidR="00DA52CF" w:rsidRDefault="00D62A68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b) 1/2 </w:t>
      </w:r>
    </w:p>
    <w:p w14:paraId="7DF2D7C6" w14:textId="77777777" w:rsidR="00DA52CF" w:rsidRDefault="00D62A68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c) 1. </w:t>
      </w:r>
    </w:p>
    <w:p w14:paraId="6588A933" w14:textId="77777777" w:rsidR="00DA52CF" w:rsidRDefault="00D62A68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d) 2. </w:t>
      </w:r>
    </w:p>
    <w:p w14:paraId="31F8EBD0" w14:textId="77777777" w:rsidR="00DA52CF" w:rsidRDefault="00D62A68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e) 3. </w:t>
      </w:r>
    </w:p>
    <w:p w14:paraId="552A2A3E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</w:p>
    <w:p w14:paraId="7AC73C77" w14:textId="77777777" w:rsidR="00DA52CF" w:rsidRDefault="00D62A68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TEXTO PARA A PRÓXIMA QUESTÃO: </w:t>
      </w:r>
    </w:p>
    <w:p w14:paraId="233D7B0E" w14:textId="08A69C4F" w:rsidR="00DA52CF" w:rsidRDefault="00D62A68" w:rsidP="00DA52CF">
      <w:pPr>
        <w:spacing w:line="240" w:lineRule="auto"/>
        <w:ind w:firstLine="284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A sociedade atual é marcada pelo elevado grau de desenvolvimento tecnológico, que acarretou melhoria da qualidade e aumento da expectativa de vida da população. Ao mesmo tempo, esse desenvolvimento vem gerando graves problemas ambientais que representam ameaças à vida do planeta. Nesse contexto, o setor industrial tem um papel preponderante, do ponto de vista econômico, pela geração de bens e produtos; do ponto de vista social, pela geração de emprego e renda; mas também do ponto de vista ambiental, pela geração de resíduos. </w:t>
      </w:r>
    </w:p>
    <w:p w14:paraId="765878F8" w14:textId="039FC461" w:rsidR="00D62A68" w:rsidRPr="00DA52CF" w:rsidRDefault="00D62A68" w:rsidP="00DA52CF">
      <w:pPr>
        <w:spacing w:line="240" w:lineRule="auto"/>
        <w:ind w:firstLine="284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>Considerando os aspectos positivos e os indicadores do atual desenvolvimento econômico do Brasil, destacam</w:t>
      </w:r>
      <w:r w:rsidR="00DA52CF">
        <w:rPr>
          <w:rFonts w:cs="Arial"/>
          <w:sz w:val="20"/>
          <w:szCs w:val="20"/>
        </w:rPr>
        <w:t>-</w:t>
      </w:r>
      <w:r w:rsidRPr="00DA52CF">
        <w:rPr>
          <w:rFonts w:cs="Arial"/>
          <w:sz w:val="20"/>
          <w:szCs w:val="20"/>
        </w:rPr>
        <w:t>se: a indústria química, de modo especial a petroquímica, graças aos altos investimentos em pesquisa, e a indústria da construção civil, cujo aquecimento deve-se, em grande parte, aos investimentos públicos em infraestrutura e habitação. Na indústria petroquímica, a produção de polímeros sintéticos representa uma importante fonte de receita. Na construção civil, por exemplo, o produto mais importante é, sem dúvida, o cimento, devido à sua larga utilização em diversas fases da construção.</w:t>
      </w:r>
    </w:p>
    <w:p w14:paraId="73FF4E84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</w:p>
    <w:p w14:paraId="153CFBB6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>7) (</w:t>
      </w:r>
      <w:proofErr w:type="spellStart"/>
      <w:r w:rsidRPr="00DA52CF">
        <w:rPr>
          <w:rFonts w:cs="Arial"/>
          <w:sz w:val="20"/>
          <w:szCs w:val="20"/>
        </w:rPr>
        <w:t>Ufpb</w:t>
      </w:r>
      <w:proofErr w:type="spellEnd"/>
      <w:r w:rsidRPr="00DA52CF">
        <w:rPr>
          <w:rFonts w:cs="Arial"/>
          <w:sz w:val="20"/>
          <w:szCs w:val="20"/>
        </w:rPr>
        <w:t>) O gesso, CaSO</w:t>
      </w:r>
      <w:r w:rsidRPr="00DA52CF">
        <w:rPr>
          <w:rFonts w:cs="Arial"/>
          <w:sz w:val="20"/>
          <w:szCs w:val="20"/>
          <w:vertAlign w:val="subscript"/>
        </w:rPr>
        <w:t>4</w:t>
      </w:r>
      <w:r w:rsidRPr="00DA52CF">
        <w:rPr>
          <w:rFonts w:cs="Arial"/>
          <w:sz w:val="20"/>
          <w:szCs w:val="20"/>
        </w:rPr>
        <w:t>.2 H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>O, é adicionado durante o processo de fabricação do cimento para regular o tempo de pega por ocasião das reações de hidratação. Industrialmente, o gesso pode ser obtido como subproduto da fabricação de ácido fosfórico a partir da apatita, Ca</w:t>
      </w:r>
      <w:r w:rsidRPr="00DA52CF">
        <w:rPr>
          <w:rFonts w:cs="Arial"/>
          <w:sz w:val="20"/>
          <w:szCs w:val="20"/>
          <w:vertAlign w:val="subscript"/>
        </w:rPr>
        <w:t>3</w:t>
      </w:r>
      <w:r w:rsidRPr="00DA52CF">
        <w:rPr>
          <w:rFonts w:cs="Arial"/>
          <w:sz w:val="20"/>
          <w:szCs w:val="20"/>
        </w:rPr>
        <w:t>(PO</w:t>
      </w:r>
      <w:r w:rsidRPr="00DA52CF">
        <w:rPr>
          <w:rFonts w:cs="Arial"/>
          <w:sz w:val="20"/>
          <w:szCs w:val="20"/>
          <w:vertAlign w:val="subscript"/>
        </w:rPr>
        <w:t>4</w:t>
      </w:r>
      <w:r w:rsidRPr="00DA52CF">
        <w:rPr>
          <w:rFonts w:cs="Arial"/>
          <w:sz w:val="20"/>
          <w:szCs w:val="20"/>
        </w:rPr>
        <w:t>)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 xml:space="preserve">, conforme a equação a ser balanceada: </w:t>
      </w:r>
    </w:p>
    <w:p w14:paraId="62BA53C1" w14:textId="77777777" w:rsidR="00DA52CF" w:rsidRPr="00DA52CF" w:rsidRDefault="00DA52CF" w:rsidP="006570CA">
      <w:pPr>
        <w:spacing w:line="240" w:lineRule="auto"/>
        <w:rPr>
          <w:rFonts w:cs="Arial"/>
          <w:sz w:val="10"/>
          <w:szCs w:val="10"/>
        </w:rPr>
      </w:pPr>
    </w:p>
    <w:p w14:paraId="300B1D56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>Ca</w:t>
      </w:r>
      <w:r w:rsidRPr="00DA52CF">
        <w:rPr>
          <w:rFonts w:cs="Arial"/>
          <w:sz w:val="20"/>
          <w:szCs w:val="20"/>
          <w:vertAlign w:val="subscript"/>
        </w:rPr>
        <w:t>3</w:t>
      </w:r>
      <w:r w:rsidRPr="00DA52CF">
        <w:rPr>
          <w:rFonts w:cs="Arial"/>
          <w:sz w:val="20"/>
          <w:szCs w:val="20"/>
        </w:rPr>
        <w:t>(PO</w:t>
      </w:r>
      <w:r w:rsidRPr="00DA52CF">
        <w:rPr>
          <w:rFonts w:cs="Arial"/>
          <w:sz w:val="20"/>
          <w:szCs w:val="20"/>
          <w:vertAlign w:val="subscript"/>
        </w:rPr>
        <w:t>4</w:t>
      </w:r>
      <w:r w:rsidRPr="00DA52CF">
        <w:rPr>
          <w:rFonts w:cs="Arial"/>
          <w:sz w:val="20"/>
          <w:szCs w:val="20"/>
        </w:rPr>
        <w:t>)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 xml:space="preserve"> + H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>SO</w:t>
      </w:r>
      <w:r w:rsidRPr="00DA52CF">
        <w:rPr>
          <w:rFonts w:cs="Arial"/>
          <w:sz w:val="20"/>
          <w:szCs w:val="20"/>
          <w:vertAlign w:val="subscript"/>
        </w:rPr>
        <w:t>4</w:t>
      </w:r>
      <w:r w:rsidRPr="00DA52CF">
        <w:rPr>
          <w:rFonts w:cs="Arial"/>
          <w:sz w:val="20"/>
          <w:szCs w:val="20"/>
        </w:rPr>
        <w:t xml:space="preserve"> + H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>O → H</w:t>
      </w:r>
      <w:r w:rsidRPr="00DA52CF">
        <w:rPr>
          <w:rFonts w:cs="Arial"/>
          <w:sz w:val="20"/>
          <w:szCs w:val="20"/>
          <w:vertAlign w:val="subscript"/>
        </w:rPr>
        <w:t>3</w:t>
      </w:r>
      <w:r w:rsidRPr="00DA52CF">
        <w:rPr>
          <w:rFonts w:cs="Arial"/>
          <w:sz w:val="20"/>
          <w:szCs w:val="20"/>
        </w:rPr>
        <w:t>PO</w:t>
      </w:r>
      <w:r w:rsidRPr="00DA52CF">
        <w:rPr>
          <w:rFonts w:cs="Arial"/>
          <w:sz w:val="20"/>
          <w:szCs w:val="20"/>
          <w:vertAlign w:val="subscript"/>
        </w:rPr>
        <w:t>4</w:t>
      </w:r>
      <w:r w:rsidRPr="00DA52CF">
        <w:rPr>
          <w:rFonts w:cs="Arial"/>
          <w:sz w:val="20"/>
          <w:szCs w:val="20"/>
        </w:rPr>
        <w:t xml:space="preserve"> + CaSO</w:t>
      </w:r>
      <w:r w:rsidRPr="00DA52CF">
        <w:rPr>
          <w:rFonts w:cs="Arial"/>
          <w:sz w:val="20"/>
          <w:szCs w:val="20"/>
          <w:vertAlign w:val="subscript"/>
        </w:rPr>
        <w:t>4</w:t>
      </w:r>
      <w:r w:rsidRPr="00DA52CF">
        <w:rPr>
          <w:rFonts w:cs="Arial"/>
          <w:sz w:val="20"/>
          <w:szCs w:val="20"/>
        </w:rPr>
        <w:t>.2H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 xml:space="preserve">O </w:t>
      </w:r>
    </w:p>
    <w:p w14:paraId="53476012" w14:textId="77777777" w:rsidR="00DA52CF" w:rsidRPr="00DA52CF" w:rsidRDefault="00DA52CF" w:rsidP="006570CA">
      <w:pPr>
        <w:spacing w:line="240" w:lineRule="auto"/>
        <w:rPr>
          <w:rFonts w:cs="Arial"/>
          <w:sz w:val="10"/>
          <w:szCs w:val="10"/>
        </w:rPr>
      </w:pPr>
    </w:p>
    <w:p w14:paraId="74BE2809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A sequência correta dos coeficientes da equação balanceada é: </w:t>
      </w:r>
    </w:p>
    <w:p w14:paraId="734A08C1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a) 3, 4, 2, 4, 3 </w:t>
      </w:r>
    </w:p>
    <w:p w14:paraId="58414F23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b) 1, 3, 3, 2, 1 </w:t>
      </w:r>
    </w:p>
    <w:p w14:paraId="1800A8AB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c) 3, 2, 3, 3, 1 </w:t>
      </w:r>
    </w:p>
    <w:p w14:paraId="578E6FFE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d) 1, 3, 6, 2, 3 </w:t>
      </w:r>
    </w:p>
    <w:p w14:paraId="4239DD09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e) 1, 3, 6, 3, 3 </w:t>
      </w:r>
    </w:p>
    <w:p w14:paraId="264345C2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</w:p>
    <w:p w14:paraId="5FDEF7F6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</w:p>
    <w:p w14:paraId="63F330B0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8) (Unicamp adaptada) Apesar de todos os esforços para se encontrar fontes alternativas de energia, estima-se que em 2030 os combustíveis fósseis representarão cerca de 80% de toda a energia utilizada. Alguns combustíveis fósseis são: carvão, metano e petróleo, do qual a gasolina é um derivado. </w:t>
      </w:r>
    </w:p>
    <w:p w14:paraId="0B768D60" w14:textId="084F7B22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 xml:space="preserve">O hidrocarboneto octano é um exemplo de substância presente na gasolina. A reação de combustão completa do octano pode ser representada pela seguinte equação não balanceada: </w:t>
      </w:r>
    </w:p>
    <w:p w14:paraId="38F2CE0F" w14:textId="77777777" w:rsidR="00DA52CF" w:rsidRPr="00DA52CF" w:rsidRDefault="00DA52CF" w:rsidP="006570CA">
      <w:pPr>
        <w:spacing w:line="240" w:lineRule="auto"/>
        <w:rPr>
          <w:rFonts w:cs="Arial"/>
          <w:sz w:val="10"/>
          <w:szCs w:val="10"/>
        </w:rPr>
      </w:pPr>
    </w:p>
    <w:p w14:paraId="311B501D" w14:textId="02971ACD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Octano + Gás oxigênio </w:t>
      </w:r>
      <w:r w:rsidRPr="00DA52CF">
        <w:rPr>
          <w:rFonts w:cs="Arial"/>
          <w:sz w:val="20"/>
          <w:szCs w:val="20"/>
        </w:rPr>
        <w:sym w:font="Wingdings" w:char="F0E0"/>
      </w:r>
      <w:r>
        <w:rPr>
          <w:rFonts w:cs="Arial"/>
          <w:sz w:val="20"/>
          <w:szCs w:val="20"/>
        </w:rPr>
        <w:t xml:space="preserve"> Gás carbônico + Água</w:t>
      </w:r>
      <w:r w:rsidRPr="00DA52CF">
        <w:rPr>
          <w:rFonts w:cs="Arial"/>
          <w:sz w:val="20"/>
          <w:szCs w:val="20"/>
        </w:rPr>
        <w:t xml:space="preserve"> </w:t>
      </w:r>
    </w:p>
    <w:p w14:paraId="54F2FEDC" w14:textId="77777777" w:rsidR="00DA52CF" w:rsidRPr="00DA52CF" w:rsidRDefault="00DA52CF" w:rsidP="006570CA">
      <w:pPr>
        <w:spacing w:line="240" w:lineRule="auto"/>
        <w:rPr>
          <w:rFonts w:cs="Arial"/>
          <w:sz w:val="10"/>
          <w:szCs w:val="10"/>
        </w:rPr>
      </w:pPr>
    </w:p>
    <w:p w14:paraId="32C6CD7E" w14:textId="79EBE37D" w:rsidR="00D62A68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>Faça o balanceamento da equação com os menores números inteiros possíveis</w:t>
      </w:r>
      <w:r>
        <w:rPr>
          <w:rFonts w:cs="Arial"/>
          <w:sz w:val="20"/>
          <w:szCs w:val="20"/>
        </w:rPr>
        <w:t>.</w:t>
      </w:r>
    </w:p>
    <w:p w14:paraId="6A89EAA7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</w:p>
    <w:p w14:paraId="2746EEB7" w14:textId="77777777" w:rsidR="00DA52CF" w:rsidRDefault="00DA52CF" w:rsidP="006570CA">
      <w:pPr>
        <w:spacing w:line="240" w:lineRule="auto"/>
        <w:rPr>
          <w:rFonts w:cs="Arial"/>
          <w:sz w:val="20"/>
          <w:szCs w:val="20"/>
        </w:rPr>
      </w:pPr>
    </w:p>
    <w:p w14:paraId="6370C573" w14:textId="381CA85B" w:rsidR="00DA52CF" w:rsidRPr="00DA52CF" w:rsidRDefault="00DA52CF" w:rsidP="006570CA">
      <w:pPr>
        <w:spacing w:line="240" w:lineRule="auto"/>
        <w:rPr>
          <w:rFonts w:cs="Arial"/>
          <w:sz w:val="20"/>
          <w:szCs w:val="20"/>
        </w:rPr>
      </w:pPr>
      <w:r w:rsidRPr="00DA52CF">
        <w:rPr>
          <w:rFonts w:cs="Arial"/>
          <w:sz w:val="20"/>
          <w:szCs w:val="20"/>
        </w:rPr>
        <w:t>9) (Unesp) Dentre as etapas utilizadas nas Estações de Tratamento de Água (</w:t>
      </w:r>
      <w:proofErr w:type="spellStart"/>
      <w:r w:rsidRPr="00DA52CF">
        <w:rPr>
          <w:rFonts w:cs="Arial"/>
          <w:sz w:val="20"/>
          <w:szCs w:val="20"/>
        </w:rPr>
        <w:t>ETAs</w:t>
      </w:r>
      <w:proofErr w:type="spellEnd"/>
      <w:r w:rsidRPr="00DA52CF">
        <w:rPr>
          <w:rFonts w:cs="Arial"/>
          <w:sz w:val="20"/>
          <w:szCs w:val="20"/>
        </w:rPr>
        <w:t xml:space="preserve">), a floculação é um processo que visa retirar as partículas em suspensão presentes na água a ser tratada. Isso é conseguido mediante a adição de reagentes químicos que produzirão um hidróxido gelatinoso e pouco solúvel, capaz de adsorver partículas suspensas, de modo a formar flocos. Em seguida, a água é submetida à agitação mecânica para possibilitar que os flocos se agreguem com as demais partículas em suspensão, permitindo sua decantação mais rápida. Em determinada ETA, o processo de floculação foi realizado adicionando-se hidróxido de cálcio à água captada e, em seguida, adicionando-se cloreto de ferro III. Considerando que os reagentes </w:t>
      </w:r>
      <w:proofErr w:type="gramStart"/>
      <w:r w:rsidRPr="00DA52CF">
        <w:rPr>
          <w:rFonts w:cs="Arial"/>
          <w:sz w:val="20"/>
          <w:szCs w:val="20"/>
        </w:rPr>
        <w:t>encontram-se</w:t>
      </w:r>
      <w:proofErr w:type="gramEnd"/>
      <w:r w:rsidRPr="00DA52CF">
        <w:rPr>
          <w:rFonts w:cs="Arial"/>
          <w:sz w:val="20"/>
          <w:szCs w:val="20"/>
        </w:rPr>
        <w:t xml:space="preserve"> dissolvidos em água, escreva a equação química balanceada que representa a reação ocorrida entre hidróxido de cálcio [(Ca(OH)</w:t>
      </w:r>
      <w:r w:rsidRPr="00DA52CF">
        <w:rPr>
          <w:rFonts w:cs="Arial"/>
          <w:sz w:val="20"/>
          <w:szCs w:val="20"/>
          <w:vertAlign w:val="subscript"/>
        </w:rPr>
        <w:t>2</w:t>
      </w:r>
      <w:r w:rsidRPr="00DA52CF">
        <w:rPr>
          <w:rFonts w:cs="Arial"/>
          <w:sz w:val="20"/>
          <w:szCs w:val="20"/>
        </w:rPr>
        <w:t>] e cloreto de ferro III (FeCl</w:t>
      </w:r>
      <w:r w:rsidRPr="00DA52CF">
        <w:rPr>
          <w:rFonts w:cs="Arial"/>
          <w:sz w:val="20"/>
          <w:szCs w:val="20"/>
          <w:vertAlign w:val="subscript"/>
        </w:rPr>
        <w:t>3</w:t>
      </w:r>
      <w:r w:rsidRPr="00DA52CF">
        <w:rPr>
          <w:rFonts w:cs="Arial"/>
          <w:sz w:val="20"/>
          <w:szCs w:val="20"/>
        </w:rPr>
        <w:t>) produzindo hidróxido de ferro III [Fe(OH)</w:t>
      </w:r>
      <w:r w:rsidRPr="00DA52CF">
        <w:rPr>
          <w:rFonts w:cs="Arial"/>
          <w:sz w:val="20"/>
          <w:szCs w:val="20"/>
          <w:vertAlign w:val="subscript"/>
        </w:rPr>
        <w:t>3</w:t>
      </w:r>
      <w:r w:rsidRPr="00DA52CF">
        <w:rPr>
          <w:rFonts w:cs="Arial"/>
          <w:sz w:val="20"/>
          <w:szCs w:val="20"/>
        </w:rPr>
        <w:t>] e cloreto de cálcio (CaCl</w:t>
      </w:r>
      <w:r w:rsidRPr="00DA52CF">
        <w:rPr>
          <w:rFonts w:cs="Arial"/>
          <w:sz w:val="20"/>
          <w:szCs w:val="20"/>
          <w:vertAlign w:val="subscript"/>
        </w:rPr>
        <w:t>2</w:t>
      </w:r>
      <w:r>
        <w:rPr>
          <w:rFonts w:cs="Arial"/>
          <w:sz w:val="20"/>
          <w:szCs w:val="20"/>
        </w:rPr>
        <w:t>).</w:t>
      </w:r>
    </w:p>
    <w:p w14:paraId="03447E80" w14:textId="77777777" w:rsidR="00D62A68" w:rsidRDefault="00D62A68" w:rsidP="006570CA">
      <w:pPr>
        <w:spacing w:line="240" w:lineRule="auto"/>
        <w:rPr>
          <w:rFonts w:cs="Arial"/>
          <w:sz w:val="18"/>
          <w:szCs w:val="18"/>
        </w:rPr>
      </w:pPr>
    </w:p>
    <w:p w14:paraId="56E29D82" w14:textId="77777777" w:rsidR="0067641C" w:rsidRDefault="0067641C" w:rsidP="006570CA">
      <w:pPr>
        <w:spacing w:line="240" w:lineRule="auto"/>
        <w:rPr>
          <w:rFonts w:cs="Arial"/>
          <w:sz w:val="18"/>
          <w:szCs w:val="18"/>
        </w:rPr>
      </w:pPr>
    </w:p>
    <w:p w14:paraId="6D256E1E" w14:textId="77777777" w:rsidR="0067641C" w:rsidRDefault="0067641C" w:rsidP="006570CA">
      <w:pPr>
        <w:spacing w:line="240" w:lineRule="auto"/>
        <w:rPr>
          <w:rFonts w:cs="Arial"/>
          <w:sz w:val="18"/>
          <w:szCs w:val="18"/>
        </w:rPr>
      </w:pPr>
    </w:p>
    <w:p w14:paraId="45D6500D" w14:textId="77777777" w:rsidR="0067641C" w:rsidRDefault="0067641C" w:rsidP="006570CA">
      <w:pPr>
        <w:spacing w:line="240" w:lineRule="auto"/>
        <w:rPr>
          <w:rFonts w:cs="Arial"/>
          <w:sz w:val="18"/>
          <w:szCs w:val="18"/>
        </w:rPr>
      </w:pPr>
      <w:r w:rsidRPr="0067641C">
        <w:rPr>
          <w:rFonts w:cs="Arial"/>
          <w:sz w:val="18"/>
          <w:szCs w:val="18"/>
        </w:rPr>
        <w:drawing>
          <wp:inline distT="0" distB="0" distL="0" distR="0" wp14:anchorId="46044056" wp14:editId="59F08A91">
            <wp:extent cx="6409055" cy="3774440"/>
            <wp:effectExtent l="0" t="0" r="0" b="0"/>
            <wp:docPr id="201971636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636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6DB8" w14:textId="74F113EA" w:rsidR="0067641C" w:rsidRPr="004110D3" w:rsidRDefault="0067641C" w:rsidP="006570CA">
      <w:pPr>
        <w:spacing w:line="240" w:lineRule="auto"/>
        <w:rPr>
          <w:rFonts w:cs="Arial"/>
          <w:sz w:val="18"/>
          <w:szCs w:val="18"/>
        </w:rPr>
        <w:sectPr w:rsidR="0067641C" w:rsidRPr="004110D3" w:rsidSect="00DC296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  <w:r w:rsidRPr="0067641C">
        <w:rPr>
          <w:rFonts w:cs="Arial"/>
          <w:sz w:val="18"/>
          <w:szCs w:val="18"/>
        </w:rPr>
        <w:drawing>
          <wp:inline distT="0" distB="0" distL="0" distR="0" wp14:anchorId="5F95FD01" wp14:editId="64C8724F">
            <wp:extent cx="6409055" cy="4176395"/>
            <wp:effectExtent l="0" t="0" r="0" b="0"/>
            <wp:docPr id="162541554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1554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CCCA" w14:textId="177EDFB5" w:rsidR="00D62A68" w:rsidRPr="004110D3" w:rsidRDefault="00D62A68" w:rsidP="002E3C28">
      <w:pPr>
        <w:tabs>
          <w:tab w:val="left" w:pos="993"/>
        </w:tabs>
        <w:spacing w:line="240" w:lineRule="auto"/>
        <w:rPr>
          <w:rFonts w:cs="Arial"/>
          <w:sz w:val="18"/>
          <w:szCs w:val="18"/>
        </w:rPr>
      </w:pPr>
    </w:p>
    <w:sectPr w:rsidR="00D62A68" w:rsidRPr="004110D3" w:rsidSect="00DC296D">
      <w:headerReference w:type="even" r:id="rId20"/>
      <w:headerReference w:type="default" r:id="rId21"/>
      <w:headerReference w:type="first" r:id="rId22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0CA1" w14:textId="77777777" w:rsidR="00B4704F" w:rsidRDefault="00B4704F">
      <w:r>
        <w:separator/>
      </w:r>
    </w:p>
  </w:endnote>
  <w:endnote w:type="continuationSeparator" w:id="0">
    <w:p w14:paraId="63284F1C" w14:textId="77777777" w:rsidR="00B4704F" w:rsidRDefault="00B47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C4F1C" w14:textId="1A7406CC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4754C1">
      <w:rPr>
        <w:rStyle w:val="Nmerodepgina"/>
        <w:rFonts w:ascii="Arial Black" w:hAnsi="Arial Black"/>
        <w:noProof/>
        <w:sz w:val="14"/>
        <w:szCs w:val="14"/>
      </w:rPr>
      <w:t>10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3C3AD7A" w14:textId="21800965" w:rsidR="006E7301" w:rsidRDefault="006269D7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1312" behindDoc="0" locked="0" layoutInCell="1" allowOverlap="1" wp14:anchorId="0ECCD906" wp14:editId="4F1CDE1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E30606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FF36" w14:textId="519C8541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4754C1">
      <w:rPr>
        <w:rStyle w:val="Nmerodepgina"/>
        <w:rFonts w:ascii="Arial Black" w:hAnsi="Arial Black"/>
        <w:noProof/>
        <w:sz w:val="14"/>
        <w:szCs w:val="14"/>
      </w:rPr>
      <w:t>11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FD898F3" w14:textId="52A71D22" w:rsidR="00B45E8D" w:rsidRDefault="006269D7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2336" behindDoc="0" locked="0" layoutInCell="1" allowOverlap="1" wp14:anchorId="63AE7AF1" wp14:editId="1AA1F7AB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70966A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B15FE" w14:textId="6AB0917B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4754C1">
      <w:rPr>
        <w:rStyle w:val="Nmerodepgina"/>
        <w:rFonts w:ascii="Arial Black" w:hAnsi="Arial Black"/>
        <w:noProof/>
        <w:sz w:val="14"/>
        <w:szCs w:val="14"/>
      </w:rPr>
      <w:t>1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0C77D17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</w:p>
  <w:p w14:paraId="3016C561" w14:textId="616B4D0A" w:rsidR="00B45E8D" w:rsidRPr="00B45E8D" w:rsidRDefault="006269D7" w:rsidP="006C1A25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Fonts w:ascii="Arial Black" w:hAnsi="Arial Black"/>
        <w:sz w:val="11"/>
        <w:szCs w:val="11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584C365E" wp14:editId="5357913A">
          <wp:simplePos x="0" y="0"/>
          <wp:positionH relativeFrom="column">
            <wp:posOffset>-4445</wp:posOffset>
          </wp:positionH>
          <wp:positionV relativeFrom="paragraph">
            <wp:align>bottom</wp:align>
          </wp:positionV>
          <wp:extent cx="381000" cy="200025"/>
          <wp:effectExtent l="0" t="0" r="0" b="0"/>
          <wp:wrapNone/>
          <wp:docPr id="6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52BC">
      <w:rPr>
        <w:rFonts w:ascii="Arial Black" w:hAnsi="Arial Black"/>
        <w:sz w:val="11"/>
        <w:szCs w:val="11"/>
      </w:rPr>
      <w:t xml:space="preserve">                  </w:t>
    </w:r>
    <w:r w:rsidR="00B45E8D"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42D24" w14:textId="77777777" w:rsidR="00B4704F" w:rsidRDefault="00B4704F">
      <w:r>
        <w:separator/>
      </w:r>
    </w:p>
  </w:footnote>
  <w:footnote w:type="continuationSeparator" w:id="0">
    <w:p w14:paraId="718BE301" w14:textId="77777777" w:rsidR="00B4704F" w:rsidRDefault="00B47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8687" w14:textId="11946781" w:rsidR="000B233C" w:rsidRDefault="006269D7" w:rsidP="006C1A25">
    <w:pPr>
      <w:pStyle w:val="Cabealho"/>
      <w:jc w:val="right"/>
    </w:pPr>
    <w:bookmarkStart w:id="1" w:name="_Hlk159384548"/>
    <w:r>
      <w:rPr>
        <w:noProof/>
      </w:rPr>
      <w:drawing>
        <wp:inline distT="0" distB="0" distL="0" distR="0" wp14:anchorId="0E8D5977" wp14:editId="54E5DE77">
          <wp:extent cx="2314575" cy="5905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14:paraId="6422B2C5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22312595" w14:textId="77777777" w:rsidR="000B233C" w:rsidRDefault="0067641C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4BFC2B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5824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412F037">
        <v:shape id="_x0000_s1062" type="#_x0000_t75" style="position:absolute;left:0;text-align:left;margin-left:72.15pt;margin-top:24.25pt;width:90.25pt;height:630.8pt;z-index:-25165926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3E6B" w14:textId="259C45E7" w:rsidR="000B233C" w:rsidRDefault="006269D7" w:rsidP="00AF2D42">
    <w:pPr>
      <w:pStyle w:val="Cabealho"/>
      <w:jc w:val="right"/>
    </w:pPr>
    <w:r>
      <w:rPr>
        <w:noProof/>
      </w:rPr>
      <w:drawing>
        <wp:inline distT="0" distB="0" distL="0" distR="0" wp14:anchorId="5FADDFE1" wp14:editId="3EA6F1EF">
          <wp:extent cx="2314575" cy="590550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65" b="13043"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94976DF" w14:textId="77777777" w:rsidR="000B233C" w:rsidRDefault="0067641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05964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5721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70DDFA01">
        <v:shape id="_x0000_s1065" type="#_x0000_t75" style="position:absolute;left:0;text-align:left;margin-left:342.9pt;margin-top:41pt;width:90.25pt;height:630.8pt;z-index:-25165619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15CB" w14:textId="79BEB5DB" w:rsidR="00EF1BE2" w:rsidRPr="006C1A25" w:rsidRDefault="006269D7" w:rsidP="006C1A25">
    <w:pPr>
      <w:pStyle w:val="Cabealho"/>
      <w:ind w:left="-284"/>
      <w:jc w:val="center"/>
      <w:rPr>
        <w:noProof/>
      </w:rPr>
    </w:pPr>
    <w:r>
      <w:rPr>
        <w:noProof/>
      </w:rPr>
      <w:drawing>
        <wp:inline distT="0" distB="0" distL="0" distR="0" wp14:anchorId="248146FF" wp14:editId="30893406">
          <wp:extent cx="2600325" cy="798761"/>
          <wp:effectExtent l="0" t="0" r="0" b="190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6813" cy="813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3FE34A" w14:textId="22F7F139" w:rsidR="00A166D0" w:rsidRPr="00EF1BE2" w:rsidRDefault="006269D7" w:rsidP="000E2512">
    <w:pPr>
      <w:pStyle w:val="Cabealho"/>
      <w:ind w:left="-284"/>
      <w:jc w:val="center"/>
      <w:rPr>
        <w:noProof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AF5F7F" wp14:editId="78E049ED">
              <wp:simplePos x="0" y="0"/>
              <wp:positionH relativeFrom="margin">
                <wp:posOffset>-118745</wp:posOffset>
              </wp:positionH>
              <wp:positionV relativeFrom="paragraph">
                <wp:posOffset>193040</wp:posOffset>
              </wp:positionV>
              <wp:extent cx="6635115" cy="323850"/>
              <wp:effectExtent l="0" t="0" r="51435" b="57150"/>
              <wp:wrapNone/>
              <wp:docPr id="87896139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3511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53882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073DA12B" w14:textId="77777777" w:rsidR="00EF5FBB" w:rsidRDefault="00EF5FBB" w:rsidP="00EF5FBB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  <w:t xml:space="preserve">ATIVIDADE DE APOIO – AULAS REGULARES – ENSINO MÉDIO </w:t>
                          </w:r>
                        </w:p>
                        <w:p w14:paraId="3E297AF4" w14:textId="17C89465" w:rsidR="0031089E" w:rsidRPr="00C521B0" w:rsidRDefault="0031089E" w:rsidP="0031089E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585EB92F" w14:textId="77777777" w:rsidR="0031089E" w:rsidRPr="00FB170D" w:rsidRDefault="0031089E" w:rsidP="0031089E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54000" tIns="45720" rIns="5400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AF5F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9.35pt;margin-top:15.2pt;width:522.4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">
              <v:shadow on="t" offset="3pt,3pt"/>
              <v:textbox inset="1.5mm,,1.5mm">
                <w:txbxContent>
                  <w:p w14:paraId="073DA12B" w14:textId="77777777" w:rsidR="00EF5FBB" w:rsidRDefault="00EF5FBB" w:rsidP="00EF5FBB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sz w:val="32"/>
                        <w:szCs w:val="32"/>
                      </w:rPr>
                      <w:t xml:space="preserve">ATIVIDADE DE APOIO – AULAS REGULARES – ENSINO MÉDIO </w:t>
                    </w:r>
                  </w:p>
                  <w:p w14:paraId="3E297AF4" w14:textId="17C89465" w:rsidR="0031089E" w:rsidRPr="00C521B0" w:rsidRDefault="0031089E" w:rsidP="0031089E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</w:p>
                  <w:p w14:paraId="585EB92F" w14:textId="77777777" w:rsidR="0031089E" w:rsidRPr="00FB170D" w:rsidRDefault="0031089E" w:rsidP="0031089E">
                    <w:pPr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10FF5FDC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300D2376" w14:textId="77777777" w:rsidR="00A166D0" w:rsidRDefault="0067641C" w:rsidP="000E2512">
    <w:pPr>
      <w:pStyle w:val="Cabealho"/>
      <w:ind w:left="-284"/>
      <w:jc w:val="center"/>
      <w:rPr>
        <w:noProof/>
      </w:rPr>
    </w:pPr>
    <w:r>
      <w:rPr>
        <w:noProof/>
      </w:rPr>
      <w:pict w14:anchorId="5DEF4C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131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40640623">
        <v:shape id="_x0000_s1061" type="#_x0000_t75" style="position:absolute;left:0;text-align:left;margin-left:342.9pt;margin-top:-55pt;width:90.25pt;height:630.8pt;z-index:-25166028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  <w:p w14:paraId="0316239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F364" w14:textId="77777777" w:rsidR="00933E75" w:rsidRDefault="0067641C">
    <w:pPr>
      <w:pStyle w:val="Cabealho"/>
    </w:pPr>
    <w:r>
      <w:rPr>
        <w:noProof/>
      </w:rPr>
      <w:pict w14:anchorId="7ECEA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336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D222B" w14:textId="08ADF966" w:rsidR="000B233C" w:rsidRDefault="0067641C">
    <w:pPr>
      <w:pStyle w:val="Cabealho"/>
    </w:pPr>
    <w:r>
      <w:rPr>
        <w:noProof/>
      </w:rPr>
      <w:pict w14:anchorId="58576F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233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6269D7">
      <w:rPr>
        <w:noProof/>
      </w:rPr>
      <w:drawing>
        <wp:anchor distT="0" distB="0" distL="114300" distR="114300" simplePos="0" relativeHeight="251651072" behindDoc="0" locked="0" layoutInCell="1" allowOverlap="1" wp14:anchorId="2D6FE0A7" wp14:editId="6276F550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531611955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E48B6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74C41E8B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A06B" w14:textId="77777777" w:rsidR="00933E75" w:rsidRDefault="0067641C">
    <w:pPr>
      <w:pStyle w:val="Cabealho"/>
    </w:pPr>
    <w:r>
      <w:rPr>
        <w:noProof/>
      </w:rPr>
      <w:pict w14:anchorId="380A32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4384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9191299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44B5B"/>
    <w:rsid w:val="00051875"/>
    <w:rsid w:val="0005375F"/>
    <w:rsid w:val="000540F9"/>
    <w:rsid w:val="00054AAB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09B0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23B8F"/>
    <w:rsid w:val="001250BE"/>
    <w:rsid w:val="00127110"/>
    <w:rsid w:val="00136FD6"/>
    <w:rsid w:val="0014028C"/>
    <w:rsid w:val="00142641"/>
    <w:rsid w:val="001467FB"/>
    <w:rsid w:val="00151508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C7AEE"/>
    <w:rsid w:val="001D4CFC"/>
    <w:rsid w:val="001D57E5"/>
    <w:rsid w:val="001D6F49"/>
    <w:rsid w:val="001E03CE"/>
    <w:rsid w:val="001E2AA5"/>
    <w:rsid w:val="001E326B"/>
    <w:rsid w:val="001E44A8"/>
    <w:rsid w:val="001E52CE"/>
    <w:rsid w:val="001F0A53"/>
    <w:rsid w:val="001F1757"/>
    <w:rsid w:val="001F2046"/>
    <w:rsid w:val="001F7836"/>
    <w:rsid w:val="002034DF"/>
    <w:rsid w:val="00206546"/>
    <w:rsid w:val="00212E51"/>
    <w:rsid w:val="00213F3F"/>
    <w:rsid w:val="0022066E"/>
    <w:rsid w:val="00224C3C"/>
    <w:rsid w:val="0023084F"/>
    <w:rsid w:val="002308ED"/>
    <w:rsid w:val="00236B74"/>
    <w:rsid w:val="00237649"/>
    <w:rsid w:val="0024052A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756BC"/>
    <w:rsid w:val="002817FC"/>
    <w:rsid w:val="00281A42"/>
    <w:rsid w:val="00287494"/>
    <w:rsid w:val="0029082C"/>
    <w:rsid w:val="00291706"/>
    <w:rsid w:val="00294FAB"/>
    <w:rsid w:val="002952BC"/>
    <w:rsid w:val="002A1E0A"/>
    <w:rsid w:val="002A306E"/>
    <w:rsid w:val="002A475D"/>
    <w:rsid w:val="002A6CFA"/>
    <w:rsid w:val="002A6F0D"/>
    <w:rsid w:val="002A7D54"/>
    <w:rsid w:val="002B0141"/>
    <w:rsid w:val="002B2944"/>
    <w:rsid w:val="002B4EC1"/>
    <w:rsid w:val="002B55B5"/>
    <w:rsid w:val="002B568E"/>
    <w:rsid w:val="002B5D19"/>
    <w:rsid w:val="002B6B14"/>
    <w:rsid w:val="002C1DD5"/>
    <w:rsid w:val="002C244A"/>
    <w:rsid w:val="002C4119"/>
    <w:rsid w:val="002C45D8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10E8"/>
    <w:rsid w:val="0030416F"/>
    <w:rsid w:val="0030471B"/>
    <w:rsid w:val="003076B0"/>
    <w:rsid w:val="00307A7A"/>
    <w:rsid w:val="0031089E"/>
    <w:rsid w:val="003131FE"/>
    <w:rsid w:val="0031385B"/>
    <w:rsid w:val="00315625"/>
    <w:rsid w:val="00316364"/>
    <w:rsid w:val="0033138A"/>
    <w:rsid w:val="00331B0C"/>
    <w:rsid w:val="0033372A"/>
    <w:rsid w:val="003338E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5D40"/>
    <w:rsid w:val="00356CFF"/>
    <w:rsid w:val="003600D1"/>
    <w:rsid w:val="00360DAE"/>
    <w:rsid w:val="003644BE"/>
    <w:rsid w:val="00364790"/>
    <w:rsid w:val="003648D2"/>
    <w:rsid w:val="003655B5"/>
    <w:rsid w:val="00365900"/>
    <w:rsid w:val="00371D4D"/>
    <w:rsid w:val="003736FA"/>
    <w:rsid w:val="003778A5"/>
    <w:rsid w:val="00380173"/>
    <w:rsid w:val="00380944"/>
    <w:rsid w:val="003820A4"/>
    <w:rsid w:val="00382B1D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E7D38"/>
    <w:rsid w:val="003F22E9"/>
    <w:rsid w:val="00401DCA"/>
    <w:rsid w:val="0040223C"/>
    <w:rsid w:val="004029B9"/>
    <w:rsid w:val="00403ADA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6D83"/>
    <w:rsid w:val="004273AD"/>
    <w:rsid w:val="00427EA3"/>
    <w:rsid w:val="0043769A"/>
    <w:rsid w:val="00440792"/>
    <w:rsid w:val="00442297"/>
    <w:rsid w:val="00451434"/>
    <w:rsid w:val="004547DC"/>
    <w:rsid w:val="0045498F"/>
    <w:rsid w:val="00460107"/>
    <w:rsid w:val="00461893"/>
    <w:rsid w:val="00462BB4"/>
    <w:rsid w:val="00464CAA"/>
    <w:rsid w:val="00465113"/>
    <w:rsid w:val="00466CE0"/>
    <w:rsid w:val="00472330"/>
    <w:rsid w:val="00472C2F"/>
    <w:rsid w:val="00473892"/>
    <w:rsid w:val="004742A6"/>
    <w:rsid w:val="00474B0A"/>
    <w:rsid w:val="004754C1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37639"/>
    <w:rsid w:val="00542A0F"/>
    <w:rsid w:val="0054772E"/>
    <w:rsid w:val="005509F8"/>
    <w:rsid w:val="005571BB"/>
    <w:rsid w:val="005579A6"/>
    <w:rsid w:val="005602A3"/>
    <w:rsid w:val="00564FCC"/>
    <w:rsid w:val="00566C58"/>
    <w:rsid w:val="00570CD3"/>
    <w:rsid w:val="00573B2B"/>
    <w:rsid w:val="0057629E"/>
    <w:rsid w:val="005809CD"/>
    <w:rsid w:val="00581987"/>
    <w:rsid w:val="005819D6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52C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68D"/>
    <w:rsid w:val="005F37F6"/>
    <w:rsid w:val="005F48CF"/>
    <w:rsid w:val="005F59B9"/>
    <w:rsid w:val="005F79F8"/>
    <w:rsid w:val="006000A6"/>
    <w:rsid w:val="00600D31"/>
    <w:rsid w:val="00601DA0"/>
    <w:rsid w:val="00602889"/>
    <w:rsid w:val="00604374"/>
    <w:rsid w:val="00604E11"/>
    <w:rsid w:val="006054C2"/>
    <w:rsid w:val="006072C8"/>
    <w:rsid w:val="0061412F"/>
    <w:rsid w:val="00616B6E"/>
    <w:rsid w:val="00620D29"/>
    <w:rsid w:val="006212A0"/>
    <w:rsid w:val="00622E46"/>
    <w:rsid w:val="006269D7"/>
    <w:rsid w:val="006301AD"/>
    <w:rsid w:val="00631193"/>
    <w:rsid w:val="0063438C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289"/>
    <w:rsid w:val="006673CB"/>
    <w:rsid w:val="0067042C"/>
    <w:rsid w:val="00672BB0"/>
    <w:rsid w:val="00673915"/>
    <w:rsid w:val="0067641C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575"/>
    <w:rsid w:val="00696FB5"/>
    <w:rsid w:val="006A4F8B"/>
    <w:rsid w:val="006B506C"/>
    <w:rsid w:val="006C0B70"/>
    <w:rsid w:val="006C14CB"/>
    <w:rsid w:val="006C1A25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6F68F4"/>
    <w:rsid w:val="00701FCE"/>
    <w:rsid w:val="007022DA"/>
    <w:rsid w:val="007035EE"/>
    <w:rsid w:val="00703866"/>
    <w:rsid w:val="00707F24"/>
    <w:rsid w:val="007107DB"/>
    <w:rsid w:val="0071286A"/>
    <w:rsid w:val="00712B90"/>
    <w:rsid w:val="00712E60"/>
    <w:rsid w:val="00715E8A"/>
    <w:rsid w:val="00717934"/>
    <w:rsid w:val="00721058"/>
    <w:rsid w:val="00724F40"/>
    <w:rsid w:val="007256A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5B4"/>
    <w:rsid w:val="00745902"/>
    <w:rsid w:val="00746C85"/>
    <w:rsid w:val="007472CF"/>
    <w:rsid w:val="00750C1E"/>
    <w:rsid w:val="00750C81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070A"/>
    <w:rsid w:val="0078179C"/>
    <w:rsid w:val="007879AC"/>
    <w:rsid w:val="00794314"/>
    <w:rsid w:val="0079560B"/>
    <w:rsid w:val="007956AF"/>
    <w:rsid w:val="00795B0F"/>
    <w:rsid w:val="007979DE"/>
    <w:rsid w:val="007A32CA"/>
    <w:rsid w:val="007A36B8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2F7"/>
    <w:rsid w:val="007C6454"/>
    <w:rsid w:val="007C724B"/>
    <w:rsid w:val="007C7981"/>
    <w:rsid w:val="007C7C0F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3E3C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488E"/>
    <w:rsid w:val="00825F78"/>
    <w:rsid w:val="00826679"/>
    <w:rsid w:val="0083189F"/>
    <w:rsid w:val="00837519"/>
    <w:rsid w:val="008405BA"/>
    <w:rsid w:val="00847E0F"/>
    <w:rsid w:val="00852D4C"/>
    <w:rsid w:val="00853D7C"/>
    <w:rsid w:val="0085671B"/>
    <w:rsid w:val="00861470"/>
    <w:rsid w:val="00862609"/>
    <w:rsid w:val="008665C3"/>
    <w:rsid w:val="008668D8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D1215"/>
    <w:rsid w:val="008D25C9"/>
    <w:rsid w:val="008D3030"/>
    <w:rsid w:val="008D4096"/>
    <w:rsid w:val="008D5311"/>
    <w:rsid w:val="008D642C"/>
    <w:rsid w:val="008E1C03"/>
    <w:rsid w:val="008E2E61"/>
    <w:rsid w:val="008E388E"/>
    <w:rsid w:val="008F15F5"/>
    <w:rsid w:val="008F79ED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0E00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3161"/>
    <w:rsid w:val="009B5FE1"/>
    <w:rsid w:val="009B73F4"/>
    <w:rsid w:val="009C171B"/>
    <w:rsid w:val="009C2D29"/>
    <w:rsid w:val="009C2E50"/>
    <w:rsid w:val="009D402C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9F7D77"/>
    <w:rsid w:val="00A00A04"/>
    <w:rsid w:val="00A03335"/>
    <w:rsid w:val="00A0652A"/>
    <w:rsid w:val="00A105EC"/>
    <w:rsid w:val="00A11B5D"/>
    <w:rsid w:val="00A12C43"/>
    <w:rsid w:val="00A14526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57B11"/>
    <w:rsid w:val="00A60E6E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B7EAD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F2D42"/>
    <w:rsid w:val="00AF36C3"/>
    <w:rsid w:val="00B10326"/>
    <w:rsid w:val="00B11BAE"/>
    <w:rsid w:val="00B13382"/>
    <w:rsid w:val="00B154B6"/>
    <w:rsid w:val="00B15C7B"/>
    <w:rsid w:val="00B15D45"/>
    <w:rsid w:val="00B167FE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4704F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278A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9EC"/>
    <w:rsid w:val="00BA3B83"/>
    <w:rsid w:val="00BB08E5"/>
    <w:rsid w:val="00BB149C"/>
    <w:rsid w:val="00BB4929"/>
    <w:rsid w:val="00BB549A"/>
    <w:rsid w:val="00BC001B"/>
    <w:rsid w:val="00BC03CE"/>
    <w:rsid w:val="00BC6213"/>
    <w:rsid w:val="00BD0E80"/>
    <w:rsid w:val="00BD2A16"/>
    <w:rsid w:val="00BD50B8"/>
    <w:rsid w:val="00BD5285"/>
    <w:rsid w:val="00BE0B03"/>
    <w:rsid w:val="00BE19AE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43E6E"/>
    <w:rsid w:val="00C46737"/>
    <w:rsid w:val="00C51459"/>
    <w:rsid w:val="00C521B0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945BA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5850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62A68"/>
    <w:rsid w:val="00D70EEB"/>
    <w:rsid w:val="00D71C56"/>
    <w:rsid w:val="00D721D2"/>
    <w:rsid w:val="00D73800"/>
    <w:rsid w:val="00D803E7"/>
    <w:rsid w:val="00D81610"/>
    <w:rsid w:val="00D829BD"/>
    <w:rsid w:val="00D85CEA"/>
    <w:rsid w:val="00D94682"/>
    <w:rsid w:val="00D94A17"/>
    <w:rsid w:val="00D96D27"/>
    <w:rsid w:val="00D96EC4"/>
    <w:rsid w:val="00DA00CE"/>
    <w:rsid w:val="00DA0352"/>
    <w:rsid w:val="00DA413E"/>
    <w:rsid w:val="00DA4C56"/>
    <w:rsid w:val="00DA52CF"/>
    <w:rsid w:val="00DB1C9A"/>
    <w:rsid w:val="00DB5E4A"/>
    <w:rsid w:val="00DC296D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35CC2"/>
    <w:rsid w:val="00E40F21"/>
    <w:rsid w:val="00E41CE3"/>
    <w:rsid w:val="00E50CF2"/>
    <w:rsid w:val="00E528CA"/>
    <w:rsid w:val="00E52D46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B59FD"/>
    <w:rsid w:val="00EC05EE"/>
    <w:rsid w:val="00EC0838"/>
    <w:rsid w:val="00EC0D07"/>
    <w:rsid w:val="00EC141A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35B7"/>
    <w:rsid w:val="00EF01FE"/>
    <w:rsid w:val="00EF06BD"/>
    <w:rsid w:val="00EF1BE2"/>
    <w:rsid w:val="00EF218C"/>
    <w:rsid w:val="00EF2932"/>
    <w:rsid w:val="00EF5FBB"/>
    <w:rsid w:val="00F02E78"/>
    <w:rsid w:val="00F049C7"/>
    <w:rsid w:val="00F05EDF"/>
    <w:rsid w:val="00F07B4A"/>
    <w:rsid w:val="00F07C4B"/>
    <w:rsid w:val="00F1384B"/>
    <w:rsid w:val="00F20A0D"/>
    <w:rsid w:val="00F214D9"/>
    <w:rsid w:val="00F232F8"/>
    <w:rsid w:val="00F24394"/>
    <w:rsid w:val="00F25ED8"/>
    <w:rsid w:val="00F35A48"/>
    <w:rsid w:val="00F36917"/>
    <w:rsid w:val="00F369CD"/>
    <w:rsid w:val="00F37210"/>
    <w:rsid w:val="00F37840"/>
    <w:rsid w:val="00F37E72"/>
    <w:rsid w:val="00F4012B"/>
    <w:rsid w:val="00F40491"/>
    <w:rsid w:val="00F4218C"/>
    <w:rsid w:val="00F42535"/>
    <w:rsid w:val="00F4259C"/>
    <w:rsid w:val="00F45D92"/>
    <w:rsid w:val="00F465F1"/>
    <w:rsid w:val="00F47085"/>
    <w:rsid w:val="00F4715D"/>
    <w:rsid w:val="00F472C9"/>
    <w:rsid w:val="00F47DBD"/>
    <w:rsid w:val="00F506CC"/>
    <w:rsid w:val="00F51949"/>
    <w:rsid w:val="00F56B0C"/>
    <w:rsid w:val="00F57742"/>
    <w:rsid w:val="00F6005C"/>
    <w:rsid w:val="00F61E91"/>
    <w:rsid w:val="00F64F97"/>
    <w:rsid w:val="00F6757B"/>
    <w:rsid w:val="00F705CA"/>
    <w:rsid w:val="00F745B3"/>
    <w:rsid w:val="00F752AF"/>
    <w:rsid w:val="00F82B7F"/>
    <w:rsid w:val="00F83438"/>
    <w:rsid w:val="00F84FE1"/>
    <w:rsid w:val="00F86E9A"/>
    <w:rsid w:val="00F90549"/>
    <w:rsid w:val="00F95328"/>
    <w:rsid w:val="00FA11ED"/>
    <w:rsid w:val="00FA3038"/>
    <w:rsid w:val="00FA49AC"/>
    <w:rsid w:val="00FA6E14"/>
    <w:rsid w:val="00FB0AD8"/>
    <w:rsid w:val="00FB5ADC"/>
    <w:rsid w:val="00FB6F3E"/>
    <w:rsid w:val="00FB7285"/>
    <w:rsid w:val="00FB749E"/>
    <w:rsid w:val="00FB7868"/>
    <w:rsid w:val="00FC0642"/>
    <w:rsid w:val="00FC0644"/>
    <w:rsid w:val="00FC0E24"/>
    <w:rsid w:val="00FC5C95"/>
    <w:rsid w:val="00FC5E36"/>
    <w:rsid w:val="00FD0CBC"/>
    <w:rsid w:val="00FD1417"/>
    <w:rsid w:val="00FE06FC"/>
    <w:rsid w:val="00FE0DA7"/>
    <w:rsid w:val="00FE34E8"/>
    <w:rsid w:val="00FE41C9"/>
    <w:rsid w:val="00FE502C"/>
    <w:rsid w:val="00FE6433"/>
    <w:rsid w:val="00FF107A"/>
    <w:rsid w:val="00FF11CE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4BCA7E2"/>
  <w15:chartTrackingRefBased/>
  <w15:docId w15:val="{7B498B07-65AD-4DFB-9BB2-65942E0C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6A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styleId="Corpodetexto2">
    <w:name w:val="Body Text 2"/>
    <w:basedOn w:val="Normal"/>
    <w:link w:val="Corpodetexto2Char"/>
    <w:uiPriority w:val="99"/>
    <w:semiHidden/>
    <w:unhideWhenUsed/>
    <w:rsid w:val="00044B5B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044B5B"/>
    <w:rPr>
      <w:rFonts w:ascii="Arial" w:eastAsia="Times New Roman" w:hAnsi="Arial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6A0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9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7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896D6-35C4-423D-BFE9-EB479B4A3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796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3</cp:revision>
  <cp:lastPrinted>2025-04-07T11:01:00Z</cp:lastPrinted>
  <dcterms:created xsi:type="dcterms:W3CDTF">2025-05-11T12:15:00Z</dcterms:created>
  <dcterms:modified xsi:type="dcterms:W3CDTF">2025-05-11T12:53:00Z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