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48062" w14:textId="77777777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B41480">
        <w:rPr>
          <w:rFonts w:ascii="Arial" w:hAnsi="Arial" w:cs="Arial"/>
          <w:b/>
          <w:sz w:val="24"/>
          <w:szCs w:val="24"/>
        </w:rPr>
        <w:t xml:space="preserve">PROVA DE </w:t>
      </w:r>
      <w:r>
        <w:rPr>
          <w:rFonts w:ascii="Arial" w:hAnsi="Arial" w:cs="Arial"/>
          <w:b/>
          <w:sz w:val="24"/>
          <w:szCs w:val="24"/>
        </w:rPr>
        <w:t>FILOSOFIA</w:t>
      </w:r>
    </w:p>
    <w:p w14:paraId="4A5DF882" w14:textId="77777777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14:paraId="121362F4" w14:textId="36ADC644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41480">
        <w:rPr>
          <w:rFonts w:ascii="Arial" w:hAnsi="Arial" w:cs="Arial"/>
          <w:b/>
          <w:sz w:val="24"/>
          <w:szCs w:val="24"/>
        </w:rPr>
        <w:t xml:space="preserve">ETAPA: </w:t>
      </w:r>
      <w:r w:rsidR="00C50243">
        <w:rPr>
          <w:rFonts w:ascii="Arial" w:hAnsi="Arial" w:cs="Arial"/>
          <w:b/>
          <w:sz w:val="24"/>
          <w:szCs w:val="24"/>
        </w:rPr>
        <w:t>1ª / PERÍODO: 4</w:t>
      </w:r>
      <w:r w:rsidRPr="00B41480">
        <w:rPr>
          <w:rFonts w:ascii="Arial" w:hAnsi="Arial" w:cs="Arial"/>
          <w:b/>
          <w:sz w:val="24"/>
          <w:szCs w:val="24"/>
        </w:rPr>
        <w:t xml:space="preserve">º / SÉRIE: </w:t>
      </w:r>
      <w:r>
        <w:rPr>
          <w:rFonts w:ascii="Arial" w:hAnsi="Arial" w:cs="Arial"/>
          <w:b/>
          <w:sz w:val="24"/>
          <w:szCs w:val="24"/>
        </w:rPr>
        <w:t>2</w:t>
      </w:r>
      <w:r w:rsidRPr="00B41480">
        <w:rPr>
          <w:rFonts w:ascii="Arial" w:hAnsi="Arial" w:cs="Arial"/>
          <w:b/>
          <w:sz w:val="24"/>
          <w:szCs w:val="24"/>
        </w:rPr>
        <w:t>ª</w:t>
      </w:r>
    </w:p>
    <w:p w14:paraId="0CC7E84F" w14:textId="77777777" w:rsidR="00B66F6D" w:rsidRPr="00B41480" w:rsidRDefault="00B66F6D" w:rsidP="00B66F6D">
      <w:pPr>
        <w:pStyle w:val="Cabealho"/>
        <w:jc w:val="center"/>
        <w:rPr>
          <w:rFonts w:ascii="Arial" w:hAnsi="Arial" w:cs="Arial"/>
          <w:b/>
          <w:sz w:val="28"/>
        </w:rPr>
      </w:pPr>
    </w:p>
    <w:p w14:paraId="55731A75" w14:textId="4A686706" w:rsidR="00842515" w:rsidRPr="00B66F6D" w:rsidRDefault="00B66F6D" w:rsidP="00B66F6D">
      <w:pPr>
        <w:widowControl w:val="0"/>
        <w:tabs>
          <w:tab w:val="left" w:pos="198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[TESTES]</w:t>
      </w:r>
    </w:p>
    <w:p w14:paraId="3BCAE8B9" w14:textId="77777777" w:rsidR="00842515" w:rsidRPr="00B66F6D" w:rsidRDefault="00842515" w:rsidP="00B66F6D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</w:p>
    <w:p w14:paraId="58F19D9C" w14:textId="77777777" w:rsidR="00D71E3C" w:rsidRPr="00612B15" w:rsidRDefault="00D71E3C" w:rsidP="00D71E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eastAsia="zh-CN"/>
        </w:rPr>
      </w:pPr>
      <w:r w:rsidRPr="00612B15">
        <w:rPr>
          <w:rFonts w:ascii="Arial" w:hAnsi="Arial" w:cs="Arial"/>
          <w:b/>
          <w:sz w:val="20"/>
          <w:szCs w:val="20"/>
          <w:lang w:eastAsia="zh-CN"/>
        </w:rPr>
        <w:t>T</w:t>
      </w:r>
      <w:r>
        <w:rPr>
          <w:rFonts w:ascii="Arial" w:hAnsi="Arial" w:cs="Arial"/>
          <w:b/>
          <w:sz w:val="20"/>
          <w:szCs w:val="20"/>
          <w:lang w:eastAsia="zh-CN"/>
        </w:rPr>
        <w:t>1</w:t>
      </w:r>
      <w:r w:rsidRPr="00612B15">
        <w:rPr>
          <w:rFonts w:ascii="Arial" w:hAnsi="Arial" w:cs="Arial"/>
          <w:b/>
          <w:sz w:val="20"/>
          <w:szCs w:val="20"/>
          <w:lang w:eastAsia="zh-CN"/>
        </w:rPr>
        <w:t xml:space="preserve">. </w:t>
      </w:r>
      <w:r>
        <w:rPr>
          <w:rFonts w:ascii="Arial" w:hAnsi="Arial" w:cs="Arial"/>
          <w:b/>
          <w:sz w:val="20"/>
          <w:szCs w:val="20"/>
          <w:lang w:eastAsia="zh-CN"/>
        </w:rPr>
        <w:t xml:space="preserve">(Filosofia) </w:t>
      </w:r>
      <w:r w:rsidRPr="00612B15">
        <w:rPr>
          <w:rFonts w:ascii="Arial" w:hAnsi="Arial" w:cs="Arial"/>
          <w:b/>
          <w:sz w:val="20"/>
          <w:szCs w:val="20"/>
          <w:lang w:eastAsia="zh-CN"/>
        </w:rPr>
        <w:t xml:space="preserve">(Enem) </w:t>
      </w:r>
      <w:r>
        <w:rPr>
          <w:rFonts w:ascii="Arial" w:eastAsia="Times New Roman" w:hAnsi="Arial" w:cs="Arial"/>
          <w:b/>
          <w:sz w:val="20"/>
          <w:szCs w:val="20"/>
          <w:lang w:eastAsia="zh-CN"/>
        </w:rPr>
        <w:t xml:space="preserve">(Pré-socráticos) (difícil) </w:t>
      </w:r>
      <w:r>
        <w:rPr>
          <w:rFonts w:ascii="Arial" w:hAnsi="Arial" w:cs="Arial"/>
          <w:sz w:val="20"/>
          <w:szCs w:val="20"/>
        </w:rPr>
        <w:t>Leia.</w:t>
      </w:r>
    </w:p>
    <w:p w14:paraId="48384C34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2D03B43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2AB0">
        <w:rPr>
          <w:rFonts w:ascii="Arial" w:hAnsi="Arial" w:cs="Arial"/>
          <w:sz w:val="20"/>
          <w:szCs w:val="20"/>
        </w:rPr>
        <w:t>A filosofia grega parece começar com uma ideia absurda, com a proposição: a água é a origem e a matriz de todas as coisas. Será mesmo necessário de ternos nela e levá-la a sério? Sim, e por três razões: em primeiro lugar, porque essa proposição enuncia algo sobre a origem das coisas; em segundo lugar, porque o faz sem imagem e fabulação; e enfim, em terceiro lugar, porque nela embora apenas em estado de crisálida</w:t>
      </w:r>
      <w:r>
        <w:rPr>
          <w:rFonts w:ascii="Arial" w:hAnsi="Arial" w:cs="Arial"/>
          <w:sz w:val="20"/>
          <w:szCs w:val="20"/>
        </w:rPr>
        <w:t>*</w:t>
      </w:r>
      <w:r w:rsidRPr="004B2AB0">
        <w:rPr>
          <w:rFonts w:ascii="Arial" w:hAnsi="Arial" w:cs="Arial"/>
          <w:sz w:val="20"/>
          <w:szCs w:val="20"/>
        </w:rPr>
        <w:t xml:space="preserve">, está contido o pensamento: Tudo é um. </w:t>
      </w:r>
    </w:p>
    <w:p w14:paraId="797E410B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4B2AB0">
        <w:rPr>
          <w:rFonts w:ascii="Arial" w:hAnsi="Arial" w:cs="Arial"/>
          <w:sz w:val="16"/>
          <w:szCs w:val="16"/>
        </w:rPr>
        <w:t xml:space="preserve">*Crisálida: Casulo, fase inicial. </w:t>
      </w:r>
    </w:p>
    <w:p w14:paraId="7B923CAD" w14:textId="77777777" w:rsidR="00D71E3C" w:rsidRPr="004B2AB0" w:rsidRDefault="00D71E3C" w:rsidP="00D71E3C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342EB874" w14:textId="77777777" w:rsidR="00D71E3C" w:rsidRPr="003A5B6D" w:rsidRDefault="00D71E3C" w:rsidP="00D71E3C">
      <w:pPr>
        <w:spacing w:after="0" w:line="240" w:lineRule="auto"/>
        <w:jc w:val="right"/>
        <w:rPr>
          <w:rFonts w:ascii="Arial" w:hAnsi="Arial" w:cs="Arial"/>
          <w:sz w:val="16"/>
          <w:szCs w:val="16"/>
        </w:rPr>
      </w:pPr>
      <w:r w:rsidRPr="003A5B6D">
        <w:rPr>
          <w:rFonts w:ascii="Arial" w:hAnsi="Arial" w:cs="Arial"/>
          <w:sz w:val="16"/>
          <w:szCs w:val="16"/>
        </w:rPr>
        <w:t xml:space="preserve">NIETZSCHE. F. Crítica moderna. In: Os pré-socráticos. São Paulo: Nova Cultural. 1999. </w:t>
      </w:r>
    </w:p>
    <w:p w14:paraId="7F66FA80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CA501D4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2AB0">
        <w:rPr>
          <w:rFonts w:ascii="Arial" w:hAnsi="Arial" w:cs="Arial"/>
          <w:sz w:val="20"/>
          <w:szCs w:val="20"/>
        </w:rPr>
        <w:t xml:space="preserve">O que, de acordo com Nietzsche, caracteriza o surgimento da filosofia entre os gregos?  </w:t>
      </w:r>
    </w:p>
    <w:p w14:paraId="5143E946" w14:textId="77777777" w:rsidR="00D71E3C" w:rsidRPr="004B2AB0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58F24E" w14:textId="77777777" w:rsidR="00D71E3C" w:rsidRPr="004B2AB0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2AB0">
        <w:rPr>
          <w:rFonts w:ascii="Arial" w:hAnsi="Arial" w:cs="Arial"/>
          <w:b/>
          <w:sz w:val="20"/>
          <w:szCs w:val="20"/>
        </w:rPr>
        <w:t>A)</w:t>
      </w:r>
      <w:r w:rsidRPr="004B2AB0">
        <w:rPr>
          <w:rFonts w:ascii="Arial" w:hAnsi="Arial" w:cs="Arial"/>
          <w:sz w:val="20"/>
          <w:szCs w:val="20"/>
        </w:rPr>
        <w:t xml:space="preserve"> O impulso para transformar, mediante justificativas, os elementos sensíveis em verdades racionais.</w:t>
      </w:r>
    </w:p>
    <w:p w14:paraId="305465F1" w14:textId="77777777" w:rsidR="00D71E3C" w:rsidRPr="004B2AB0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2AB0">
        <w:rPr>
          <w:rFonts w:ascii="Arial" w:hAnsi="Arial" w:cs="Arial"/>
          <w:b/>
          <w:sz w:val="20"/>
          <w:szCs w:val="20"/>
        </w:rPr>
        <w:t>B)</w:t>
      </w:r>
      <w:r w:rsidRPr="004B2AB0">
        <w:rPr>
          <w:rFonts w:ascii="Arial" w:hAnsi="Arial" w:cs="Arial"/>
          <w:sz w:val="20"/>
          <w:szCs w:val="20"/>
        </w:rPr>
        <w:t xml:space="preserve"> O desejo de explicar, usando metáforas, a origem dos seres e das coisas. </w:t>
      </w:r>
    </w:p>
    <w:p w14:paraId="30D78C98" w14:textId="77777777" w:rsidR="00D71E3C" w:rsidRPr="00D71E3C" w:rsidRDefault="00D71E3C" w:rsidP="00D71E3C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3A5B6D">
        <w:rPr>
          <w:rFonts w:ascii="Arial" w:hAnsi="Arial" w:cs="Arial"/>
          <w:b/>
          <w:color w:val="FF0000"/>
          <w:sz w:val="20"/>
          <w:szCs w:val="20"/>
        </w:rPr>
        <w:t xml:space="preserve">C) </w:t>
      </w:r>
      <w:r w:rsidRPr="00D71E3C">
        <w:rPr>
          <w:rFonts w:ascii="Arial" w:hAnsi="Arial" w:cs="Arial"/>
          <w:color w:val="FF0000"/>
          <w:sz w:val="20"/>
          <w:szCs w:val="20"/>
        </w:rPr>
        <w:t>A necessidade de buscar, de forma racional, a causa primeira das coisas existentes.</w:t>
      </w:r>
    </w:p>
    <w:p w14:paraId="583965FB" w14:textId="77777777" w:rsidR="00D71E3C" w:rsidRPr="004B2AB0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2AB0">
        <w:rPr>
          <w:rFonts w:ascii="Arial" w:hAnsi="Arial" w:cs="Arial"/>
          <w:b/>
          <w:sz w:val="20"/>
          <w:szCs w:val="20"/>
        </w:rPr>
        <w:t>D)</w:t>
      </w:r>
      <w:r w:rsidRPr="004B2AB0">
        <w:rPr>
          <w:rFonts w:ascii="Arial" w:hAnsi="Arial" w:cs="Arial"/>
          <w:sz w:val="20"/>
          <w:szCs w:val="20"/>
        </w:rPr>
        <w:t xml:space="preserve"> A ambição de expor, de maneira metódica, as diferenças entre as coisas. </w:t>
      </w:r>
    </w:p>
    <w:p w14:paraId="2D0A21F4" w14:textId="77777777" w:rsidR="00D71E3C" w:rsidRPr="004B2AB0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2AB0">
        <w:rPr>
          <w:rFonts w:ascii="Arial" w:hAnsi="Arial" w:cs="Arial"/>
          <w:b/>
          <w:sz w:val="20"/>
          <w:szCs w:val="20"/>
        </w:rPr>
        <w:t>E)</w:t>
      </w:r>
      <w:r w:rsidRPr="004B2AB0">
        <w:rPr>
          <w:rFonts w:ascii="Arial" w:hAnsi="Arial" w:cs="Arial"/>
          <w:sz w:val="20"/>
          <w:szCs w:val="20"/>
        </w:rPr>
        <w:t xml:space="preserve"> A tentativa de justificar, a partir de elementos empíricos, o que existe no real.</w:t>
      </w:r>
    </w:p>
    <w:p w14:paraId="78C56A53" w14:textId="77777777" w:rsidR="00D71E3C" w:rsidRDefault="00D71E3C" w:rsidP="00D71E3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</w:p>
    <w:p w14:paraId="488CE671" w14:textId="74A16794" w:rsidR="00D71E3C" w:rsidRPr="00B93007" w:rsidRDefault="00D71E3C" w:rsidP="00D71E3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T2</w:t>
      </w:r>
      <w:r w:rsidRPr="004E198B">
        <w:rPr>
          <w:rFonts w:ascii="Arial" w:eastAsia="Times New Roman" w:hAnsi="Arial" w:cs="Arial"/>
          <w:b/>
          <w:bCs/>
          <w:sz w:val="20"/>
          <w:szCs w:val="20"/>
        </w:rPr>
        <w:t>. (Filosofia) (Autoral) (</w:t>
      </w:r>
      <w:r>
        <w:rPr>
          <w:rFonts w:ascii="Arial" w:eastAsia="Times New Roman" w:hAnsi="Arial" w:cs="Arial"/>
          <w:b/>
          <w:bCs/>
          <w:sz w:val="20"/>
          <w:szCs w:val="20"/>
        </w:rPr>
        <w:t>Sócrates e os sofistas)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(médio</w:t>
      </w:r>
      <w:r>
        <w:rPr>
          <w:rFonts w:ascii="Arial" w:eastAsia="Times New Roman" w:hAnsi="Arial" w:cs="Arial"/>
          <w:b/>
          <w:bCs/>
          <w:sz w:val="20"/>
          <w:szCs w:val="20"/>
        </w:rPr>
        <w:t>)</w:t>
      </w:r>
    </w:p>
    <w:p w14:paraId="6071534B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93007">
        <w:rPr>
          <w:rFonts w:ascii="Arial" w:eastAsia="Times New Roman" w:hAnsi="Arial" w:cs="Arial"/>
          <w:sz w:val="20"/>
          <w:szCs w:val="20"/>
        </w:rPr>
        <w:t xml:space="preserve"> “Enquanto os sofistas ensinavam a arte de convencer por meio do discurso, Sócrates propunha o diálogo como caminho para o exame da própria alma e para a busca do bem. ”</w:t>
      </w:r>
    </w:p>
    <w:p w14:paraId="769540B4" w14:textId="77777777" w:rsidR="00D71E3C" w:rsidRPr="004E198B" w:rsidRDefault="00D71E3C" w:rsidP="00D71E3C">
      <w:pPr>
        <w:spacing w:after="0" w:line="240" w:lineRule="auto"/>
        <w:jc w:val="right"/>
        <w:rPr>
          <w:rFonts w:ascii="Arial" w:eastAsia="Times New Roman" w:hAnsi="Arial" w:cs="Arial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br/>
      </w:r>
      <w:r w:rsidRPr="00B93007">
        <w:rPr>
          <w:rFonts w:ascii="Arial" w:eastAsia="Times New Roman" w:hAnsi="Arial" w:cs="Arial"/>
          <w:sz w:val="16"/>
          <w:szCs w:val="16"/>
        </w:rPr>
        <w:t xml:space="preserve">Adaptado de </w:t>
      </w:r>
      <w:r w:rsidRPr="00B93007">
        <w:rPr>
          <w:rFonts w:ascii="Arial" w:eastAsia="Times New Roman" w:hAnsi="Arial" w:cs="Arial"/>
          <w:iCs/>
          <w:sz w:val="16"/>
          <w:szCs w:val="16"/>
        </w:rPr>
        <w:t>Platão</w:t>
      </w:r>
      <w:r w:rsidRPr="00B93007">
        <w:rPr>
          <w:rFonts w:ascii="Arial" w:eastAsia="Times New Roman" w:hAnsi="Arial" w:cs="Arial"/>
          <w:sz w:val="16"/>
          <w:szCs w:val="16"/>
        </w:rPr>
        <w:t xml:space="preserve">, </w:t>
      </w:r>
      <w:r w:rsidRPr="00B93007">
        <w:rPr>
          <w:rFonts w:ascii="Arial" w:eastAsia="Times New Roman" w:hAnsi="Arial" w:cs="Arial"/>
          <w:iCs/>
          <w:sz w:val="16"/>
          <w:szCs w:val="16"/>
        </w:rPr>
        <w:t>Apologia de Sócrates</w:t>
      </w:r>
      <w:r w:rsidRPr="00B93007">
        <w:rPr>
          <w:rFonts w:ascii="Arial" w:eastAsia="Times New Roman" w:hAnsi="Arial" w:cs="Arial"/>
          <w:sz w:val="16"/>
          <w:szCs w:val="16"/>
        </w:rPr>
        <w:t>.</w:t>
      </w:r>
    </w:p>
    <w:p w14:paraId="56E03F23" w14:textId="77777777" w:rsidR="00D71E3C" w:rsidRPr="00B93007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73E30464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93007">
        <w:rPr>
          <w:rFonts w:ascii="Arial" w:eastAsia="Times New Roman" w:hAnsi="Arial" w:cs="Arial"/>
          <w:sz w:val="20"/>
          <w:szCs w:val="20"/>
        </w:rPr>
        <w:t>A distinção entre Sócrates e os sofistas, segundo a tradição filosófica, reside fundamentalmente em que:</w:t>
      </w:r>
    </w:p>
    <w:p w14:paraId="672C78FF" w14:textId="77777777" w:rsidR="00D71E3C" w:rsidRPr="00B93007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02AB477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93007">
        <w:rPr>
          <w:rFonts w:ascii="Arial" w:eastAsia="Times New Roman" w:hAnsi="Arial" w:cs="Arial"/>
          <w:b/>
          <w:bCs/>
          <w:sz w:val="20"/>
          <w:szCs w:val="20"/>
        </w:rPr>
        <w:t>A)</w:t>
      </w:r>
      <w:r w:rsidRPr="00B93007">
        <w:rPr>
          <w:rFonts w:ascii="Arial" w:eastAsia="Times New Roman" w:hAnsi="Arial" w:cs="Arial"/>
          <w:sz w:val="20"/>
          <w:szCs w:val="20"/>
        </w:rPr>
        <w:t xml:space="preserve"> Sócrates recusava o diálogo, adotando o discurso retórico dos sofistas como meio de persuasão moral.</w:t>
      </w:r>
    </w:p>
    <w:p w14:paraId="715A0D4C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93007">
        <w:rPr>
          <w:rFonts w:ascii="Arial" w:eastAsia="Times New Roman" w:hAnsi="Arial" w:cs="Arial"/>
          <w:b/>
          <w:bCs/>
          <w:sz w:val="20"/>
          <w:szCs w:val="20"/>
        </w:rPr>
        <w:t>B)</w:t>
      </w:r>
      <w:r w:rsidRPr="00B93007">
        <w:rPr>
          <w:rFonts w:ascii="Arial" w:eastAsia="Times New Roman" w:hAnsi="Arial" w:cs="Arial"/>
          <w:sz w:val="20"/>
          <w:szCs w:val="20"/>
        </w:rPr>
        <w:t xml:space="preserve"> Os sofistas defendiam a objetividade do conhecimento, e Sócrates, o ceticismo radical.</w:t>
      </w:r>
    </w:p>
    <w:p w14:paraId="26BD152C" w14:textId="77777777" w:rsidR="00D71E3C" w:rsidRPr="003A5B6D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3A5B6D">
        <w:rPr>
          <w:rFonts w:ascii="Arial" w:eastAsia="Times New Roman" w:hAnsi="Arial" w:cs="Arial"/>
          <w:b/>
          <w:bCs/>
          <w:color w:val="FF0000"/>
          <w:sz w:val="20"/>
          <w:szCs w:val="20"/>
        </w:rPr>
        <w:t>C)</w:t>
      </w:r>
      <w:r w:rsidRPr="00D71E3C">
        <w:rPr>
          <w:rFonts w:ascii="Arial" w:eastAsia="Times New Roman" w:hAnsi="Arial" w:cs="Arial"/>
          <w:color w:val="FF0000"/>
          <w:sz w:val="20"/>
          <w:szCs w:val="20"/>
        </w:rPr>
        <w:t xml:space="preserve"> </w:t>
      </w:r>
      <w:r w:rsidRPr="00D71E3C">
        <w:rPr>
          <w:rFonts w:ascii="Arial" w:eastAsia="Times New Roman" w:hAnsi="Arial" w:cs="Arial"/>
          <w:bCs/>
          <w:color w:val="FF0000"/>
          <w:sz w:val="20"/>
          <w:szCs w:val="20"/>
        </w:rPr>
        <w:t>Para os sofistas, a verdade é relativa às convenções sociais, enquanto Sócrates a busca como ideal racional e moral orientado pelo autoconhecimento.</w:t>
      </w:r>
    </w:p>
    <w:p w14:paraId="3EE1F680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93007">
        <w:rPr>
          <w:rFonts w:ascii="Arial" w:eastAsia="Times New Roman" w:hAnsi="Arial" w:cs="Arial"/>
          <w:b/>
          <w:bCs/>
          <w:sz w:val="20"/>
          <w:szCs w:val="20"/>
        </w:rPr>
        <w:t>D)</w:t>
      </w:r>
      <w:r w:rsidRPr="00B93007">
        <w:rPr>
          <w:rFonts w:ascii="Arial" w:eastAsia="Times New Roman" w:hAnsi="Arial" w:cs="Arial"/>
          <w:sz w:val="20"/>
          <w:szCs w:val="20"/>
        </w:rPr>
        <w:t xml:space="preserve"> Ambos concebiam o saber como instrumento de poder político, sem relação com a virtude.</w:t>
      </w:r>
    </w:p>
    <w:p w14:paraId="7DBA6B35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B93007">
        <w:rPr>
          <w:rFonts w:ascii="Arial" w:eastAsia="Times New Roman" w:hAnsi="Arial" w:cs="Arial"/>
          <w:b/>
          <w:bCs/>
          <w:sz w:val="20"/>
          <w:szCs w:val="20"/>
        </w:rPr>
        <w:t>E)</w:t>
      </w:r>
      <w:r w:rsidRPr="00B93007">
        <w:rPr>
          <w:rFonts w:ascii="Arial" w:eastAsia="Times New Roman" w:hAnsi="Arial" w:cs="Arial"/>
          <w:sz w:val="20"/>
          <w:szCs w:val="20"/>
        </w:rPr>
        <w:t xml:space="preserve"> Sócrates e os sofistas compartilhavam o relativismo moral, embora discordassem quanto ao método de ensino.</w:t>
      </w:r>
    </w:p>
    <w:p w14:paraId="73AFC0DE" w14:textId="77777777" w:rsidR="00D71E3C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38870527" w14:textId="77777777" w:rsidR="00D71E3C" w:rsidRPr="00B93007" w:rsidRDefault="00D71E3C" w:rsidP="00D71E3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EDD706D" w14:textId="0BC83FEE" w:rsidR="00D71E3C" w:rsidRPr="008E44CB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CB">
        <w:rPr>
          <w:rFonts w:ascii="Arial" w:hAnsi="Arial" w:cs="Arial"/>
          <w:b/>
          <w:sz w:val="20"/>
          <w:szCs w:val="20"/>
        </w:rPr>
        <w:t>T3</w:t>
      </w:r>
      <w:r w:rsidRPr="008E44CB">
        <w:rPr>
          <w:rFonts w:ascii="Arial" w:hAnsi="Arial" w:cs="Arial"/>
          <w:sz w:val="20"/>
          <w:szCs w:val="20"/>
        </w:rPr>
        <w:t>.</w:t>
      </w:r>
      <w:r w:rsidRPr="001509F0">
        <w:rPr>
          <w:rFonts w:ascii="Arial" w:hAnsi="Arial" w:cs="Arial"/>
          <w:b/>
          <w:sz w:val="20"/>
          <w:szCs w:val="20"/>
        </w:rPr>
        <w:t xml:space="preserve"> (Filosofia) </w:t>
      </w:r>
      <w:r w:rsidRPr="008E44CB">
        <w:rPr>
          <w:rFonts w:ascii="Arial" w:hAnsi="Arial" w:cs="Arial"/>
          <w:b/>
          <w:sz w:val="20"/>
          <w:szCs w:val="20"/>
        </w:rPr>
        <w:t>(Ufpe</w:t>
      </w:r>
      <w:r>
        <w:rPr>
          <w:rFonts w:ascii="Arial" w:hAnsi="Arial" w:cs="Arial"/>
          <w:b/>
          <w:sz w:val="20"/>
          <w:szCs w:val="20"/>
        </w:rPr>
        <w:t xml:space="preserve">) </w:t>
      </w:r>
      <w:r w:rsidRPr="008E44CB">
        <w:rPr>
          <w:rFonts w:ascii="Arial" w:hAnsi="Arial" w:cs="Arial"/>
          <w:b/>
          <w:sz w:val="20"/>
          <w:szCs w:val="20"/>
        </w:rPr>
        <w:t>(Sofistas)</w:t>
      </w:r>
      <w:r>
        <w:rPr>
          <w:rFonts w:ascii="Arial" w:hAnsi="Arial" w:cs="Arial"/>
          <w:b/>
          <w:sz w:val="20"/>
          <w:szCs w:val="20"/>
        </w:rPr>
        <w:t xml:space="preserve"> (fácil</w:t>
      </w:r>
      <w:r>
        <w:rPr>
          <w:rFonts w:ascii="Arial" w:hAnsi="Arial" w:cs="Arial"/>
          <w:b/>
          <w:sz w:val="20"/>
          <w:szCs w:val="20"/>
        </w:rPr>
        <w:t>)</w:t>
      </w:r>
      <w:r w:rsidRPr="008E44CB">
        <w:rPr>
          <w:rFonts w:ascii="Arial" w:hAnsi="Arial" w:cs="Arial"/>
          <w:sz w:val="20"/>
          <w:szCs w:val="20"/>
        </w:rPr>
        <w:t xml:space="preserve"> A sociedade grega criou seus mitos e deuses, mas também elaborou um pensamento filosófico que expressava sua preocupação com a verdade e a ética. Além de Aristóteles, Platão e Sócrates, muitos pensadores merecem ser citados e discutidos, como os sofistas, que:</w:t>
      </w:r>
    </w:p>
    <w:p w14:paraId="002ED57A" w14:textId="77777777" w:rsidR="00D71E3C" w:rsidRPr="008E44CB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FC04E90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CB">
        <w:rPr>
          <w:rFonts w:ascii="Arial" w:hAnsi="Arial" w:cs="Arial"/>
          <w:b/>
          <w:sz w:val="20"/>
          <w:szCs w:val="20"/>
        </w:rPr>
        <w:t>A)</w:t>
      </w:r>
      <w:r w:rsidRPr="008E44CB">
        <w:rPr>
          <w:rFonts w:ascii="Arial" w:hAnsi="Arial" w:cs="Arial"/>
          <w:sz w:val="20"/>
          <w:szCs w:val="20"/>
        </w:rPr>
        <w:t xml:space="preserve"> Construíram reflexões sobre o comportamento humano que serviram de base para Aristóteles pensar a sua metafísica.</w:t>
      </w:r>
    </w:p>
    <w:p w14:paraId="2F92A85B" w14:textId="77777777" w:rsidR="00D71E3C" w:rsidRPr="008E44CB" w:rsidRDefault="00D71E3C" w:rsidP="00D71E3C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8E44CB">
        <w:rPr>
          <w:rFonts w:ascii="Arial" w:hAnsi="Arial" w:cs="Arial"/>
          <w:b/>
          <w:color w:val="FF0000"/>
          <w:sz w:val="20"/>
          <w:szCs w:val="20"/>
        </w:rPr>
        <w:t xml:space="preserve">B) </w:t>
      </w:r>
      <w:r w:rsidRPr="00D71E3C">
        <w:rPr>
          <w:rFonts w:ascii="Arial" w:hAnsi="Arial" w:cs="Arial"/>
          <w:color w:val="FF0000"/>
          <w:sz w:val="20"/>
          <w:szCs w:val="20"/>
        </w:rPr>
        <w:t>Criticaram a existência de verdades absolutas, afirmando ser o homem a medida de todas as coisas.</w:t>
      </w:r>
      <w:r w:rsidRPr="008E44CB">
        <w:rPr>
          <w:rFonts w:ascii="Arial" w:hAnsi="Arial" w:cs="Arial"/>
          <w:b/>
          <w:color w:val="FF0000"/>
          <w:sz w:val="20"/>
          <w:szCs w:val="20"/>
        </w:rPr>
        <w:t> </w:t>
      </w:r>
    </w:p>
    <w:p w14:paraId="28517C35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CB">
        <w:rPr>
          <w:rFonts w:ascii="Arial" w:hAnsi="Arial" w:cs="Arial"/>
          <w:b/>
          <w:sz w:val="20"/>
          <w:szCs w:val="20"/>
        </w:rPr>
        <w:t>C)</w:t>
      </w:r>
      <w:r w:rsidRPr="008E44CB">
        <w:rPr>
          <w:rFonts w:ascii="Arial" w:hAnsi="Arial" w:cs="Arial"/>
          <w:sz w:val="20"/>
          <w:szCs w:val="20"/>
        </w:rPr>
        <w:t xml:space="preserve"> Formularam princípios éticos, revolucionários para a época e de grande significado para o pensamento de Platão.</w:t>
      </w:r>
    </w:p>
    <w:p w14:paraId="5916CC3A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CB">
        <w:rPr>
          <w:rFonts w:ascii="Arial" w:hAnsi="Arial" w:cs="Arial"/>
          <w:b/>
          <w:sz w:val="20"/>
          <w:szCs w:val="20"/>
        </w:rPr>
        <w:t>D)</w:t>
      </w:r>
      <w:r w:rsidRPr="008E44CB">
        <w:rPr>
          <w:rFonts w:ascii="Arial" w:hAnsi="Arial" w:cs="Arial"/>
          <w:sz w:val="20"/>
          <w:szCs w:val="20"/>
        </w:rPr>
        <w:t xml:space="preserve"> Defenderam a liberdade de expressão, embora estivessem ligados à aristocracia ateniense, contrária à ampliação da cidadania.</w:t>
      </w:r>
    </w:p>
    <w:p w14:paraId="5AA5B824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E44CB">
        <w:rPr>
          <w:rFonts w:ascii="Arial" w:hAnsi="Arial" w:cs="Arial"/>
          <w:b/>
          <w:sz w:val="20"/>
          <w:szCs w:val="20"/>
        </w:rPr>
        <w:t>E)</w:t>
      </w:r>
      <w:r w:rsidRPr="008E44CB">
        <w:rPr>
          <w:rFonts w:ascii="Arial" w:hAnsi="Arial" w:cs="Arial"/>
          <w:sz w:val="20"/>
          <w:szCs w:val="20"/>
        </w:rPr>
        <w:t xml:space="preserve"> Ajudaram a consolidar o pensamento conservador grego, reafirmando a importância da mitologia.</w:t>
      </w:r>
    </w:p>
    <w:p w14:paraId="22962C93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38C1AA" w14:textId="50620B22" w:rsidR="00D71E3C" w:rsidRPr="00C032A2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T4</w:t>
      </w:r>
      <w:r w:rsidRPr="00C032A2">
        <w:rPr>
          <w:rFonts w:ascii="Arial" w:hAnsi="Arial" w:cs="Arial"/>
          <w:b/>
          <w:sz w:val="20"/>
          <w:szCs w:val="20"/>
        </w:rPr>
        <w:t>.</w:t>
      </w:r>
      <w:r>
        <w:rPr>
          <w:rFonts w:ascii="Arial" w:hAnsi="Arial" w:cs="Arial"/>
          <w:b/>
          <w:sz w:val="20"/>
          <w:szCs w:val="20"/>
        </w:rPr>
        <w:t xml:space="preserve"> (Filosofia) (Funece - modificada) (Sócrates)</w:t>
      </w:r>
      <w:r>
        <w:rPr>
          <w:rFonts w:ascii="Arial" w:hAnsi="Arial" w:cs="Arial"/>
          <w:b/>
          <w:sz w:val="20"/>
          <w:szCs w:val="20"/>
        </w:rPr>
        <w:t xml:space="preserve"> (fácil</w:t>
      </w:r>
      <w:r>
        <w:rPr>
          <w:rFonts w:ascii="Arial" w:hAnsi="Arial" w:cs="Arial"/>
          <w:b/>
          <w:sz w:val="20"/>
          <w:szCs w:val="20"/>
        </w:rPr>
        <w:t xml:space="preserve">) </w:t>
      </w:r>
      <w:r w:rsidRPr="00C032A2">
        <w:rPr>
          <w:rFonts w:ascii="Arial" w:hAnsi="Arial" w:cs="Arial"/>
          <w:sz w:val="20"/>
          <w:szCs w:val="20"/>
        </w:rPr>
        <w:t xml:space="preserve">Sócrates (469 – 399 a.C.) instaura o período da Filosofia denominado de Socrático ou Antropológico. Aqui a Filosofia investiga as questões não somente cosmológicas, mas principalmente as questões humanas como a ética e a política, por exemplo. Nesse sentido a frase de Sócrates “Conhece-te a ti mesmo” refere-se </w:t>
      </w:r>
    </w:p>
    <w:p w14:paraId="7A6A94C9" w14:textId="77777777" w:rsidR="00D71E3C" w:rsidRPr="00C032A2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5DAD0F0" w14:textId="77777777" w:rsidR="00D71E3C" w:rsidRPr="008E44CB" w:rsidRDefault="00D71E3C" w:rsidP="00D71E3C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8E44CB">
        <w:rPr>
          <w:rFonts w:ascii="Arial" w:hAnsi="Arial" w:cs="Arial"/>
          <w:b/>
          <w:color w:val="FF0000"/>
          <w:sz w:val="20"/>
          <w:szCs w:val="20"/>
        </w:rPr>
        <w:t xml:space="preserve">A) </w:t>
      </w:r>
      <w:r w:rsidRPr="00D71E3C">
        <w:rPr>
          <w:rFonts w:ascii="Arial" w:hAnsi="Arial" w:cs="Arial"/>
          <w:color w:val="FF0000"/>
          <w:sz w:val="20"/>
          <w:szCs w:val="20"/>
        </w:rPr>
        <w:t xml:space="preserve">ao exame do homem de si próprio e dos outros homens. </w:t>
      </w:r>
    </w:p>
    <w:p w14:paraId="168E7303" w14:textId="77777777" w:rsidR="00D71E3C" w:rsidRPr="00C032A2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311D">
        <w:rPr>
          <w:rFonts w:ascii="Arial" w:hAnsi="Arial" w:cs="Arial"/>
          <w:b/>
          <w:sz w:val="20"/>
          <w:szCs w:val="20"/>
        </w:rPr>
        <w:t>B)</w:t>
      </w:r>
      <w:r w:rsidRPr="00C032A2">
        <w:rPr>
          <w:rFonts w:ascii="Arial" w:hAnsi="Arial" w:cs="Arial"/>
          <w:sz w:val="20"/>
          <w:szCs w:val="20"/>
        </w:rPr>
        <w:t xml:space="preserve"> ao exame de uma pessoa somente de si própria. </w:t>
      </w:r>
    </w:p>
    <w:p w14:paraId="71DEFC2D" w14:textId="77777777" w:rsidR="00D71E3C" w:rsidRPr="00C032A2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311D">
        <w:rPr>
          <w:rFonts w:ascii="Arial" w:hAnsi="Arial" w:cs="Arial"/>
          <w:b/>
          <w:sz w:val="20"/>
          <w:szCs w:val="20"/>
        </w:rPr>
        <w:t>C)</w:t>
      </w:r>
      <w:r w:rsidRPr="00C032A2">
        <w:rPr>
          <w:rFonts w:ascii="Arial" w:hAnsi="Arial" w:cs="Arial"/>
          <w:sz w:val="20"/>
          <w:szCs w:val="20"/>
        </w:rPr>
        <w:t xml:space="preserve"> ao exame somente dos outros homens. </w:t>
      </w:r>
    </w:p>
    <w:p w14:paraId="127D2C22" w14:textId="77777777" w:rsidR="00D71E3C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311D">
        <w:rPr>
          <w:rFonts w:ascii="Arial" w:hAnsi="Arial" w:cs="Arial"/>
          <w:b/>
          <w:sz w:val="20"/>
          <w:szCs w:val="20"/>
        </w:rPr>
        <w:t>D)</w:t>
      </w:r>
      <w:r w:rsidRPr="00C032A2">
        <w:rPr>
          <w:rFonts w:ascii="Arial" w:hAnsi="Arial" w:cs="Arial"/>
          <w:sz w:val="20"/>
          <w:szCs w:val="20"/>
        </w:rPr>
        <w:t xml:space="preserve"> ao homem que não precisa examinar a si mesmo.</w:t>
      </w:r>
    </w:p>
    <w:p w14:paraId="6712C979" w14:textId="77777777" w:rsidR="00D71E3C" w:rsidRPr="00C032A2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A5311D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ao homem que não examina a si, mas examina o mundo.</w:t>
      </w:r>
    </w:p>
    <w:p w14:paraId="56C81ED7" w14:textId="77777777" w:rsidR="00D71E3C" w:rsidRPr="008E44CB" w:rsidRDefault="00D71E3C" w:rsidP="00D71E3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81C07AE" w14:textId="43A28A71" w:rsidR="00B66F6D" w:rsidRPr="00B66F6D" w:rsidRDefault="00B66F6D" w:rsidP="00B66F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E380E6C" w14:textId="5956E3C4" w:rsidR="00842515" w:rsidRDefault="00B66F6D" w:rsidP="00B66F6D">
      <w:pPr>
        <w:widowControl w:val="0"/>
        <w:tabs>
          <w:tab w:val="left" w:pos="198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[DISSERTATIVAS]</w:t>
      </w:r>
    </w:p>
    <w:p w14:paraId="02824C34" w14:textId="77777777" w:rsidR="00B66F6D" w:rsidRPr="00B66F6D" w:rsidRDefault="00B66F6D" w:rsidP="00B66F6D">
      <w:pPr>
        <w:widowControl w:val="0"/>
        <w:tabs>
          <w:tab w:val="left" w:pos="198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819E9A4" w14:textId="5D8C75EF" w:rsidR="00894298" w:rsidRPr="00F864F9" w:rsidRDefault="00894298" w:rsidP="00894298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Q1</w:t>
      </w:r>
      <w:r w:rsidRPr="0042681B">
        <w:rPr>
          <w:rFonts w:ascii="Arial" w:eastAsia="Times New Roman" w:hAnsi="Arial" w:cs="Arial"/>
          <w:b/>
          <w:bCs/>
          <w:sz w:val="20"/>
          <w:szCs w:val="20"/>
        </w:rPr>
        <w:t>. (Filosofia) (Autoral) (</w:t>
      </w:r>
      <w:r>
        <w:rPr>
          <w:rFonts w:ascii="Arial" w:eastAsia="Times New Roman" w:hAnsi="Arial" w:cs="Arial"/>
          <w:b/>
          <w:bCs/>
          <w:sz w:val="20"/>
          <w:szCs w:val="20"/>
        </w:rPr>
        <w:t>Mito,</w:t>
      </w:r>
      <w:r w:rsidRPr="00627887">
        <w:rPr>
          <w:rFonts w:ascii="Arial" w:eastAsia="Times New Roman" w:hAnsi="Arial" w:cs="Arial"/>
          <w:b/>
          <w:bCs/>
          <w:sz w:val="20"/>
          <w:szCs w:val="20"/>
        </w:rPr>
        <w:t xml:space="preserve"> pré-socráticos e a origem do pensamento filosófico</w:t>
      </w:r>
      <w:r w:rsidRPr="0042681B">
        <w:rPr>
          <w:rFonts w:ascii="Arial" w:eastAsia="Times New Roman" w:hAnsi="Arial" w:cs="Arial"/>
          <w:b/>
          <w:bCs/>
          <w:sz w:val="20"/>
          <w:szCs w:val="20"/>
        </w:rPr>
        <w:t xml:space="preserve">) </w:t>
      </w:r>
      <w:r>
        <w:rPr>
          <w:rFonts w:ascii="Arial" w:eastAsia="Times New Roman" w:hAnsi="Arial" w:cs="Arial"/>
          <w:b/>
          <w:bCs/>
          <w:sz w:val="20"/>
          <w:szCs w:val="20"/>
        </w:rPr>
        <w:t>(média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) </w:t>
      </w:r>
      <w:r w:rsidRPr="00627887">
        <w:rPr>
          <w:rFonts w:ascii="Arial" w:eastAsia="Times New Roman" w:hAnsi="Arial" w:cs="Arial"/>
          <w:sz w:val="20"/>
          <w:szCs w:val="20"/>
        </w:rPr>
        <w:t xml:space="preserve">Os chamados “filósofos da natureza” ou “pré-socráticos” buscaram explicar a realidade sem recorrer aos mitos, inaugurando uma nova forma de pensar o mundo e o ser humano. Suas reflexões marcam o surgimento da filosofia como investigação racional da </w:t>
      </w:r>
      <w:proofErr w:type="spellStart"/>
      <w:r w:rsidRPr="00627887">
        <w:rPr>
          <w:rFonts w:ascii="Arial" w:eastAsia="Times New Roman" w:hAnsi="Arial" w:cs="Arial"/>
          <w:i/>
          <w:iCs/>
          <w:sz w:val="20"/>
          <w:szCs w:val="20"/>
        </w:rPr>
        <w:t>physis</w:t>
      </w:r>
      <w:proofErr w:type="spellEnd"/>
      <w:r w:rsidRPr="00627887">
        <w:rPr>
          <w:rFonts w:ascii="Arial" w:eastAsia="Times New Roman" w:hAnsi="Arial" w:cs="Arial"/>
          <w:sz w:val="20"/>
          <w:szCs w:val="20"/>
        </w:rPr>
        <w:t xml:space="preserve"> (natureza).</w:t>
      </w:r>
    </w:p>
    <w:p w14:paraId="452528BF" w14:textId="77777777" w:rsidR="00894298" w:rsidRPr="00627887" w:rsidRDefault="00894298" w:rsidP="00894298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</w:p>
    <w:p w14:paraId="3D98FE01" w14:textId="77777777" w:rsidR="00894298" w:rsidRPr="00627887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627887">
        <w:rPr>
          <w:rFonts w:ascii="Arial" w:eastAsia="Times New Roman" w:hAnsi="Arial" w:cs="Arial"/>
          <w:sz w:val="20"/>
          <w:szCs w:val="20"/>
        </w:rPr>
        <w:t xml:space="preserve">Explique de que maneira o pensamento dos </w:t>
      </w:r>
      <w:r w:rsidRPr="00627887">
        <w:rPr>
          <w:rFonts w:ascii="Arial" w:eastAsia="Times New Roman" w:hAnsi="Arial" w:cs="Arial"/>
          <w:bCs/>
          <w:sz w:val="20"/>
          <w:szCs w:val="20"/>
        </w:rPr>
        <w:t>pré-socráticos</w:t>
      </w:r>
      <w:r w:rsidRPr="00627887">
        <w:rPr>
          <w:rFonts w:ascii="Arial" w:eastAsia="Times New Roman" w:hAnsi="Arial" w:cs="Arial"/>
          <w:sz w:val="20"/>
          <w:szCs w:val="20"/>
        </w:rPr>
        <w:t xml:space="preserve"> representa uma </w:t>
      </w:r>
      <w:r w:rsidRPr="00627887">
        <w:rPr>
          <w:rFonts w:ascii="Arial" w:eastAsia="Times New Roman" w:hAnsi="Arial" w:cs="Arial"/>
          <w:bCs/>
          <w:sz w:val="20"/>
          <w:szCs w:val="20"/>
        </w:rPr>
        <w:t>ruptura com a explicação mítica</w:t>
      </w:r>
      <w:r w:rsidRPr="00627887">
        <w:rPr>
          <w:rFonts w:ascii="Arial" w:eastAsia="Times New Roman" w:hAnsi="Arial" w:cs="Arial"/>
          <w:sz w:val="20"/>
          <w:szCs w:val="20"/>
        </w:rPr>
        <w:t xml:space="preserve"> e de que modo suas concepções de natureza contribuíram para o </w:t>
      </w:r>
      <w:r w:rsidRPr="00627887">
        <w:rPr>
          <w:rFonts w:ascii="Arial" w:eastAsia="Times New Roman" w:hAnsi="Arial" w:cs="Arial"/>
          <w:bCs/>
          <w:sz w:val="20"/>
          <w:szCs w:val="20"/>
        </w:rPr>
        <w:t>nascimento do pensamento filosófico ocidental</w:t>
      </w:r>
      <w:r w:rsidRPr="00627887">
        <w:rPr>
          <w:rFonts w:ascii="Arial" w:eastAsia="Times New Roman" w:hAnsi="Arial" w:cs="Arial"/>
          <w:sz w:val="20"/>
          <w:szCs w:val="20"/>
        </w:rPr>
        <w:t>.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sz w:val="20"/>
          <w:szCs w:val="20"/>
        </w:rPr>
        <w:t>(1,0 ponto) (8</w:t>
      </w:r>
      <w:r w:rsidRPr="0042681B">
        <w:rPr>
          <w:rFonts w:ascii="Arial" w:eastAsia="Times New Roman" w:hAnsi="Arial" w:cs="Arial"/>
          <w:b/>
          <w:sz w:val="20"/>
          <w:szCs w:val="20"/>
        </w:rPr>
        <w:t xml:space="preserve"> linhas)</w:t>
      </w:r>
    </w:p>
    <w:p w14:paraId="3155454E" w14:textId="77777777" w:rsidR="00894298" w:rsidRDefault="00894298" w:rsidP="00894298">
      <w:pPr>
        <w:spacing w:after="0" w:line="240" w:lineRule="auto"/>
        <w:jc w:val="both"/>
      </w:pPr>
    </w:p>
    <w:p w14:paraId="011776D2" w14:textId="77777777" w:rsidR="00894298" w:rsidRPr="00894298" w:rsidRDefault="00894298" w:rsidP="00894298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894298">
        <w:rPr>
          <w:rFonts w:ascii="Arial" w:hAnsi="Arial" w:cs="Arial"/>
          <w:b/>
          <w:color w:val="FF0000"/>
          <w:sz w:val="20"/>
          <w:szCs w:val="20"/>
        </w:rPr>
        <w:t>Resposta esperada:</w:t>
      </w:r>
    </w:p>
    <w:p w14:paraId="2F508C1E" w14:textId="20874965" w:rsidR="00894298" w:rsidRPr="00F864F9" w:rsidRDefault="00894298" w:rsidP="00894298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F864F9">
        <w:rPr>
          <w:rFonts w:ascii="Arial" w:hAnsi="Arial" w:cs="Arial"/>
          <w:color w:val="FF0000"/>
          <w:sz w:val="20"/>
          <w:szCs w:val="20"/>
        </w:rPr>
        <w:t xml:space="preserve">O pensamento dos pré-socráticos representa uma ruptura com a explicação mítica porque substitui as narrativas baseadas em deuses e forças sobrenaturais por explicações racionais e fundamentadas na observação da natureza. Enquanto o mito buscava explicar a origem do mundo por meio de histórias simbólicas, os filósofos da natureza procuraram identificar um princípio fundamental (arché) que explicasse a constituição e a transformação de todas as coisas. Tales, por exemplo, afirmava que a água era o princípio de tudo, já Anaximandro defendia o ápeiron como origem do cosmos. Essa mudança marcou a passagem do pensamento mítico para o pensamento racional (logos). Ao investigar a </w:t>
      </w:r>
      <w:proofErr w:type="spellStart"/>
      <w:r w:rsidRPr="00F864F9">
        <w:rPr>
          <w:rFonts w:ascii="Arial" w:hAnsi="Arial" w:cs="Arial"/>
          <w:color w:val="FF0000"/>
          <w:sz w:val="20"/>
          <w:szCs w:val="20"/>
        </w:rPr>
        <w:t>physis</w:t>
      </w:r>
      <w:proofErr w:type="spellEnd"/>
      <w:r w:rsidRPr="00F864F9">
        <w:rPr>
          <w:rFonts w:ascii="Arial" w:hAnsi="Arial" w:cs="Arial"/>
          <w:color w:val="FF0000"/>
          <w:sz w:val="20"/>
          <w:szCs w:val="20"/>
        </w:rPr>
        <w:t xml:space="preserve"> de forma crítica e argumentativa, os pré-socráticos inauguraram a filosofia como busca sistemática pelo conhecimento, estabelecendo as bases do pensamento científico e filosófico ocidental.</w:t>
      </w:r>
    </w:p>
    <w:p w14:paraId="7CFAC33A" w14:textId="77777777" w:rsidR="00894298" w:rsidRDefault="00894298" w:rsidP="00250C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14:paraId="6A6373D0" w14:textId="77777777" w:rsidR="00894298" w:rsidRDefault="00894298" w:rsidP="00250C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14:paraId="0FEB9967" w14:textId="6DA836FC" w:rsidR="00894298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894298">
        <w:rPr>
          <w:rFonts w:ascii="Arial" w:eastAsia="Times New Roman" w:hAnsi="Arial" w:cs="Arial"/>
          <w:b/>
          <w:sz w:val="20"/>
          <w:szCs w:val="20"/>
        </w:rPr>
        <w:t>Q2.</w:t>
      </w:r>
      <w:r w:rsidRPr="00894298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42681B">
        <w:rPr>
          <w:rFonts w:ascii="Arial" w:eastAsia="Times New Roman" w:hAnsi="Arial" w:cs="Arial"/>
          <w:b/>
          <w:bCs/>
          <w:sz w:val="20"/>
          <w:szCs w:val="20"/>
        </w:rPr>
        <w:t>(Filosofia) (Autoral)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A9179D">
        <w:rPr>
          <w:rFonts w:ascii="Arial" w:eastAsia="Times New Roman" w:hAnsi="Arial" w:cs="Arial"/>
          <w:sz w:val="20"/>
          <w:szCs w:val="20"/>
        </w:rPr>
        <w:t>Na tradição filosófica grega, o pensamento de Sócrates estabelece uma profunda relação entre ética e conhecimento. Em oposição à ideia de que a virtude seria resultado apenas de costumes ou de imposições sociais, o filósofo ateniense defende que a reflexão racional e o exame crítico das próprias crenças são indispensáveis para a vida moral. Nesse sentido, o diálogo filosófico assume papel central, não como transmissão de verdades prontas, mas como caminho de investigação capaz de conduzir o indivíduo à compreensão de si mesmo e do bem.</w:t>
      </w:r>
    </w:p>
    <w:p w14:paraId="5C68C2E8" w14:textId="77777777" w:rsidR="00894298" w:rsidRPr="00A9179D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296F2F17" w14:textId="2F5C5765" w:rsidR="00620F1E" w:rsidRPr="00620F1E" w:rsidRDefault="00620F1E" w:rsidP="00620F1E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>a</w:t>
      </w:r>
      <w:r w:rsidRPr="00FF3F50">
        <w:rPr>
          <w:rFonts w:ascii="Arial" w:eastAsia="Times New Roman" w:hAnsi="Arial" w:cs="Arial"/>
          <w:b/>
          <w:sz w:val="20"/>
          <w:szCs w:val="20"/>
        </w:rPr>
        <w:t xml:space="preserve">) </w:t>
      </w:r>
      <w:r>
        <w:rPr>
          <w:rFonts w:ascii="Arial" w:eastAsia="Times New Roman" w:hAnsi="Arial" w:cs="Arial"/>
          <w:b/>
          <w:sz w:val="20"/>
          <w:szCs w:val="20"/>
        </w:rPr>
        <w:t>(Ética socrática</w:t>
      </w:r>
      <w:r w:rsidRPr="004D25F5">
        <w:rPr>
          <w:rFonts w:ascii="Arial" w:eastAsia="Times New Roman" w:hAnsi="Arial" w:cs="Arial"/>
          <w:b/>
          <w:sz w:val="20"/>
          <w:szCs w:val="20"/>
        </w:rPr>
        <w:t>) (fácil)</w:t>
      </w:r>
      <w:r w:rsidRPr="00A9179D">
        <w:rPr>
          <w:rFonts w:ascii="Arial" w:eastAsia="Times New Roman" w:hAnsi="Arial" w:cs="Arial"/>
          <w:sz w:val="20"/>
          <w:szCs w:val="20"/>
        </w:rPr>
        <w:t xml:space="preserve"> De acordo com a ética socrática, por que o conhecimento é condição fundamental para a prática do bem?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4D25F5">
        <w:rPr>
          <w:rFonts w:ascii="Arial" w:eastAsia="Times New Roman" w:hAnsi="Arial" w:cs="Arial"/>
          <w:b/>
          <w:sz w:val="20"/>
          <w:szCs w:val="20"/>
        </w:rPr>
        <w:t>(0,</w:t>
      </w:r>
      <w:r w:rsidRPr="00FF3F50">
        <w:rPr>
          <w:rFonts w:ascii="Arial" w:eastAsia="Times New Roman" w:hAnsi="Arial" w:cs="Arial"/>
          <w:b/>
          <w:sz w:val="20"/>
          <w:szCs w:val="20"/>
        </w:rPr>
        <w:t>5 ponto)</w:t>
      </w:r>
      <w:r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A909FE">
        <w:rPr>
          <w:rFonts w:ascii="Arial" w:eastAsia="Times New Roman" w:hAnsi="Arial" w:cs="Arial"/>
          <w:b/>
          <w:sz w:val="20"/>
          <w:szCs w:val="20"/>
        </w:rPr>
        <w:t>(6</w:t>
      </w:r>
      <w:r w:rsidRPr="004D25F5">
        <w:rPr>
          <w:rFonts w:ascii="Arial" w:eastAsia="Times New Roman" w:hAnsi="Arial" w:cs="Arial"/>
          <w:b/>
          <w:sz w:val="20"/>
          <w:szCs w:val="20"/>
        </w:rPr>
        <w:t xml:space="preserve"> linhas)</w:t>
      </w:r>
    </w:p>
    <w:p w14:paraId="694B3EE5" w14:textId="4965DA7C" w:rsidR="00894298" w:rsidRPr="00A9179D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</w:p>
    <w:p w14:paraId="06B8CB42" w14:textId="77777777" w:rsidR="00894298" w:rsidRPr="00AB25EB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b/>
          <w:bCs/>
          <w:color w:val="FF0000"/>
          <w:sz w:val="20"/>
          <w:szCs w:val="20"/>
        </w:rPr>
        <w:t>Resposta</w:t>
      </w:r>
      <w:r w:rsidRPr="00AB25EB">
        <w:rPr>
          <w:rFonts w:ascii="Arial" w:eastAsia="Times New Roman" w:hAnsi="Arial" w:cs="Arial"/>
          <w:b/>
          <w:bCs/>
          <w:color w:val="FF0000"/>
          <w:sz w:val="20"/>
          <w:szCs w:val="20"/>
        </w:rPr>
        <w:t xml:space="preserve"> esperada:</w:t>
      </w:r>
    </w:p>
    <w:p w14:paraId="78C739E2" w14:textId="5C2D9E75" w:rsidR="00894298" w:rsidRPr="00AB25EB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b/>
          <w:bCs/>
          <w:color w:val="FF0000"/>
          <w:sz w:val="20"/>
          <w:szCs w:val="20"/>
        </w:rPr>
        <w:t>a)</w:t>
      </w:r>
      <w:r w:rsidRPr="00AB25EB">
        <w:rPr>
          <w:rFonts w:ascii="Arial" w:eastAsia="Times New Roman" w:hAnsi="Arial" w:cs="Arial"/>
          <w:color w:val="FF0000"/>
          <w:sz w:val="20"/>
          <w:szCs w:val="20"/>
        </w:rPr>
        <w:t xml:space="preserve"> </w:t>
      </w:r>
      <w:r w:rsidRPr="00A9179D">
        <w:rPr>
          <w:rFonts w:ascii="Arial" w:eastAsia="Times New Roman" w:hAnsi="Arial" w:cs="Arial"/>
          <w:color w:val="FF0000"/>
          <w:sz w:val="20"/>
          <w:szCs w:val="20"/>
        </w:rPr>
        <w:t>Segundo a ética de Sócrates, o conhecimento é condição fundamental para a prática do bem porque ninguém pratica o mal conscientemente. O erro moral decorre da ignorância: quando o indivíduo conhece verdadeiramente o que é o bem, tende a agir de acordo com esse conhecimento. Assim, a virtude não é inata nem fruto do acaso, mas resultado do saber e do autoconhecimento.</w:t>
      </w:r>
    </w:p>
    <w:p w14:paraId="0E0497CE" w14:textId="637B968B" w:rsidR="00894298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</w:p>
    <w:p w14:paraId="3E156131" w14:textId="1877E68F" w:rsidR="00620F1E" w:rsidRDefault="00620F1E" w:rsidP="00620F1E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A9179D">
        <w:rPr>
          <w:rFonts w:ascii="Arial" w:eastAsia="Times New Roman" w:hAnsi="Arial" w:cs="Arial"/>
          <w:b/>
          <w:bCs/>
          <w:sz w:val="20"/>
          <w:szCs w:val="20"/>
        </w:rPr>
        <w:t>b)</w:t>
      </w:r>
      <w:r w:rsidRPr="00A9179D">
        <w:rPr>
          <w:rFonts w:ascii="Arial" w:eastAsia="Times New Roman" w:hAnsi="Arial" w:cs="Arial"/>
          <w:sz w:val="20"/>
          <w:szCs w:val="20"/>
        </w:rPr>
        <w:t xml:space="preserve"> </w:t>
      </w:r>
      <w:r w:rsidRPr="00620F1E">
        <w:rPr>
          <w:rFonts w:ascii="Arial" w:eastAsia="Times New Roman" w:hAnsi="Arial" w:cs="Arial"/>
          <w:b/>
          <w:sz w:val="20"/>
          <w:szCs w:val="20"/>
        </w:rPr>
        <w:t>(Fases do diálogo socrático)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620F1E">
        <w:rPr>
          <w:rFonts w:ascii="Arial" w:eastAsia="Times New Roman" w:hAnsi="Arial" w:cs="Arial"/>
          <w:b/>
          <w:sz w:val="20"/>
          <w:szCs w:val="20"/>
        </w:rPr>
        <w:t>(média)</w:t>
      </w:r>
      <w:r w:rsidRPr="00620F1E">
        <w:rPr>
          <w:rFonts w:ascii="Arial" w:eastAsia="Times New Roman" w:hAnsi="Arial" w:cs="Arial"/>
          <w:sz w:val="20"/>
          <w:szCs w:val="20"/>
        </w:rPr>
        <w:t xml:space="preserve"> </w:t>
      </w:r>
      <w:r w:rsidRPr="00A9179D">
        <w:rPr>
          <w:rFonts w:ascii="Arial" w:eastAsia="Times New Roman" w:hAnsi="Arial" w:cs="Arial"/>
          <w:sz w:val="20"/>
          <w:szCs w:val="20"/>
        </w:rPr>
        <w:t>Explique como se desenvolve o diálogo no método socrático, indicando e caracterizando suas principais etapas.</w:t>
      </w:r>
      <w:r w:rsidR="00A909FE">
        <w:rPr>
          <w:rFonts w:ascii="Arial" w:eastAsia="Times New Roman" w:hAnsi="Arial" w:cs="Arial"/>
          <w:sz w:val="20"/>
          <w:szCs w:val="20"/>
        </w:rPr>
        <w:t xml:space="preserve"> </w:t>
      </w:r>
      <w:r w:rsidR="00A909FE" w:rsidRPr="00A909FE">
        <w:rPr>
          <w:rFonts w:ascii="Arial" w:eastAsia="Times New Roman" w:hAnsi="Arial" w:cs="Arial"/>
          <w:b/>
          <w:sz w:val="20"/>
          <w:szCs w:val="20"/>
        </w:rPr>
        <w:t>(1,0 ponto) (10 linhas)</w:t>
      </w:r>
    </w:p>
    <w:p w14:paraId="174B47FD" w14:textId="2B357AC6" w:rsidR="00620F1E" w:rsidRDefault="00620F1E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</w:p>
    <w:p w14:paraId="475BC396" w14:textId="77777777" w:rsidR="00620F1E" w:rsidRDefault="00620F1E" w:rsidP="00894298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b/>
          <w:bCs/>
          <w:color w:val="FF0000"/>
          <w:sz w:val="20"/>
          <w:szCs w:val="20"/>
        </w:rPr>
        <w:t>Resposta</w:t>
      </w:r>
      <w:r w:rsidRPr="00AB25EB">
        <w:rPr>
          <w:rFonts w:ascii="Arial" w:eastAsia="Times New Roman" w:hAnsi="Arial" w:cs="Arial"/>
          <w:b/>
          <w:bCs/>
          <w:color w:val="FF0000"/>
          <w:sz w:val="20"/>
          <w:szCs w:val="20"/>
        </w:rPr>
        <w:t xml:space="preserve"> esperada:</w:t>
      </w:r>
    </w:p>
    <w:p w14:paraId="61406152" w14:textId="1232F132" w:rsidR="00894298" w:rsidRPr="00A9179D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color w:val="FF0000"/>
          <w:sz w:val="20"/>
          <w:szCs w:val="20"/>
        </w:rPr>
        <w:lastRenderedPageBreak/>
        <w:t>O método socrático desenvolve-se por meio do diálogo e apresenta duas etapas principais:</w:t>
      </w:r>
    </w:p>
    <w:p w14:paraId="7DE27C6C" w14:textId="77777777" w:rsidR="00894298" w:rsidRPr="00A9179D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b/>
          <w:bCs/>
          <w:color w:val="FF0000"/>
          <w:sz w:val="20"/>
          <w:szCs w:val="20"/>
        </w:rPr>
        <w:t>Ironia socrática:</w:t>
      </w:r>
      <w:r w:rsidRPr="00A9179D">
        <w:rPr>
          <w:rFonts w:ascii="Arial" w:eastAsia="Times New Roman" w:hAnsi="Arial" w:cs="Arial"/>
          <w:color w:val="FF0000"/>
          <w:sz w:val="20"/>
          <w:szCs w:val="20"/>
        </w:rPr>
        <w:t xml:space="preserve"> consiste em questionamentos iniciais por meio dos quais Sócrates leva o interlocutor a reconhecer sua própria ignorância. Ao evidenciar contradições e fragilidades nas opiniões apresentadas, desfaz certezas aparentes e prepara o caminho para a investigação filosófica.</w:t>
      </w:r>
    </w:p>
    <w:p w14:paraId="74CC422D" w14:textId="77777777" w:rsidR="00894298" w:rsidRPr="00AB25EB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b/>
          <w:bCs/>
          <w:color w:val="FF0000"/>
          <w:sz w:val="20"/>
          <w:szCs w:val="20"/>
        </w:rPr>
        <w:t>Maiêutica:</w:t>
      </w:r>
      <w:r w:rsidRPr="00A9179D">
        <w:rPr>
          <w:rFonts w:ascii="Arial" w:eastAsia="Times New Roman" w:hAnsi="Arial" w:cs="Arial"/>
          <w:color w:val="FF0000"/>
          <w:sz w:val="20"/>
          <w:szCs w:val="20"/>
        </w:rPr>
        <w:t xml:space="preserve"> após o reconhecimento da ignorância, inicia-se a etapa de construção do conhecimento. Por meio de novas perguntas e raciocínios, o interlocutor é conduzido a elaborar suas próprias ideias de forma mais clara e fundamentada, “dando à luz” o conhecimento que antes estava apenas em potência.</w:t>
      </w:r>
    </w:p>
    <w:p w14:paraId="1F6501EB" w14:textId="73958479" w:rsidR="00894298" w:rsidRPr="00A9179D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color w:val="FF0000"/>
          <w:sz w:val="20"/>
          <w:szCs w:val="20"/>
        </w:rPr>
        <w:t>Essas etapas têm como objetivo levar ao autoconhecimento e à formação moral por meio da reflexão racional.</w:t>
      </w:r>
    </w:p>
    <w:p w14:paraId="010760CD" w14:textId="77777777" w:rsidR="00894298" w:rsidRPr="00A9179D" w:rsidRDefault="00894298" w:rsidP="00894298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vanish/>
          <w:color w:val="FF0000"/>
          <w:sz w:val="20"/>
          <w:szCs w:val="20"/>
        </w:rPr>
        <w:t>Parte superior do formulário</w:t>
      </w:r>
    </w:p>
    <w:p w14:paraId="13195671" w14:textId="77777777" w:rsidR="00894298" w:rsidRPr="00A9179D" w:rsidRDefault="00894298" w:rsidP="00894298">
      <w:pPr>
        <w:spacing w:after="0" w:line="240" w:lineRule="auto"/>
        <w:jc w:val="both"/>
        <w:rPr>
          <w:rFonts w:ascii="Arial" w:eastAsia="Times New Roman" w:hAnsi="Arial" w:cs="Arial"/>
          <w:color w:val="FF0000"/>
          <w:sz w:val="20"/>
          <w:szCs w:val="20"/>
        </w:rPr>
      </w:pPr>
    </w:p>
    <w:p w14:paraId="4E15E8D8" w14:textId="77777777" w:rsidR="00894298" w:rsidRPr="00A9179D" w:rsidRDefault="00894298" w:rsidP="00894298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color w:val="FF0000"/>
          <w:sz w:val="20"/>
          <w:szCs w:val="20"/>
        </w:rPr>
      </w:pPr>
      <w:r w:rsidRPr="00A9179D">
        <w:rPr>
          <w:rFonts w:ascii="Arial" w:eastAsia="Times New Roman" w:hAnsi="Arial" w:cs="Arial"/>
          <w:vanish/>
          <w:color w:val="FF0000"/>
          <w:sz w:val="20"/>
          <w:szCs w:val="20"/>
        </w:rPr>
        <w:t>Parte inferior do formulário</w:t>
      </w:r>
    </w:p>
    <w:p w14:paraId="399289DD" w14:textId="77777777" w:rsidR="00894298" w:rsidRPr="00AB25EB" w:rsidRDefault="00894298" w:rsidP="00894298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45BFA7EB" w14:textId="77777777" w:rsidR="00894298" w:rsidRPr="00AB25EB" w:rsidRDefault="00894298" w:rsidP="00894298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p w14:paraId="2A6A7460" w14:textId="77777777" w:rsidR="00894298" w:rsidRDefault="00894298" w:rsidP="00250C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14:paraId="6AECDAAD" w14:textId="77777777" w:rsidR="00894298" w:rsidRDefault="00894298" w:rsidP="00250CAB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eastAsia="zh-CN"/>
        </w:rPr>
      </w:pPr>
    </w:p>
    <w:p w14:paraId="7C4E5E69" w14:textId="04919669" w:rsidR="003C51FF" w:rsidRPr="00727F9A" w:rsidRDefault="003C51FF" w:rsidP="006E2390">
      <w:pPr>
        <w:spacing w:after="0" w:line="240" w:lineRule="auto"/>
        <w:jc w:val="both"/>
        <w:rPr>
          <w:rFonts w:ascii="Arial" w:hAnsi="Arial" w:cs="Arial"/>
          <w:color w:val="FF0000"/>
          <w:sz w:val="20"/>
          <w:szCs w:val="20"/>
        </w:rPr>
      </w:pPr>
    </w:p>
    <w:sectPr w:rsidR="003C51FF" w:rsidRPr="00727F9A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0185B4" w14:textId="77777777" w:rsidR="00DE4C99" w:rsidRDefault="00DE4C99" w:rsidP="000E21C3">
      <w:pPr>
        <w:spacing w:after="0" w:line="240" w:lineRule="auto"/>
      </w:pPr>
      <w:r>
        <w:separator/>
      </w:r>
    </w:p>
  </w:endnote>
  <w:endnote w:type="continuationSeparator" w:id="0">
    <w:p w14:paraId="65E56A4C" w14:textId="77777777" w:rsidR="00DE4C99" w:rsidRDefault="00DE4C99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B97D2E" w14:textId="77777777" w:rsidR="00DE4C99" w:rsidRDefault="00DE4C99" w:rsidP="000E21C3">
      <w:pPr>
        <w:spacing w:after="0" w:line="240" w:lineRule="auto"/>
      </w:pPr>
      <w:r>
        <w:separator/>
      </w:r>
    </w:p>
  </w:footnote>
  <w:footnote w:type="continuationSeparator" w:id="0">
    <w:p w14:paraId="1A3A603A" w14:textId="77777777" w:rsidR="00DE4C99" w:rsidRDefault="00DE4C99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8FF764" w14:textId="77777777" w:rsidR="0094218E" w:rsidRDefault="0094218E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35394A6" wp14:editId="687AA674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127690" w14:textId="77777777" w:rsidR="0094218E" w:rsidRDefault="0094218E">
    <w:pPr>
      <w:pStyle w:val="Cabealho"/>
      <w:rPr>
        <w:noProof/>
      </w:rPr>
    </w:pPr>
  </w:p>
  <w:p w14:paraId="485B7E34" w14:textId="77777777" w:rsidR="0094218E" w:rsidRDefault="0094218E">
    <w:pPr>
      <w:pStyle w:val="Cabealho"/>
      <w:rPr>
        <w:noProof/>
      </w:rPr>
    </w:pPr>
  </w:p>
  <w:p w14:paraId="79056F86" w14:textId="77777777" w:rsidR="0094218E" w:rsidRDefault="0094218E">
    <w:pPr>
      <w:pStyle w:val="Cabealho"/>
      <w:rPr>
        <w:noProof/>
      </w:rPr>
    </w:pPr>
  </w:p>
  <w:p w14:paraId="60945154" w14:textId="6A5E2C66" w:rsidR="0094218E" w:rsidRDefault="0094218E">
    <w:pPr>
      <w:pStyle w:val="Cabealho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D60C364" wp14:editId="022F445C">
              <wp:simplePos x="0" y="0"/>
              <wp:positionH relativeFrom="margin">
                <wp:posOffset>96520</wp:posOffset>
              </wp:positionH>
              <wp:positionV relativeFrom="paragraph">
                <wp:posOffset>23495</wp:posOffset>
              </wp:positionV>
              <wp:extent cx="6792595" cy="1533525"/>
              <wp:effectExtent l="0" t="0" r="46355" b="47625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92595" cy="1533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2444914E" w14:textId="77777777" w:rsidR="0094218E" w:rsidRPr="003B26C8" w:rsidRDefault="0094218E" w:rsidP="00916C67">
                          <w:pPr>
                            <w:jc w:val="both"/>
                            <w:rPr>
                              <w:b/>
                              <w:szCs w:val="20"/>
                            </w:rPr>
                          </w:pPr>
                          <w:r w:rsidRPr="003B26C8">
                            <w:rPr>
                              <w:b/>
                              <w:szCs w:val="20"/>
                            </w:rPr>
                            <w:t xml:space="preserve">Esta prova é elaborada pela equipe de professores do colégio como parte integrante do planejamento escolar e de sua implementação 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(art. 17 CEE 155/17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 xml:space="preserve">). Está formatada na fonte ARIAL, tamanho 10, justificada, com questões discursivas e objetivas (testes) legíveis em ordem numérica, contendo </w:t>
                          </w:r>
                          <w:r w:rsidRPr="003B26C8">
                            <w:rPr>
                              <w:rFonts w:cs="Arial"/>
                              <w:b/>
                              <w:szCs w:val="20"/>
                            </w:rPr>
                            <w:t xml:space="preserve">as respectivas resoluções 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devidamente valoradas</w:t>
                          </w:r>
                          <w:r w:rsidRPr="003B26C8">
                            <w:rPr>
                              <w:rFonts w:cs="Arial"/>
                              <w:b/>
                              <w:szCs w:val="20"/>
                            </w:rPr>
                            <w:t xml:space="preserve"> e com a indicação dos critérios utilizados na correção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 xml:space="preserve">. 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(art. 23 §2º III CEE 155/17).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 xml:space="preserve">  As alternativas estão digitadas em letras maiúsculas (</w:t>
                          </w:r>
                          <w:proofErr w:type="gramStart"/>
                          <w:r w:rsidRPr="003B26C8">
                            <w:rPr>
                              <w:b/>
                              <w:szCs w:val="20"/>
                            </w:rPr>
                            <w:t>A,B</w:t>
                          </w:r>
                          <w:proofErr w:type="gramEnd"/>
                          <w:r w:rsidRPr="003B26C8">
                            <w:rPr>
                              <w:b/>
                              <w:szCs w:val="20"/>
                            </w:rPr>
                            <w:t xml:space="preserve">,C,D e </w:t>
                          </w:r>
                          <w:proofErr w:type="spellStart"/>
                          <w:r w:rsidRPr="003B26C8">
                            <w:rPr>
                              <w:b/>
                              <w:szCs w:val="20"/>
                            </w:rPr>
                            <w:t>E</w:t>
                          </w:r>
                          <w:proofErr w:type="spellEnd"/>
                          <w:r w:rsidRPr="003B26C8">
                            <w:rPr>
                              <w:b/>
                              <w:szCs w:val="20"/>
                            </w:rPr>
                            <w:t>) sendo as corretas distribuídas uniformemente. Além disso, o cabeçalho de cada enunciado contém as seguintes informações: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Referência da questão/teste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”,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valoração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”,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conteúdo do planejamento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”, “</w:t>
                          </w:r>
                          <w:r w:rsidRPr="003B26C8">
                            <w:rPr>
                              <w:b/>
                              <w:i/>
                              <w:szCs w:val="20"/>
                            </w:rPr>
                            <w:t>nível de dificuldade</w:t>
                          </w:r>
                          <w:r w:rsidRPr="003B26C8">
                            <w:rPr>
                              <w:b/>
                              <w:szCs w:val="20"/>
                            </w:rPr>
                            <w:t>” (fácil, médio e difícil).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60C36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7.6pt;margin-top:1.85pt;width:534.85pt;height:12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">
              <v:shadow on="t"/>
              <v:textbox>
                <w:txbxContent>
                  <w:p w14:paraId="2444914E" w14:textId="77777777" w:rsidR="0094218E" w:rsidRPr="003B26C8" w:rsidRDefault="0094218E" w:rsidP="00916C67">
                    <w:pPr>
                      <w:jc w:val="both"/>
                      <w:rPr>
                        <w:b/>
                        <w:szCs w:val="20"/>
                      </w:rPr>
                    </w:pPr>
                    <w:r w:rsidRPr="003B26C8">
                      <w:rPr>
                        <w:b/>
                        <w:szCs w:val="20"/>
                      </w:rPr>
                      <w:t xml:space="preserve">Esta prova é elaborada pela equipe de professores do colégio como parte integrante do planejamento escolar e de sua implementação </w:t>
                    </w:r>
                    <w:r w:rsidRPr="003B26C8">
                      <w:rPr>
                        <w:b/>
                        <w:i/>
                        <w:szCs w:val="20"/>
                      </w:rPr>
                      <w:t>(art. 17 CEE 155/17</w:t>
                    </w:r>
                    <w:r w:rsidRPr="003B26C8">
                      <w:rPr>
                        <w:b/>
                        <w:szCs w:val="20"/>
                      </w:rPr>
                      <w:t xml:space="preserve">). Está formatada na fonte ARIAL, tamanho 10, justificada, com questões discursivas e objetivas (testes) legíveis em ordem numérica, contendo </w:t>
                    </w:r>
                    <w:r w:rsidRPr="003B26C8">
                      <w:rPr>
                        <w:rFonts w:cs="Arial"/>
                        <w:b/>
                        <w:szCs w:val="20"/>
                      </w:rPr>
                      <w:t xml:space="preserve">as respectivas resoluções </w:t>
                    </w:r>
                    <w:r w:rsidRPr="003B26C8">
                      <w:rPr>
                        <w:b/>
                        <w:szCs w:val="20"/>
                      </w:rPr>
                      <w:t>devidamente valoradas</w:t>
                    </w:r>
                    <w:r w:rsidRPr="003B26C8">
                      <w:rPr>
                        <w:rFonts w:cs="Arial"/>
                        <w:b/>
                        <w:szCs w:val="20"/>
                      </w:rPr>
                      <w:t xml:space="preserve"> e com a indicação dos critérios utilizados na correção</w:t>
                    </w:r>
                    <w:r w:rsidRPr="003B26C8">
                      <w:rPr>
                        <w:b/>
                        <w:szCs w:val="20"/>
                      </w:rPr>
                      <w:t xml:space="preserve">. </w:t>
                    </w:r>
                    <w:r w:rsidRPr="003B26C8">
                      <w:rPr>
                        <w:b/>
                        <w:i/>
                        <w:szCs w:val="20"/>
                      </w:rPr>
                      <w:t>(art. 23 §2º III CEE 155/17).</w:t>
                    </w:r>
                    <w:r w:rsidRPr="003B26C8">
                      <w:rPr>
                        <w:b/>
                        <w:szCs w:val="20"/>
                      </w:rPr>
                      <w:t xml:space="preserve">  As alternativas estão digitadas em letras maiúsculas (</w:t>
                    </w:r>
                    <w:proofErr w:type="gramStart"/>
                    <w:r w:rsidRPr="003B26C8">
                      <w:rPr>
                        <w:b/>
                        <w:szCs w:val="20"/>
                      </w:rPr>
                      <w:t>A,B</w:t>
                    </w:r>
                    <w:proofErr w:type="gramEnd"/>
                    <w:r w:rsidRPr="003B26C8">
                      <w:rPr>
                        <w:b/>
                        <w:szCs w:val="20"/>
                      </w:rPr>
                      <w:t xml:space="preserve">,C,D e </w:t>
                    </w:r>
                    <w:proofErr w:type="spellStart"/>
                    <w:r w:rsidRPr="003B26C8">
                      <w:rPr>
                        <w:b/>
                        <w:szCs w:val="20"/>
                      </w:rPr>
                      <w:t>E</w:t>
                    </w:r>
                    <w:proofErr w:type="spellEnd"/>
                    <w:r w:rsidRPr="003B26C8">
                      <w:rPr>
                        <w:b/>
                        <w:szCs w:val="20"/>
                      </w:rPr>
                      <w:t>) sendo as corretas distribuídas uniformemente. Além disso, o cabeçalho de cada enunciado contém as seguintes informações: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Referência da questão/teste</w:t>
                    </w:r>
                    <w:r w:rsidRPr="003B26C8">
                      <w:rPr>
                        <w:b/>
                        <w:szCs w:val="20"/>
                      </w:rPr>
                      <w:t>”,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valoração</w:t>
                    </w:r>
                    <w:r w:rsidRPr="003B26C8">
                      <w:rPr>
                        <w:b/>
                        <w:szCs w:val="20"/>
                      </w:rPr>
                      <w:t>”,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conteúdo do planejamento</w:t>
                    </w:r>
                    <w:r w:rsidRPr="003B26C8">
                      <w:rPr>
                        <w:b/>
                        <w:szCs w:val="20"/>
                      </w:rPr>
                      <w:t>”, “</w:t>
                    </w:r>
                    <w:r w:rsidRPr="003B26C8">
                      <w:rPr>
                        <w:b/>
                        <w:i/>
                        <w:szCs w:val="20"/>
                      </w:rPr>
                      <w:t>nível de dificuldade</w:t>
                    </w:r>
                    <w:r w:rsidRPr="003B26C8">
                      <w:rPr>
                        <w:b/>
                        <w:szCs w:val="20"/>
                      </w:rPr>
                      <w:t>” (fácil, médio e difícil).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500E1B4" w14:textId="77777777" w:rsidR="0094218E" w:rsidRDefault="0094218E">
    <w:pPr>
      <w:pStyle w:val="Cabealho"/>
    </w:pPr>
  </w:p>
  <w:p w14:paraId="7DDF763A" w14:textId="77777777" w:rsidR="0094218E" w:rsidRDefault="0094218E">
    <w:pPr>
      <w:pStyle w:val="Cabealho"/>
    </w:pPr>
  </w:p>
  <w:p w14:paraId="00C785FC" w14:textId="77777777" w:rsidR="0094218E" w:rsidRDefault="0094218E">
    <w:pPr>
      <w:pStyle w:val="Cabealho"/>
    </w:pPr>
  </w:p>
  <w:p w14:paraId="016BD238" w14:textId="77777777" w:rsidR="0094218E" w:rsidRDefault="0094218E">
    <w:pPr>
      <w:pStyle w:val="Cabealho"/>
    </w:pPr>
  </w:p>
  <w:p w14:paraId="206C4E44" w14:textId="77777777" w:rsidR="0094218E" w:rsidRDefault="0094218E">
    <w:pPr>
      <w:pStyle w:val="Cabealho"/>
    </w:pPr>
  </w:p>
  <w:p w14:paraId="76035436" w14:textId="77777777" w:rsidR="0094218E" w:rsidRDefault="0094218E">
    <w:pPr>
      <w:pStyle w:val="Cabealho"/>
    </w:pPr>
  </w:p>
  <w:p w14:paraId="78C29470" w14:textId="77777777" w:rsidR="0094218E" w:rsidRDefault="0094218E">
    <w:pPr>
      <w:pStyle w:val="Cabealho"/>
    </w:pPr>
  </w:p>
  <w:p w14:paraId="5BC575A9" w14:textId="77777777" w:rsidR="0094218E" w:rsidRDefault="0094218E">
    <w:pPr>
      <w:pStyle w:val="Cabealho"/>
    </w:pPr>
  </w:p>
  <w:p w14:paraId="413FC0AB" w14:textId="77777777" w:rsidR="0094218E" w:rsidRPr="00853353" w:rsidRDefault="0094218E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73070"/>
    <w:multiLevelType w:val="multilevel"/>
    <w:tmpl w:val="D71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5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4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C3"/>
    <w:rsid w:val="000002D2"/>
    <w:rsid w:val="00003605"/>
    <w:rsid w:val="00010F70"/>
    <w:rsid w:val="00015DEE"/>
    <w:rsid w:val="00026016"/>
    <w:rsid w:val="00030D7E"/>
    <w:rsid w:val="00034639"/>
    <w:rsid w:val="00046842"/>
    <w:rsid w:val="00047BD0"/>
    <w:rsid w:val="00047D00"/>
    <w:rsid w:val="000648F8"/>
    <w:rsid w:val="00067E75"/>
    <w:rsid w:val="00071CD2"/>
    <w:rsid w:val="000775B6"/>
    <w:rsid w:val="000851A7"/>
    <w:rsid w:val="00087F99"/>
    <w:rsid w:val="000927DA"/>
    <w:rsid w:val="00092C4D"/>
    <w:rsid w:val="000963CE"/>
    <w:rsid w:val="000A7AAF"/>
    <w:rsid w:val="000B0B48"/>
    <w:rsid w:val="000B27F6"/>
    <w:rsid w:val="000B45A7"/>
    <w:rsid w:val="000C7E4F"/>
    <w:rsid w:val="000D3A6B"/>
    <w:rsid w:val="000D5B2D"/>
    <w:rsid w:val="000E1265"/>
    <w:rsid w:val="000E21C3"/>
    <w:rsid w:val="000E5059"/>
    <w:rsid w:val="000E58B4"/>
    <w:rsid w:val="0010176D"/>
    <w:rsid w:val="0010705F"/>
    <w:rsid w:val="001101DB"/>
    <w:rsid w:val="00120434"/>
    <w:rsid w:val="001272AD"/>
    <w:rsid w:val="00130AD8"/>
    <w:rsid w:val="00132AA7"/>
    <w:rsid w:val="00133DDC"/>
    <w:rsid w:val="00136024"/>
    <w:rsid w:val="00140308"/>
    <w:rsid w:val="00146A38"/>
    <w:rsid w:val="00147F14"/>
    <w:rsid w:val="00151FAD"/>
    <w:rsid w:val="00171E8A"/>
    <w:rsid w:val="00173084"/>
    <w:rsid w:val="00173DD0"/>
    <w:rsid w:val="00175391"/>
    <w:rsid w:val="00176091"/>
    <w:rsid w:val="00176694"/>
    <w:rsid w:val="001C0795"/>
    <w:rsid w:val="001D2F7F"/>
    <w:rsid w:val="001E53F2"/>
    <w:rsid w:val="0020515E"/>
    <w:rsid w:val="00207605"/>
    <w:rsid w:val="002120E1"/>
    <w:rsid w:val="0021364A"/>
    <w:rsid w:val="002172F0"/>
    <w:rsid w:val="00222B67"/>
    <w:rsid w:val="002262A9"/>
    <w:rsid w:val="00231C38"/>
    <w:rsid w:val="0023363F"/>
    <w:rsid w:val="00234C98"/>
    <w:rsid w:val="00247658"/>
    <w:rsid w:val="00250CAB"/>
    <w:rsid w:val="0025112F"/>
    <w:rsid w:val="002528C1"/>
    <w:rsid w:val="00260985"/>
    <w:rsid w:val="002614F9"/>
    <w:rsid w:val="00262E00"/>
    <w:rsid w:val="00271C9F"/>
    <w:rsid w:val="00284766"/>
    <w:rsid w:val="002866C1"/>
    <w:rsid w:val="002917A0"/>
    <w:rsid w:val="00293839"/>
    <w:rsid w:val="0029507F"/>
    <w:rsid w:val="002A6033"/>
    <w:rsid w:val="002A71AA"/>
    <w:rsid w:val="002B39B4"/>
    <w:rsid w:val="002C2317"/>
    <w:rsid w:val="002C4378"/>
    <w:rsid w:val="002D2BE0"/>
    <w:rsid w:val="002D576F"/>
    <w:rsid w:val="002E43A4"/>
    <w:rsid w:val="002E71DD"/>
    <w:rsid w:val="00304185"/>
    <w:rsid w:val="0030503A"/>
    <w:rsid w:val="003061B8"/>
    <w:rsid w:val="00324E75"/>
    <w:rsid w:val="00327C22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0F03"/>
    <w:rsid w:val="003B18EA"/>
    <w:rsid w:val="003B26C8"/>
    <w:rsid w:val="003C51FF"/>
    <w:rsid w:val="003D57D6"/>
    <w:rsid w:val="003E4555"/>
    <w:rsid w:val="003F6A42"/>
    <w:rsid w:val="004037DE"/>
    <w:rsid w:val="00403EC8"/>
    <w:rsid w:val="00404805"/>
    <w:rsid w:val="00412EA8"/>
    <w:rsid w:val="00413867"/>
    <w:rsid w:val="0042046C"/>
    <w:rsid w:val="00427DB7"/>
    <w:rsid w:val="0044079A"/>
    <w:rsid w:val="00451A87"/>
    <w:rsid w:val="00454806"/>
    <w:rsid w:val="00462F06"/>
    <w:rsid w:val="00470216"/>
    <w:rsid w:val="00470A16"/>
    <w:rsid w:val="00473229"/>
    <w:rsid w:val="004733F1"/>
    <w:rsid w:val="00481054"/>
    <w:rsid w:val="00492C18"/>
    <w:rsid w:val="004A5885"/>
    <w:rsid w:val="004A6D18"/>
    <w:rsid w:val="004B0B8D"/>
    <w:rsid w:val="004B2AB0"/>
    <w:rsid w:val="004B49D6"/>
    <w:rsid w:val="004B78DC"/>
    <w:rsid w:val="004C29C6"/>
    <w:rsid w:val="004D0B7C"/>
    <w:rsid w:val="004D1887"/>
    <w:rsid w:val="004D25F5"/>
    <w:rsid w:val="004D3002"/>
    <w:rsid w:val="004D4E7A"/>
    <w:rsid w:val="004D65B7"/>
    <w:rsid w:val="004E2DA7"/>
    <w:rsid w:val="004E4BF7"/>
    <w:rsid w:val="004F0882"/>
    <w:rsid w:val="00504499"/>
    <w:rsid w:val="00521E5A"/>
    <w:rsid w:val="00523501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69"/>
    <w:rsid w:val="00594CDE"/>
    <w:rsid w:val="00594EBB"/>
    <w:rsid w:val="005A12C3"/>
    <w:rsid w:val="005A4BAF"/>
    <w:rsid w:val="005B0964"/>
    <w:rsid w:val="005B65FE"/>
    <w:rsid w:val="005C1028"/>
    <w:rsid w:val="005C17B5"/>
    <w:rsid w:val="005D47ED"/>
    <w:rsid w:val="005D4BEE"/>
    <w:rsid w:val="005E4ADA"/>
    <w:rsid w:val="005E5483"/>
    <w:rsid w:val="005F6888"/>
    <w:rsid w:val="00601066"/>
    <w:rsid w:val="00601BE4"/>
    <w:rsid w:val="00602FD3"/>
    <w:rsid w:val="00605DEE"/>
    <w:rsid w:val="00610A66"/>
    <w:rsid w:val="006139FA"/>
    <w:rsid w:val="00614DB1"/>
    <w:rsid w:val="00615964"/>
    <w:rsid w:val="0061765D"/>
    <w:rsid w:val="00617A08"/>
    <w:rsid w:val="00620F1E"/>
    <w:rsid w:val="00620F1F"/>
    <w:rsid w:val="00623512"/>
    <w:rsid w:val="00632667"/>
    <w:rsid w:val="00634062"/>
    <w:rsid w:val="0063670A"/>
    <w:rsid w:val="00655B83"/>
    <w:rsid w:val="00656B6B"/>
    <w:rsid w:val="00664D62"/>
    <w:rsid w:val="006741AB"/>
    <w:rsid w:val="00674823"/>
    <w:rsid w:val="00675C1E"/>
    <w:rsid w:val="00675F5A"/>
    <w:rsid w:val="00676D3E"/>
    <w:rsid w:val="00682449"/>
    <w:rsid w:val="006830A2"/>
    <w:rsid w:val="00684CB6"/>
    <w:rsid w:val="00685A81"/>
    <w:rsid w:val="00695EA9"/>
    <w:rsid w:val="0069730B"/>
    <w:rsid w:val="006A4BB2"/>
    <w:rsid w:val="006A523B"/>
    <w:rsid w:val="006A7EF7"/>
    <w:rsid w:val="006B0A23"/>
    <w:rsid w:val="006B6E28"/>
    <w:rsid w:val="006B7815"/>
    <w:rsid w:val="006D199F"/>
    <w:rsid w:val="006E2390"/>
    <w:rsid w:val="006E469D"/>
    <w:rsid w:val="006F06B4"/>
    <w:rsid w:val="006F2395"/>
    <w:rsid w:val="006F7E27"/>
    <w:rsid w:val="00701C91"/>
    <w:rsid w:val="00710725"/>
    <w:rsid w:val="00727F9A"/>
    <w:rsid w:val="00730B27"/>
    <w:rsid w:val="007335CB"/>
    <w:rsid w:val="0073399F"/>
    <w:rsid w:val="007459A9"/>
    <w:rsid w:val="00746503"/>
    <w:rsid w:val="00746E4C"/>
    <w:rsid w:val="00747B29"/>
    <w:rsid w:val="0075147A"/>
    <w:rsid w:val="0075323F"/>
    <w:rsid w:val="0076502C"/>
    <w:rsid w:val="0077139F"/>
    <w:rsid w:val="00781BBC"/>
    <w:rsid w:val="007860B2"/>
    <w:rsid w:val="0079105D"/>
    <w:rsid w:val="00794C8C"/>
    <w:rsid w:val="007B2BA5"/>
    <w:rsid w:val="007C778F"/>
    <w:rsid w:val="007D234A"/>
    <w:rsid w:val="007E7A84"/>
    <w:rsid w:val="007F2E53"/>
    <w:rsid w:val="007F7DA8"/>
    <w:rsid w:val="00800794"/>
    <w:rsid w:val="00801C4F"/>
    <w:rsid w:val="0080680E"/>
    <w:rsid w:val="0081002A"/>
    <w:rsid w:val="00813B18"/>
    <w:rsid w:val="00815895"/>
    <w:rsid w:val="00832E0E"/>
    <w:rsid w:val="00834979"/>
    <w:rsid w:val="008356DF"/>
    <w:rsid w:val="00842515"/>
    <w:rsid w:val="0084342A"/>
    <w:rsid w:val="00843688"/>
    <w:rsid w:val="00852ADE"/>
    <w:rsid w:val="00853353"/>
    <w:rsid w:val="00856857"/>
    <w:rsid w:val="008644AE"/>
    <w:rsid w:val="008657B9"/>
    <w:rsid w:val="00872F6F"/>
    <w:rsid w:val="00891549"/>
    <w:rsid w:val="0089159A"/>
    <w:rsid w:val="00891C0F"/>
    <w:rsid w:val="00894298"/>
    <w:rsid w:val="0089458B"/>
    <w:rsid w:val="008A46A4"/>
    <w:rsid w:val="008A6E25"/>
    <w:rsid w:val="008B4D9F"/>
    <w:rsid w:val="008C08C9"/>
    <w:rsid w:val="008C0C9C"/>
    <w:rsid w:val="008C1306"/>
    <w:rsid w:val="008C1414"/>
    <w:rsid w:val="008C76E8"/>
    <w:rsid w:val="008D3D31"/>
    <w:rsid w:val="008E3409"/>
    <w:rsid w:val="008E3EC0"/>
    <w:rsid w:val="008E7BBC"/>
    <w:rsid w:val="00906DB1"/>
    <w:rsid w:val="009112E8"/>
    <w:rsid w:val="0091132F"/>
    <w:rsid w:val="0091166A"/>
    <w:rsid w:val="00916C67"/>
    <w:rsid w:val="00923AC8"/>
    <w:rsid w:val="0093116F"/>
    <w:rsid w:val="0093795D"/>
    <w:rsid w:val="00940AA9"/>
    <w:rsid w:val="0094218E"/>
    <w:rsid w:val="00942FBC"/>
    <w:rsid w:val="009441BC"/>
    <w:rsid w:val="009524A9"/>
    <w:rsid w:val="00956A9E"/>
    <w:rsid w:val="0095710B"/>
    <w:rsid w:val="00960440"/>
    <w:rsid w:val="009620D5"/>
    <w:rsid w:val="009771A2"/>
    <w:rsid w:val="00991DD0"/>
    <w:rsid w:val="00996122"/>
    <w:rsid w:val="00996279"/>
    <w:rsid w:val="009A0703"/>
    <w:rsid w:val="009B7336"/>
    <w:rsid w:val="009B7F5C"/>
    <w:rsid w:val="009C14E8"/>
    <w:rsid w:val="009C3F90"/>
    <w:rsid w:val="009C438C"/>
    <w:rsid w:val="009C5E3D"/>
    <w:rsid w:val="009D2A2D"/>
    <w:rsid w:val="009D583A"/>
    <w:rsid w:val="009D7052"/>
    <w:rsid w:val="009E68A3"/>
    <w:rsid w:val="009F4394"/>
    <w:rsid w:val="00A07534"/>
    <w:rsid w:val="00A162B0"/>
    <w:rsid w:val="00A1794E"/>
    <w:rsid w:val="00A20939"/>
    <w:rsid w:val="00A224A3"/>
    <w:rsid w:val="00A23F43"/>
    <w:rsid w:val="00A3702B"/>
    <w:rsid w:val="00A44DF2"/>
    <w:rsid w:val="00A514B6"/>
    <w:rsid w:val="00A831F3"/>
    <w:rsid w:val="00A87772"/>
    <w:rsid w:val="00A909FE"/>
    <w:rsid w:val="00A94501"/>
    <w:rsid w:val="00AA3B26"/>
    <w:rsid w:val="00AA758A"/>
    <w:rsid w:val="00AB2B34"/>
    <w:rsid w:val="00AC1479"/>
    <w:rsid w:val="00AC3C34"/>
    <w:rsid w:val="00AC6B11"/>
    <w:rsid w:val="00AD2562"/>
    <w:rsid w:val="00AF01E9"/>
    <w:rsid w:val="00AF1278"/>
    <w:rsid w:val="00AF5110"/>
    <w:rsid w:val="00AF6C3F"/>
    <w:rsid w:val="00B10982"/>
    <w:rsid w:val="00B22FA6"/>
    <w:rsid w:val="00B33B63"/>
    <w:rsid w:val="00B3566A"/>
    <w:rsid w:val="00B40E42"/>
    <w:rsid w:val="00B44F0C"/>
    <w:rsid w:val="00B52016"/>
    <w:rsid w:val="00B522C7"/>
    <w:rsid w:val="00B544FB"/>
    <w:rsid w:val="00B64416"/>
    <w:rsid w:val="00B66F6D"/>
    <w:rsid w:val="00B671DE"/>
    <w:rsid w:val="00B674F8"/>
    <w:rsid w:val="00B726A7"/>
    <w:rsid w:val="00B72A7B"/>
    <w:rsid w:val="00B733C4"/>
    <w:rsid w:val="00B802B1"/>
    <w:rsid w:val="00B8650D"/>
    <w:rsid w:val="00B873EE"/>
    <w:rsid w:val="00B9332B"/>
    <w:rsid w:val="00B94934"/>
    <w:rsid w:val="00B967E4"/>
    <w:rsid w:val="00B96FCC"/>
    <w:rsid w:val="00BA241D"/>
    <w:rsid w:val="00BB22FF"/>
    <w:rsid w:val="00BB4D28"/>
    <w:rsid w:val="00BD0C0F"/>
    <w:rsid w:val="00BD179F"/>
    <w:rsid w:val="00BE1A4E"/>
    <w:rsid w:val="00BE50CD"/>
    <w:rsid w:val="00BF574E"/>
    <w:rsid w:val="00BF693C"/>
    <w:rsid w:val="00BF7743"/>
    <w:rsid w:val="00C00EC2"/>
    <w:rsid w:val="00C011EB"/>
    <w:rsid w:val="00C06CE1"/>
    <w:rsid w:val="00C12F98"/>
    <w:rsid w:val="00C23C8A"/>
    <w:rsid w:val="00C4183D"/>
    <w:rsid w:val="00C43269"/>
    <w:rsid w:val="00C43585"/>
    <w:rsid w:val="00C50243"/>
    <w:rsid w:val="00C53EDA"/>
    <w:rsid w:val="00C74013"/>
    <w:rsid w:val="00C757FB"/>
    <w:rsid w:val="00C91990"/>
    <w:rsid w:val="00C94484"/>
    <w:rsid w:val="00CA41D7"/>
    <w:rsid w:val="00CA4222"/>
    <w:rsid w:val="00CB4806"/>
    <w:rsid w:val="00CB4F32"/>
    <w:rsid w:val="00CD19AE"/>
    <w:rsid w:val="00CD2662"/>
    <w:rsid w:val="00CD6361"/>
    <w:rsid w:val="00CE0F90"/>
    <w:rsid w:val="00CE2E31"/>
    <w:rsid w:val="00CE329D"/>
    <w:rsid w:val="00CE5612"/>
    <w:rsid w:val="00D020BC"/>
    <w:rsid w:val="00D03A03"/>
    <w:rsid w:val="00D111BE"/>
    <w:rsid w:val="00D12570"/>
    <w:rsid w:val="00D1473A"/>
    <w:rsid w:val="00D1661C"/>
    <w:rsid w:val="00D24C3B"/>
    <w:rsid w:val="00D261B3"/>
    <w:rsid w:val="00D373D8"/>
    <w:rsid w:val="00D504A0"/>
    <w:rsid w:val="00D530E9"/>
    <w:rsid w:val="00D558EA"/>
    <w:rsid w:val="00D64545"/>
    <w:rsid w:val="00D66C0B"/>
    <w:rsid w:val="00D70174"/>
    <w:rsid w:val="00D71E3C"/>
    <w:rsid w:val="00D741F5"/>
    <w:rsid w:val="00D812B9"/>
    <w:rsid w:val="00D818EE"/>
    <w:rsid w:val="00D83B99"/>
    <w:rsid w:val="00D92D79"/>
    <w:rsid w:val="00D92F3E"/>
    <w:rsid w:val="00D962A6"/>
    <w:rsid w:val="00DA0FC9"/>
    <w:rsid w:val="00DA12F4"/>
    <w:rsid w:val="00DA626A"/>
    <w:rsid w:val="00DC35DD"/>
    <w:rsid w:val="00DD3C64"/>
    <w:rsid w:val="00DE4C99"/>
    <w:rsid w:val="00DF365D"/>
    <w:rsid w:val="00DF37B7"/>
    <w:rsid w:val="00DF682E"/>
    <w:rsid w:val="00E00D9E"/>
    <w:rsid w:val="00E052FC"/>
    <w:rsid w:val="00E10251"/>
    <w:rsid w:val="00E1254D"/>
    <w:rsid w:val="00E13B34"/>
    <w:rsid w:val="00E169F1"/>
    <w:rsid w:val="00E21148"/>
    <w:rsid w:val="00E23037"/>
    <w:rsid w:val="00E4389C"/>
    <w:rsid w:val="00E465A7"/>
    <w:rsid w:val="00E55612"/>
    <w:rsid w:val="00E64A6A"/>
    <w:rsid w:val="00E654CE"/>
    <w:rsid w:val="00E66FFD"/>
    <w:rsid w:val="00E71531"/>
    <w:rsid w:val="00E72AB6"/>
    <w:rsid w:val="00E739F8"/>
    <w:rsid w:val="00E75D46"/>
    <w:rsid w:val="00E75D5B"/>
    <w:rsid w:val="00E81247"/>
    <w:rsid w:val="00E83CE7"/>
    <w:rsid w:val="00EA6DE5"/>
    <w:rsid w:val="00EB1FAC"/>
    <w:rsid w:val="00EB3DB1"/>
    <w:rsid w:val="00EC4CAF"/>
    <w:rsid w:val="00ED5546"/>
    <w:rsid w:val="00EF116D"/>
    <w:rsid w:val="00EF21F7"/>
    <w:rsid w:val="00EF2648"/>
    <w:rsid w:val="00F017AC"/>
    <w:rsid w:val="00F01C8D"/>
    <w:rsid w:val="00F0397D"/>
    <w:rsid w:val="00F15535"/>
    <w:rsid w:val="00F1579C"/>
    <w:rsid w:val="00F207CB"/>
    <w:rsid w:val="00F23E5E"/>
    <w:rsid w:val="00F25DFC"/>
    <w:rsid w:val="00F44846"/>
    <w:rsid w:val="00F57903"/>
    <w:rsid w:val="00F64FC6"/>
    <w:rsid w:val="00F70825"/>
    <w:rsid w:val="00F7555E"/>
    <w:rsid w:val="00F838B5"/>
    <w:rsid w:val="00F84ACA"/>
    <w:rsid w:val="00F868D0"/>
    <w:rsid w:val="00F9104A"/>
    <w:rsid w:val="00F92D72"/>
    <w:rsid w:val="00FA12D1"/>
    <w:rsid w:val="00FA5E5B"/>
    <w:rsid w:val="00FB170D"/>
    <w:rsid w:val="00FD2AB5"/>
    <w:rsid w:val="00FD6015"/>
    <w:rsid w:val="00FE0006"/>
    <w:rsid w:val="00FF1DDF"/>
    <w:rsid w:val="00FF3F50"/>
    <w:rsid w:val="00FF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72FA18"/>
  <w15:docId w15:val="{177261EE-6A94-824E-8AC9-81F3B4F4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E00"/>
  </w:style>
  <w:style w:type="paragraph" w:styleId="Ttulo1">
    <w:name w:val="heading 1"/>
    <w:basedOn w:val="Normal"/>
    <w:next w:val="Normal"/>
    <w:link w:val="Ttulo1Char"/>
    <w:uiPriority w:val="9"/>
    <w:qFormat/>
    <w:rsid w:val="009D5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57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1F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84342A"/>
    <w:pPr>
      <w:spacing w:after="0" w:line="240" w:lineRule="auto"/>
    </w:pPr>
    <w:rPr>
      <w:rFonts w:eastAsiaTheme="minorHAnsi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9D58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52350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57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ormaltextrun">
    <w:name w:val="normaltextrun"/>
    <w:basedOn w:val="Fontepargpadro"/>
    <w:rsid w:val="00A94501"/>
  </w:style>
  <w:style w:type="character" w:customStyle="1" w:styleId="Ttulo3Char">
    <w:name w:val="Título 3 Char"/>
    <w:basedOn w:val="Fontepargpadro"/>
    <w:link w:val="Ttulo3"/>
    <w:uiPriority w:val="9"/>
    <w:semiHidden/>
    <w:rsid w:val="00EB1FA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669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9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9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883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2708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1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0446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8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8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4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149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827985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891687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217665274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46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47634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9207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8227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9790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66516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68853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7076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8636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635488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533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914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0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7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3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0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0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600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009794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1387364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01656339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2089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92079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375714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7057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16268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13120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93557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79360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043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67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638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711567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3505384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305354951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440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8580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27639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7377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405531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615649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046633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16686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149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24695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15598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2799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2131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4101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16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65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40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4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3471">
              <w:marLeft w:val="0"/>
              <w:marRight w:val="240"/>
              <w:marTop w:val="0"/>
              <w:marBottom w:val="0"/>
              <w:divBdr>
                <w:top w:val="single" w:sz="36" w:space="0" w:color="BEBEBE"/>
                <w:left w:val="single" w:sz="36" w:space="0" w:color="BEBEBE"/>
                <w:bottom w:val="single" w:sz="36" w:space="0" w:color="BEBEBE"/>
                <w:right w:val="single" w:sz="36" w:space="0" w:color="BEBEBE"/>
              </w:divBdr>
            </w:div>
            <w:div w:id="1405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7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0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6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6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3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8" w:color="E5E7EB"/>
            <w:bottom w:val="single" w:sz="2" w:space="0" w:color="E5E7EB"/>
            <w:right w:val="single" w:sz="2" w:space="8" w:color="E5E7EB"/>
          </w:divBdr>
          <w:divsChild>
            <w:div w:id="1800225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117645">
                  <w:marLeft w:val="0"/>
                  <w:marRight w:val="0"/>
                  <w:marTop w:val="0"/>
                  <w:marBottom w:val="300"/>
                  <w:divBdr>
                    <w:top w:val="single" w:sz="6" w:space="0" w:color="F5F5F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5725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1" w:color="E5E7EB"/>
                            <w:left w:val="single" w:sz="2" w:space="11" w:color="E5E7EB"/>
                            <w:bottom w:val="single" w:sz="2" w:space="11" w:color="E5E7EB"/>
                            <w:right w:val="single" w:sz="2" w:space="11" w:color="E5E7EB"/>
                          </w:divBdr>
                          <w:divsChild>
                            <w:div w:id="11063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600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1" w:color="E5E7EB"/>
                            <w:left w:val="single" w:sz="2" w:space="11" w:color="E5E7EB"/>
                            <w:bottom w:val="single" w:sz="2" w:space="11" w:color="E5E7EB"/>
                            <w:right w:val="single" w:sz="2" w:space="11" w:color="E5E7EB"/>
                          </w:divBdr>
                          <w:divsChild>
                            <w:div w:id="77864839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9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90924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8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6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9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2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0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6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9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87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7102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8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2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5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1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03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47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640572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175527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829056811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903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3254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152816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409432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81367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6050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4323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78033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7266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7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51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9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7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663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1371388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720825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876696272">
              <w:marLeft w:val="0"/>
              <w:marRight w:val="0"/>
              <w:marTop w:val="0"/>
              <w:marBottom w:val="129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010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04933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0301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15169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89626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2293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4721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44191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23668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505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9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549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2674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0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8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0379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074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0992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69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7873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32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4944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589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6302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0061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3046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239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6609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88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2409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491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856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727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973813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94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86907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063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198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62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674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1663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8531497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851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32130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566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99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885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3100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759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182578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27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0847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059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31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37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91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846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9841660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419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65712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638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437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15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8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683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004105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26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33970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0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4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800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659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D328F-024C-48A4-A55A-B276604F2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1142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Elaine Zaleschi</cp:lastModifiedBy>
  <cp:revision>4</cp:revision>
  <cp:lastPrinted>2024-02-16T17:18:00Z</cp:lastPrinted>
  <dcterms:created xsi:type="dcterms:W3CDTF">2026-02-19T20:14:00Z</dcterms:created>
  <dcterms:modified xsi:type="dcterms:W3CDTF">2026-02-19T20:22:00Z</dcterms:modified>
</cp:coreProperties>
</file>