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15DB" w14:textId="510619C7" w:rsidR="001D4B32" w:rsidRPr="001D4B32" w:rsidRDefault="001D4B32" w:rsidP="008B6F6F">
      <w:pPr>
        <w:spacing w:line="240" w:lineRule="auto"/>
        <w:ind w:left="227" w:hanging="227"/>
        <w:rPr>
          <w:rFonts w:cs="Arial"/>
          <w:b/>
          <w:bCs/>
          <w:sz w:val="24"/>
          <w:szCs w:val="24"/>
          <w:highlight w:val="yellow"/>
          <w:lang w:eastAsia="zh-CN"/>
        </w:rPr>
      </w:pPr>
      <w:r w:rsidRPr="001D4B32">
        <w:rPr>
          <w:rFonts w:cs="Arial"/>
          <w:b/>
          <w:bCs/>
          <w:sz w:val="24"/>
          <w:szCs w:val="24"/>
          <w:highlight w:val="yellow"/>
          <w:lang w:eastAsia="zh-CN"/>
        </w:rPr>
        <w:t xml:space="preserve">(Gabarito) Recuperação de História das Sociedades- </w:t>
      </w:r>
      <w:r w:rsidR="00787940">
        <w:rPr>
          <w:rFonts w:cs="Arial"/>
          <w:b/>
          <w:bCs/>
          <w:sz w:val="24"/>
          <w:szCs w:val="24"/>
          <w:highlight w:val="yellow"/>
          <w:lang w:eastAsia="zh-CN"/>
        </w:rPr>
        <w:t>1</w:t>
      </w:r>
      <w:r w:rsidR="005A1232">
        <w:rPr>
          <w:rFonts w:cs="Arial"/>
          <w:b/>
          <w:bCs/>
          <w:sz w:val="24"/>
          <w:szCs w:val="24"/>
          <w:highlight w:val="yellow"/>
          <w:lang w:eastAsia="zh-CN"/>
        </w:rPr>
        <w:t>2</w:t>
      </w:r>
      <w:r w:rsidRPr="001D4B32">
        <w:rPr>
          <w:rFonts w:cs="Arial"/>
          <w:b/>
          <w:bCs/>
          <w:sz w:val="24"/>
          <w:szCs w:val="24"/>
          <w:highlight w:val="yellow"/>
          <w:lang w:eastAsia="zh-CN"/>
        </w:rPr>
        <w:t xml:space="preserve"> de fevereiro de 202</w:t>
      </w:r>
      <w:r w:rsidR="005A1232">
        <w:rPr>
          <w:rFonts w:cs="Arial"/>
          <w:b/>
          <w:bCs/>
          <w:sz w:val="24"/>
          <w:szCs w:val="24"/>
          <w:highlight w:val="yellow"/>
          <w:lang w:eastAsia="zh-CN"/>
        </w:rPr>
        <w:t>6</w:t>
      </w:r>
    </w:p>
    <w:p w14:paraId="5AE17EB3" w14:textId="01FEEF9F" w:rsidR="001D4B32" w:rsidRPr="001D4B32" w:rsidRDefault="001D4B32" w:rsidP="008B6F6F">
      <w:pPr>
        <w:spacing w:line="240" w:lineRule="auto"/>
        <w:ind w:left="227" w:hanging="227"/>
        <w:rPr>
          <w:rFonts w:cs="Arial"/>
          <w:b/>
          <w:bCs/>
          <w:sz w:val="24"/>
          <w:szCs w:val="24"/>
          <w:lang w:eastAsia="zh-CN"/>
        </w:rPr>
      </w:pPr>
      <w:r w:rsidRPr="001D4B32">
        <w:rPr>
          <w:rFonts w:cs="Arial"/>
          <w:b/>
          <w:bCs/>
          <w:sz w:val="24"/>
          <w:szCs w:val="24"/>
          <w:highlight w:val="yellow"/>
          <w:lang w:eastAsia="zh-CN"/>
        </w:rPr>
        <w:t>2ª Série</w:t>
      </w:r>
    </w:p>
    <w:p w14:paraId="00A9B086" w14:textId="77777777" w:rsidR="001D4B32" w:rsidRDefault="001D4B32" w:rsidP="008B6F6F">
      <w:pPr>
        <w:spacing w:line="240" w:lineRule="auto"/>
        <w:ind w:left="227" w:hanging="227"/>
        <w:rPr>
          <w:rFonts w:cs="Arial"/>
          <w:sz w:val="20"/>
          <w:szCs w:val="20"/>
          <w:lang w:eastAsia="zh-CN"/>
        </w:rPr>
      </w:pPr>
    </w:p>
    <w:p w14:paraId="443D2FAE" w14:textId="77777777" w:rsidR="001A3B11" w:rsidRDefault="001A3B11" w:rsidP="008B6F6F">
      <w:pPr>
        <w:spacing w:line="240" w:lineRule="auto"/>
        <w:rPr>
          <w:rFonts w:cs="Arial"/>
          <w:sz w:val="20"/>
          <w:szCs w:val="20"/>
          <w:lang w:eastAsia="zh-CN"/>
        </w:rPr>
      </w:pPr>
    </w:p>
    <w:p w14:paraId="62D2E69F" w14:textId="77777777" w:rsidR="001A3B11" w:rsidRDefault="001A3B11" w:rsidP="001A3B11">
      <w:pPr>
        <w:widowControl w:val="0"/>
        <w:spacing w:line="240" w:lineRule="auto"/>
        <w:rPr>
          <w:sz w:val="20"/>
          <w:szCs w:val="20"/>
          <w:lang w:eastAsia="zh-CN"/>
        </w:rPr>
      </w:pPr>
    </w:p>
    <w:p w14:paraId="04AAFD77" w14:textId="5A06A741" w:rsidR="001A3B11" w:rsidRPr="00011EE1" w:rsidRDefault="001A3B11" w:rsidP="001A3B11">
      <w:pPr>
        <w:spacing w:line="240" w:lineRule="auto"/>
        <w:rPr>
          <w:sz w:val="20"/>
          <w:szCs w:val="18"/>
        </w:rPr>
      </w:pPr>
      <w:r w:rsidRPr="00B0193F">
        <w:rPr>
          <w:sz w:val="20"/>
          <w:szCs w:val="20"/>
          <w:lang w:eastAsia="zh-CN"/>
        </w:rPr>
        <w:t>1</w:t>
      </w:r>
      <w:r w:rsidRPr="00B0193F">
        <w:rPr>
          <w:b/>
          <w:sz w:val="20"/>
          <w:szCs w:val="20"/>
          <w:lang w:eastAsia="zh-CN"/>
        </w:rPr>
        <w:t>.</w:t>
      </w:r>
      <w:r w:rsidRPr="00B0193F">
        <w:rPr>
          <w:sz w:val="20"/>
          <w:szCs w:val="20"/>
          <w:lang w:eastAsia="zh-CN"/>
        </w:rPr>
        <w:t xml:space="preserve">   </w:t>
      </w:r>
      <w:r w:rsidRPr="00011EE1">
        <w:rPr>
          <w:sz w:val="20"/>
          <w:szCs w:val="18"/>
        </w:rPr>
        <w:t>Iniciada em 1789, a Revolução Francesa tinha como um de seus principais objetivos a abolição da sociedade de Antigo Regime, com o fim dos privilégios e das desigualdades entre os diferentes grupos sociais.</w:t>
      </w:r>
    </w:p>
    <w:p w14:paraId="2ECA65B8" w14:textId="77777777" w:rsidR="001A3B11" w:rsidRPr="00011EE1" w:rsidRDefault="001A3B11" w:rsidP="001A3B11">
      <w:pPr>
        <w:spacing w:line="240" w:lineRule="auto"/>
        <w:rPr>
          <w:sz w:val="20"/>
          <w:szCs w:val="18"/>
        </w:rPr>
      </w:pPr>
    </w:p>
    <w:p w14:paraId="25AD131F" w14:textId="77777777" w:rsidR="001A3B11" w:rsidRDefault="001A3B11" w:rsidP="001A3B11">
      <w:pPr>
        <w:spacing w:line="240" w:lineRule="auto"/>
      </w:pPr>
      <w:r w:rsidRPr="00011EE1">
        <w:rPr>
          <w:sz w:val="20"/>
          <w:szCs w:val="18"/>
        </w:rPr>
        <w:t xml:space="preserve">Pouco antes da Revolução, a sociedade francesa estava dividida entre </w:t>
      </w:r>
    </w:p>
    <w:p w14:paraId="7BC3467A" w14:textId="021E0154" w:rsidR="001A3B11" w:rsidRPr="005A1232" w:rsidRDefault="008F18D5" w:rsidP="001A3B11">
      <w:pPr>
        <w:spacing w:line="240" w:lineRule="auto"/>
        <w:ind w:left="227" w:hanging="227"/>
        <w:rPr>
          <w:sz w:val="24"/>
          <w:szCs w:val="24"/>
          <w:lang w:eastAsia="zh-CN"/>
        </w:rPr>
      </w:pPr>
      <w:r>
        <w:rPr>
          <w:sz w:val="20"/>
          <w:szCs w:val="20"/>
          <w:lang w:eastAsia="zh-CN"/>
        </w:rPr>
        <w:t>A</w:t>
      </w:r>
      <w:r w:rsidR="001A3B11" w:rsidRPr="006F1737">
        <w:rPr>
          <w:sz w:val="20"/>
          <w:szCs w:val="20"/>
          <w:lang w:eastAsia="zh-CN"/>
        </w:rPr>
        <w:t xml:space="preserve">) </w:t>
      </w:r>
      <w:r w:rsidR="001A3B11" w:rsidRPr="003C060A">
        <w:rPr>
          <w:sz w:val="20"/>
          <w:szCs w:val="18"/>
        </w:rPr>
        <w:t xml:space="preserve">apoiadores de Napoleão e de Robespierre, importantes lideranças políticas conservadoras que lutavam pela manutenção da monarquia francesa. </w:t>
      </w:r>
      <w:r w:rsidR="001A3B11" w:rsidRPr="006F1737">
        <w:rPr>
          <w:sz w:val="20"/>
          <w:szCs w:val="20"/>
          <w:lang w:eastAsia="zh-CN"/>
        </w:rPr>
        <w:t xml:space="preserve">  </w:t>
      </w:r>
    </w:p>
    <w:p w14:paraId="0D73BBB2" w14:textId="43B7ED9F" w:rsidR="001A3B11" w:rsidRPr="005A1232" w:rsidRDefault="008F18D5" w:rsidP="001A3B11">
      <w:pPr>
        <w:spacing w:line="240" w:lineRule="auto"/>
        <w:ind w:left="227" w:hanging="227"/>
        <w:rPr>
          <w:sz w:val="24"/>
          <w:szCs w:val="24"/>
          <w:lang w:eastAsia="zh-CN"/>
        </w:rPr>
      </w:pPr>
      <w:r>
        <w:rPr>
          <w:sz w:val="20"/>
          <w:szCs w:val="20"/>
          <w:lang w:eastAsia="zh-CN"/>
        </w:rPr>
        <w:t>B</w:t>
      </w:r>
      <w:r w:rsidR="001A3B11" w:rsidRPr="006F1737">
        <w:rPr>
          <w:sz w:val="20"/>
          <w:szCs w:val="20"/>
          <w:lang w:eastAsia="zh-CN"/>
        </w:rPr>
        <w:t xml:space="preserve">) </w:t>
      </w:r>
      <w:r w:rsidR="001A3B11" w:rsidRPr="0098186F">
        <w:rPr>
          <w:sz w:val="20"/>
          <w:szCs w:val="18"/>
        </w:rPr>
        <w:t xml:space="preserve">burguesia e trabalhadores rurais e urbanos, já que o clero e a nobreza não tinham participação significativa na política francesa no período pré-revolucionário. </w:t>
      </w:r>
      <w:r w:rsidR="001A3B11" w:rsidRPr="006F1737">
        <w:rPr>
          <w:sz w:val="20"/>
          <w:szCs w:val="20"/>
          <w:lang w:eastAsia="zh-CN"/>
        </w:rPr>
        <w:t xml:space="preserve">  </w:t>
      </w:r>
    </w:p>
    <w:p w14:paraId="2BF45B6E" w14:textId="2F8A0A82" w:rsidR="001A3B11" w:rsidRPr="005A1232" w:rsidRDefault="008F18D5" w:rsidP="001A3B11">
      <w:pPr>
        <w:spacing w:line="240" w:lineRule="auto"/>
        <w:ind w:left="227" w:hanging="227"/>
        <w:rPr>
          <w:sz w:val="24"/>
          <w:szCs w:val="24"/>
          <w:lang w:eastAsia="zh-CN"/>
        </w:rPr>
      </w:pPr>
      <w:r>
        <w:rPr>
          <w:sz w:val="20"/>
          <w:szCs w:val="20"/>
          <w:lang w:eastAsia="zh-CN"/>
        </w:rPr>
        <w:t>C</w:t>
      </w:r>
      <w:r w:rsidR="001A3B11" w:rsidRPr="006F1737">
        <w:rPr>
          <w:sz w:val="20"/>
          <w:szCs w:val="20"/>
          <w:lang w:eastAsia="zh-CN"/>
        </w:rPr>
        <w:t xml:space="preserve">) </w:t>
      </w:r>
      <w:r w:rsidR="001A3B11" w:rsidRPr="002A3C0F">
        <w:rPr>
          <w:sz w:val="20"/>
          <w:szCs w:val="18"/>
        </w:rPr>
        <w:t xml:space="preserve">Girondinos e </w:t>
      </w:r>
      <w:proofErr w:type="spellStart"/>
      <w:r w:rsidR="001A3B11" w:rsidRPr="002A3C0F">
        <w:rPr>
          <w:sz w:val="20"/>
          <w:szCs w:val="18"/>
        </w:rPr>
        <w:t>Sans</w:t>
      </w:r>
      <w:proofErr w:type="spellEnd"/>
      <w:r w:rsidR="001A3B11" w:rsidRPr="002A3C0F">
        <w:rPr>
          <w:sz w:val="20"/>
          <w:szCs w:val="18"/>
        </w:rPr>
        <w:t xml:space="preserve"> </w:t>
      </w:r>
      <w:proofErr w:type="spellStart"/>
      <w:r w:rsidR="001A3B11" w:rsidRPr="002A3C0F">
        <w:rPr>
          <w:sz w:val="20"/>
          <w:szCs w:val="18"/>
        </w:rPr>
        <w:t>Culottes</w:t>
      </w:r>
      <w:proofErr w:type="spellEnd"/>
      <w:r w:rsidR="001A3B11" w:rsidRPr="002A3C0F">
        <w:rPr>
          <w:sz w:val="20"/>
          <w:szCs w:val="18"/>
        </w:rPr>
        <w:t xml:space="preserve">, grupos rivais que disputavam a hegemonia política e representavam os diferentes interesses da burguesia na relação com o rei Luís XVI. </w:t>
      </w:r>
      <w:r w:rsidR="001A3B11" w:rsidRPr="006F1737">
        <w:rPr>
          <w:sz w:val="20"/>
          <w:szCs w:val="20"/>
          <w:lang w:eastAsia="zh-CN"/>
        </w:rPr>
        <w:t xml:space="preserve">  </w:t>
      </w:r>
    </w:p>
    <w:p w14:paraId="5864548A" w14:textId="75330FB8" w:rsidR="001A3B11" w:rsidRPr="005A1232" w:rsidRDefault="008F18D5" w:rsidP="001A3B11">
      <w:pPr>
        <w:spacing w:line="240" w:lineRule="auto"/>
        <w:ind w:left="227" w:hanging="227"/>
        <w:rPr>
          <w:b/>
          <w:bCs/>
          <w:sz w:val="24"/>
          <w:szCs w:val="24"/>
          <w:lang w:eastAsia="zh-CN"/>
        </w:rPr>
      </w:pPr>
      <w:r w:rsidRPr="008F18D5">
        <w:rPr>
          <w:b/>
          <w:bCs/>
          <w:sz w:val="20"/>
          <w:szCs w:val="20"/>
          <w:lang w:eastAsia="zh-CN"/>
        </w:rPr>
        <w:t>D</w:t>
      </w:r>
      <w:r w:rsidR="001A3B11" w:rsidRPr="008F18D5">
        <w:rPr>
          <w:b/>
          <w:bCs/>
          <w:sz w:val="20"/>
          <w:szCs w:val="20"/>
          <w:lang w:eastAsia="zh-CN"/>
        </w:rPr>
        <w:t xml:space="preserve">) </w:t>
      </w:r>
      <w:r w:rsidR="001A3B11" w:rsidRPr="008F18D5">
        <w:rPr>
          <w:b/>
          <w:bCs/>
          <w:sz w:val="20"/>
          <w:szCs w:val="18"/>
        </w:rPr>
        <w:t xml:space="preserve">Primeiro e Segundo Estados (clero e nobreza), que reuniam cerca de 3% da população, e Terceiro Estado, que abrigava a burguesia, os trabalhadores urbanos e rurais e pagava, sozinho, todas as taxas e os impostos diretos cobrados pela monarquia. </w:t>
      </w:r>
      <w:r w:rsidR="001A3B11" w:rsidRPr="008F18D5">
        <w:rPr>
          <w:b/>
          <w:bCs/>
          <w:sz w:val="20"/>
          <w:szCs w:val="20"/>
          <w:lang w:eastAsia="zh-CN"/>
        </w:rPr>
        <w:t xml:space="preserve">  </w:t>
      </w:r>
    </w:p>
    <w:p w14:paraId="1C0C1A36" w14:textId="64BCA3A4" w:rsidR="001A3B11" w:rsidRPr="005A1232" w:rsidRDefault="008F18D5" w:rsidP="001A3B11">
      <w:pPr>
        <w:spacing w:line="240" w:lineRule="auto"/>
        <w:ind w:left="227" w:hanging="227"/>
        <w:rPr>
          <w:sz w:val="24"/>
          <w:szCs w:val="24"/>
          <w:lang w:eastAsia="zh-CN"/>
        </w:rPr>
      </w:pPr>
      <w:r>
        <w:rPr>
          <w:sz w:val="20"/>
          <w:szCs w:val="20"/>
          <w:lang w:eastAsia="zh-CN"/>
        </w:rPr>
        <w:t>E</w:t>
      </w:r>
      <w:r w:rsidR="001A3B11" w:rsidRPr="006F1737">
        <w:rPr>
          <w:sz w:val="20"/>
          <w:szCs w:val="20"/>
          <w:lang w:eastAsia="zh-CN"/>
        </w:rPr>
        <w:t xml:space="preserve">) </w:t>
      </w:r>
      <w:r w:rsidR="001A3B11" w:rsidRPr="00ED1E65">
        <w:rPr>
          <w:sz w:val="20"/>
          <w:szCs w:val="18"/>
        </w:rPr>
        <w:t xml:space="preserve">Primeiro e Segundo Estados (clero e nobreza), que reuniam a minoria da população, mas pagavam, sozinhos, todas as taxas e os impostos diretos que financiavam os programas assistenciais que mantinham parte do Terceiro Estado. </w:t>
      </w:r>
      <w:r w:rsidR="001A3B11" w:rsidRPr="006F1737">
        <w:rPr>
          <w:sz w:val="20"/>
          <w:szCs w:val="20"/>
          <w:lang w:eastAsia="zh-CN"/>
        </w:rPr>
        <w:t xml:space="preserve">  </w:t>
      </w:r>
    </w:p>
    <w:p w14:paraId="1756488F" w14:textId="77777777" w:rsidR="001A3B11" w:rsidRPr="005A1232" w:rsidRDefault="001A3B11" w:rsidP="001A3B11">
      <w:pPr>
        <w:spacing w:line="240" w:lineRule="auto"/>
        <w:ind w:left="227" w:hanging="227"/>
        <w:rPr>
          <w:sz w:val="24"/>
          <w:szCs w:val="24"/>
          <w:lang w:eastAsia="zh-CN"/>
        </w:rPr>
      </w:pPr>
    </w:p>
    <w:p w14:paraId="571C816F" w14:textId="6A5A4DE3" w:rsidR="001A3B11" w:rsidRPr="00E54908" w:rsidRDefault="008F18D5" w:rsidP="001A3B11">
      <w:pPr>
        <w:widowControl w:val="0"/>
        <w:spacing w:line="240" w:lineRule="auto"/>
        <w:rPr>
          <w:sz w:val="20"/>
          <w:szCs w:val="20"/>
        </w:rPr>
      </w:pPr>
      <w:r>
        <w:rPr>
          <w:b/>
          <w:sz w:val="20"/>
          <w:szCs w:val="20"/>
          <w:lang w:eastAsia="zh-CN"/>
        </w:rPr>
        <w:t>2</w:t>
      </w:r>
      <w:r w:rsidR="001A3B11" w:rsidRPr="00B0193F">
        <w:rPr>
          <w:b/>
          <w:sz w:val="20"/>
          <w:szCs w:val="20"/>
          <w:lang w:eastAsia="zh-CN"/>
        </w:rPr>
        <w:t>.</w:t>
      </w:r>
      <w:r w:rsidR="001A3B11" w:rsidRPr="00B0193F">
        <w:rPr>
          <w:sz w:val="20"/>
          <w:szCs w:val="20"/>
          <w:lang w:eastAsia="zh-CN"/>
        </w:rPr>
        <w:t xml:space="preserve">   </w:t>
      </w:r>
      <w:r w:rsidR="001A3B11" w:rsidRPr="00E54908">
        <w:rPr>
          <w:sz w:val="20"/>
          <w:szCs w:val="20"/>
        </w:rPr>
        <w:t>A nova Assembleia, a Convenção, dividiu-se rapidamente</w:t>
      </w:r>
      <w:r w:rsidR="001A3B11">
        <w:rPr>
          <w:sz w:val="20"/>
          <w:szCs w:val="20"/>
        </w:rPr>
        <w:t xml:space="preserve"> </w:t>
      </w:r>
      <w:r w:rsidR="001A3B11" w:rsidRPr="00E54908">
        <w:rPr>
          <w:sz w:val="20"/>
          <w:szCs w:val="20"/>
        </w:rPr>
        <w:t>em dois grupos rivais, embora, entre eles, muitos deputados</w:t>
      </w:r>
      <w:r w:rsidR="001A3B11">
        <w:rPr>
          <w:sz w:val="20"/>
          <w:szCs w:val="20"/>
        </w:rPr>
        <w:t xml:space="preserve"> </w:t>
      </w:r>
      <w:r w:rsidR="001A3B11" w:rsidRPr="00E54908">
        <w:rPr>
          <w:sz w:val="20"/>
          <w:szCs w:val="20"/>
        </w:rPr>
        <w:t>do centro (chamado de “Planície”) relutassem em tomar uma</w:t>
      </w:r>
      <w:r w:rsidR="001A3B11">
        <w:rPr>
          <w:sz w:val="20"/>
          <w:szCs w:val="20"/>
        </w:rPr>
        <w:t xml:space="preserve"> </w:t>
      </w:r>
      <w:r w:rsidR="001A3B11" w:rsidRPr="00E54908">
        <w:rPr>
          <w:sz w:val="20"/>
          <w:szCs w:val="20"/>
        </w:rPr>
        <w:t>posição.</w:t>
      </w:r>
    </w:p>
    <w:p w14:paraId="7B9E5E68" w14:textId="77777777" w:rsidR="001A3B11" w:rsidRDefault="001A3B11" w:rsidP="001A3B11">
      <w:pPr>
        <w:widowControl w:val="0"/>
        <w:spacing w:line="240" w:lineRule="auto"/>
        <w:rPr>
          <w:sz w:val="20"/>
          <w:szCs w:val="20"/>
        </w:rPr>
      </w:pPr>
    </w:p>
    <w:p w14:paraId="0598A8E1" w14:textId="77777777" w:rsidR="001A3B11" w:rsidRPr="00E54908" w:rsidRDefault="001A3B11" w:rsidP="001A3B11">
      <w:pPr>
        <w:widowControl w:val="0"/>
        <w:spacing w:line="240" w:lineRule="auto"/>
        <w:jc w:val="right"/>
        <w:rPr>
          <w:sz w:val="20"/>
          <w:szCs w:val="20"/>
        </w:rPr>
      </w:pPr>
      <w:r w:rsidRPr="00E54908">
        <w:rPr>
          <w:sz w:val="20"/>
          <w:szCs w:val="20"/>
        </w:rPr>
        <w:t xml:space="preserve">(Michel </w:t>
      </w:r>
      <w:proofErr w:type="spellStart"/>
      <w:r w:rsidRPr="00E54908">
        <w:rPr>
          <w:sz w:val="20"/>
          <w:szCs w:val="20"/>
        </w:rPr>
        <w:t>Vovelle</w:t>
      </w:r>
      <w:proofErr w:type="spellEnd"/>
      <w:r w:rsidRPr="00E54908">
        <w:rPr>
          <w:sz w:val="20"/>
          <w:szCs w:val="20"/>
        </w:rPr>
        <w:t xml:space="preserve">. </w:t>
      </w:r>
      <w:r w:rsidRPr="00E54908">
        <w:rPr>
          <w:i/>
          <w:iCs/>
          <w:sz w:val="20"/>
          <w:szCs w:val="20"/>
        </w:rPr>
        <w:t>A Revolução Francesa explicada à minha neta</w:t>
      </w:r>
      <w:r w:rsidRPr="00E54908">
        <w:rPr>
          <w:sz w:val="20"/>
          <w:szCs w:val="20"/>
        </w:rPr>
        <w:t>, 2007.)</w:t>
      </w:r>
    </w:p>
    <w:p w14:paraId="4C938532" w14:textId="77777777" w:rsidR="001A3B11" w:rsidRDefault="001A3B11" w:rsidP="001A3B11">
      <w:pPr>
        <w:widowControl w:val="0"/>
        <w:spacing w:line="240" w:lineRule="auto"/>
        <w:rPr>
          <w:sz w:val="20"/>
          <w:szCs w:val="20"/>
        </w:rPr>
      </w:pPr>
    </w:p>
    <w:p w14:paraId="5269B79D" w14:textId="77777777" w:rsidR="001A3B11" w:rsidRDefault="001A3B11" w:rsidP="001A3B11">
      <w:pPr>
        <w:widowControl w:val="0"/>
        <w:spacing w:line="240" w:lineRule="auto"/>
        <w:rPr>
          <w:sz w:val="20"/>
          <w:szCs w:val="20"/>
        </w:rPr>
      </w:pPr>
    </w:p>
    <w:p w14:paraId="3CB5E3D1" w14:textId="77777777" w:rsidR="001A3B11" w:rsidRDefault="001A3B11" w:rsidP="001A3B11">
      <w:pPr>
        <w:widowControl w:val="0"/>
        <w:spacing w:line="240" w:lineRule="auto"/>
      </w:pPr>
      <w:r w:rsidRPr="00E54908">
        <w:rPr>
          <w:sz w:val="20"/>
          <w:szCs w:val="20"/>
        </w:rPr>
        <w:t>No contexto da Revolução Francesa, sobre “os dois grupos</w:t>
      </w:r>
      <w:r>
        <w:rPr>
          <w:sz w:val="20"/>
          <w:szCs w:val="20"/>
        </w:rPr>
        <w:t xml:space="preserve"> </w:t>
      </w:r>
      <w:r w:rsidRPr="00E54908">
        <w:rPr>
          <w:sz w:val="20"/>
          <w:szCs w:val="20"/>
        </w:rPr>
        <w:t>rivais” da Convenção, pode-se afirmar que</w:t>
      </w:r>
      <w:r>
        <w:rPr>
          <w:sz w:val="20"/>
          <w:szCs w:val="20"/>
        </w:rPr>
        <w:t xml:space="preserve"> </w:t>
      </w:r>
    </w:p>
    <w:p w14:paraId="28F1A457" w14:textId="037B1ED3" w:rsidR="001A3B11" w:rsidRPr="005A1232" w:rsidRDefault="008F18D5" w:rsidP="001A3B11">
      <w:pPr>
        <w:spacing w:line="240" w:lineRule="auto"/>
        <w:ind w:left="227" w:hanging="227"/>
        <w:rPr>
          <w:sz w:val="24"/>
          <w:szCs w:val="24"/>
          <w:lang w:eastAsia="zh-CN"/>
        </w:rPr>
      </w:pPr>
      <w:r>
        <w:rPr>
          <w:sz w:val="20"/>
          <w:szCs w:val="20"/>
          <w:lang w:eastAsia="zh-CN"/>
        </w:rPr>
        <w:t>A</w:t>
      </w:r>
      <w:r w:rsidR="001A3B11" w:rsidRPr="006F1737">
        <w:rPr>
          <w:sz w:val="20"/>
          <w:szCs w:val="20"/>
          <w:lang w:eastAsia="zh-CN"/>
        </w:rPr>
        <w:t xml:space="preserve">) </w:t>
      </w:r>
      <w:r w:rsidR="001A3B11" w:rsidRPr="00E54908">
        <w:rPr>
          <w:sz w:val="20"/>
          <w:szCs w:val="20"/>
        </w:rPr>
        <w:t>a defesa da secularização dos bens da Igreja Católica,</w:t>
      </w:r>
      <w:r w:rsidR="001A3B11">
        <w:rPr>
          <w:sz w:val="20"/>
          <w:szCs w:val="20"/>
        </w:rPr>
        <w:t xml:space="preserve"> </w:t>
      </w:r>
      <w:r w:rsidR="001A3B11" w:rsidRPr="00E54908">
        <w:rPr>
          <w:sz w:val="20"/>
          <w:szCs w:val="20"/>
        </w:rPr>
        <w:t>sustentada pelo “clero constitucional” provocou a oposição</w:t>
      </w:r>
      <w:r w:rsidR="001A3B11">
        <w:rPr>
          <w:sz w:val="20"/>
          <w:szCs w:val="20"/>
        </w:rPr>
        <w:t xml:space="preserve"> </w:t>
      </w:r>
      <w:r w:rsidR="001A3B11" w:rsidRPr="00E54908">
        <w:rPr>
          <w:sz w:val="20"/>
          <w:szCs w:val="20"/>
        </w:rPr>
        <w:t>do chamado “clero refratário”.</w:t>
      </w:r>
      <w:r w:rsidR="001A3B11">
        <w:rPr>
          <w:sz w:val="20"/>
          <w:szCs w:val="20"/>
        </w:rPr>
        <w:t xml:space="preserve"> </w:t>
      </w:r>
      <w:r w:rsidR="001A3B11" w:rsidRPr="006F1737">
        <w:rPr>
          <w:sz w:val="20"/>
          <w:szCs w:val="20"/>
          <w:lang w:eastAsia="zh-CN"/>
        </w:rPr>
        <w:t xml:space="preserve">  </w:t>
      </w:r>
    </w:p>
    <w:p w14:paraId="593A6828" w14:textId="132AA484" w:rsidR="001A3B11" w:rsidRPr="005A1232" w:rsidRDefault="008F18D5" w:rsidP="001A3B11">
      <w:pPr>
        <w:spacing w:line="240" w:lineRule="auto"/>
        <w:ind w:left="227" w:hanging="227"/>
        <w:rPr>
          <w:sz w:val="24"/>
          <w:szCs w:val="24"/>
          <w:lang w:eastAsia="zh-CN"/>
        </w:rPr>
      </w:pPr>
      <w:r>
        <w:rPr>
          <w:sz w:val="20"/>
          <w:szCs w:val="20"/>
          <w:lang w:eastAsia="zh-CN"/>
        </w:rPr>
        <w:t>B</w:t>
      </w:r>
      <w:r w:rsidR="001A3B11" w:rsidRPr="006F1737">
        <w:rPr>
          <w:sz w:val="20"/>
          <w:szCs w:val="20"/>
          <w:lang w:eastAsia="zh-CN"/>
        </w:rPr>
        <w:t xml:space="preserve">) </w:t>
      </w:r>
      <w:r w:rsidR="001A3B11" w:rsidRPr="00E54908">
        <w:rPr>
          <w:sz w:val="20"/>
          <w:szCs w:val="20"/>
        </w:rPr>
        <w:t xml:space="preserve">os </w:t>
      </w:r>
      <w:r w:rsidR="001A3B11" w:rsidRPr="00F62C24">
        <w:rPr>
          <w:i/>
          <w:iCs/>
          <w:sz w:val="20"/>
          <w:szCs w:val="20"/>
        </w:rPr>
        <w:t>sans-culottes</w:t>
      </w:r>
      <w:r w:rsidR="001A3B11" w:rsidRPr="00E54908">
        <w:rPr>
          <w:sz w:val="20"/>
          <w:szCs w:val="20"/>
        </w:rPr>
        <w:t xml:space="preserve"> reivindicavam o retorno da monarquia</w:t>
      </w:r>
      <w:r w:rsidR="001A3B11">
        <w:rPr>
          <w:sz w:val="20"/>
          <w:szCs w:val="20"/>
        </w:rPr>
        <w:t xml:space="preserve"> </w:t>
      </w:r>
      <w:r w:rsidR="001A3B11" w:rsidRPr="00E54908">
        <w:rPr>
          <w:sz w:val="20"/>
          <w:szCs w:val="20"/>
        </w:rPr>
        <w:t>constitucional contra as pretensões republicanas da alta</w:t>
      </w:r>
      <w:r w:rsidR="001A3B11">
        <w:rPr>
          <w:sz w:val="20"/>
          <w:szCs w:val="20"/>
        </w:rPr>
        <w:t xml:space="preserve"> </w:t>
      </w:r>
      <w:r w:rsidR="001A3B11" w:rsidRPr="00E54908">
        <w:rPr>
          <w:sz w:val="20"/>
          <w:szCs w:val="20"/>
        </w:rPr>
        <w:t>burguesia financeira.</w:t>
      </w:r>
      <w:r w:rsidR="001A3B11">
        <w:rPr>
          <w:sz w:val="20"/>
          <w:szCs w:val="20"/>
        </w:rPr>
        <w:t xml:space="preserve"> </w:t>
      </w:r>
      <w:r w:rsidR="001A3B11" w:rsidRPr="006F1737">
        <w:rPr>
          <w:sz w:val="20"/>
          <w:szCs w:val="20"/>
          <w:lang w:eastAsia="zh-CN"/>
        </w:rPr>
        <w:t xml:space="preserve">  </w:t>
      </w:r>
    </w:p>
    <w:p w14:paraId="30BABC78" w14:textId="2A59308B" w:rsidR="001A3B11" w:rsidRPr="005A1232" w:rsidRDefault="008F18D5" w:rsidP="001A3B11">
      <w:pPr>
        <w:spacing w:line="240" w:lineRule="auto"/>
        <w:ind w:left="227" w:hanging="227"/>
        <w:rPr>
          <w:sz w:val="24"/>
          <w:szCs w:val="24"/>
          <w:lang w:eastAsia="zh-CN"/>
        </w:rPr>
      </w:pPr>
      <w:r>
        <w:rPr>
          <w:sz w:val="20"/>
          <w:szCs w:val="20"/>
          <w:lang w:eastAsia="zh-CN"/>
        </w:rPr>
        <w:t>C</w:t>
      </w:r>
      <w:r w:rsidR="001A3B11" w:rsidRPr="006F1737">
        <w:rPr>
          <w:sz w:val="20"/>
          <w:szCs w:val="20"/>
          <w:lang w:eastAsia="zh-CN"/>
        </w:rPr>
        <w:t xml:space="preserve">) </w:t>
      </w:r>
      <w:r w:rsidR="001A3B11" w:rsidRPr="00E54908">
        <w:rPr>
          <w:sz w:val="20"/>
          <w:szCs w:val="20"/>
        </w:rPr>
        <w:t>os republicanos moderados defendiam a inviolabilidade</w:t>
      </w:r>
      <w:r w:rsidR="001A3B11">
        <w:rPr>
          <w:sz w:val="20"/>
          <w:szCs w:val="20"/>
        </w:rPr>
        <w:t xml:space="preserve"> </w:t>
      </w:r>
      <w:r w:rsidR="001A3B11" w:rsidRPr="00E54908">
        <w:rPr>
          <w:sz w:val="20"/>
          <w:szCs w:val="20"/>
        </w:rPr>
        <w:t>da propriedade privada, que era contestada pelas ideias</w:t>
      </w:r>
      <w:r w:rsidR="001A3B11">
        <w:rPr>
          <w:sz w:val="20"/>
          <w:szCs w:val="20"/>
        </w:rPr>
        <w:t xml:space="preserve"> </w:t>
      </w:r>
      <w:r w:rsidR="001A3B11" w:rsidRPr="00E54908">
        <w:rPr>
          <w:sz w:val="20"/>
          <w:szCs w:val="20"/>
        </w:rPr>
        <w:t>socialistas do pântano.</w:t>
      </w:r>
      <w:r w:rsidR="001A3B11">
        <w:rPr>
          <w:sz w:val="20"/>
          <w:szCs w:val="20"/>
        </w:rPr>
        <w:t xml:space="preserve"> </w:t>
      </w:r>
      <w:r w:rsidR="001A3B11" w:rsidRPr="006F1737">
        <w:rPr>
          <w:sz w:val="20"/>
          <w:szCs w:val="20"/>
          <w:lang w:eastAsia="zh-CN"/>
        </w:rPr>
        <w:t xml:space="preserve">  </w:t>
      </w:r>
    </w:p>
    <w:p w14:paraId="06DD1DB1" w14:textId="5A08EFCF" w:rsidR="001A3B11" w:rsidRPr="005A1232" w:rsidRDefault="008F18D5" w:rsidP="001A3B11">
      <w:pPr>
        <w:spacing w:line="240" w:lineRule="auto"/>
        <w:ind w:left="227" w:hanging="227"/>
        <w:rPr>
          <w:b/>
          <w:bCs/>
          <w:sz w:val="24"/>
          <w:szCs w:val="24"/>
          <w:lang w:eastAsia="zh-CN"/>
        </w:rPr>
      </w:pPr>
      <w:r w:rsidRPr="008F18D5">
        <w:rPr>
          <w:b/>
          <w:bCs/>
          <w:sz w:val="20"/>
          <w:szCs w:val="20"/>
          <w:lang w:eastAsia="zh-CN"/>
        </w:rPr>
        <w:t>D</w:t>
      </w:r>
      <w:r w:rsidR="001A3B11" w:rsidRPr="008F18D5">
        <w:rPr>
          <w:b/>
          <w:bCs/>
          <w:sz w:val="20"/>
          <w:szCs w:val="20"/>
          <w:lang w:eastAsia="zh-CN"/>
        </w:rPr>
        <w:t xml:space="preserve">) </w:t>
      </w:r>
      <w:r w:rsidR="001A3B11" w:rsidRPr="008F18D5">
        <w:rPr>
          <w:b/>
          <w:bCs/>
          <w:sz w:val="20"/>
          <w:szCs w:val="20"/>
        </w:rPr>
        <w:t xml:space="preserve">as reivindicações sociais e políticas dos jacobinos contrariavam os interesses de parte da alta burguesia, que era representada pelos girondinos. </w:t>
      </w:r>
      <w:r w:rsidR="001A3B11" w:rsidRPr="008F18D5">
        <w:rPr>
          <w:b/>
          <w:bCs/>
          <w:sz w:val="20"/>
          <w:szCs w:val="20"/>
          <w:lang w:eastAsia="zh-CN"/>
        </w:rPr>
        <w:t xml:space="preserve">  </w:t>
      </w:r>
    </w:p>
    <w:p w14:paraId="6BC8B776" w14:textId="171EE05A" w:rsidR="001A3B11" w:rsidRPr="005A1232" w:rsidRDefault="008F18D5" w:rsidP="001A3B11">
      <w:pPr>
        <w:spacing w:line="240" w:lineRule="auto"/>
        <w:ind w:left="227" w:hanging="227"/>
        <w:rPr>
          <w:sz w:val="24"/>
          <w:szCs w:val="24"/>
          <w:lang w:eastAsia="zh-CN"/>
        </w:rPr>
      </w:pPr>
      <w:r>
        <w:rPr>
          <w:sz w:val="20"/>
          <w:szCs w:val="20"/>
          <w:lang w:eastAsia="zh-CN"/>
        </w:rPr>
        <w:t>E</w:t>
      </w:r>
      <w:r w:rsidR="001A3B11" w:rsidRPr="006F1737">
        <w:rPr>
          <w:sz w:val="20"/>
          <w:szCs w:val="20"/>
          <w:lang w:eastAsia="zh-CN"/>
        </w:rPr>
        <w:t xml:space="preserve">) </w:t>
      </w:r>
      <w:r w:rsidR="001A3B11" w:rsidRPr="00E54908">
        <w:rPr>
          <w:sz w:val="20"/>
          <w:szCs w:val="20"/>
        </w:rPr>
        <w:t>a proposta de votação por Estado, apoiada pela nobreza</w:t>
      </w:r>
      <w:r w:rsidR="001A3B11">
        <w:rPr>
          <w:sz w:val="20"/>
          <w:szCs w:val="20"/>
        </w:rPr>
        <w:t xml:space="preserve"> </w:t>
      </w:r>
      <w:r w:rsidR="001A3B11" w:rsidRPr="00E54908">
        <w:rPr>
          <w:sz w:val="20"/>
          <w:szCs w:val="20"/>
        </w:rPr>
        <w:t>cortesã, desagradava o Terceiro Estado, que compreendia</w:t>
      </w:r>
      <w:r w:rsidR="001A3B11">
        <w:rPr>
          <w:sz w:val="20"/>
          <w:szCs w:val="20"/>
        </w:rPr>
        <w:t xml:space="preserve"> </w:t>
      </w:r>
      <w:r w:rsidR="001A3B11" w:rsidRPr="00E54908">
        <w:rPr>
          <w:sz w:val="20"/>
          <w:szCs w:val="20"/>
        </w:rPr>
        <w:t>grupos sociais bem distintos entre si.</w:t>
      </w:r>
      <w:r w:rsidR="001A3B11">
        <w:rPr>
          <w:sz w:val="20"/>
          <w:szCs w:val="20"/>
        </w:rPr>
        <w:t xml:space="preserve"> </w:t>
      </w:r>
      <w:r w:rsidR="001A3B11" w:rsidRPr="006F1737">
        <w:rPr>
          <w:sz w:val="20"/>
          <w:szCs w:val="20"/>
          <w:lang w:eastAsia="zh-CN"/>
        </w:rPr>
        <w:t xml:space="preserve">  </w:t>
      </w:r>
    </w:p>
    <w:p w14:paraId="0E33117F" w14:textId="77777777" w:rsidR="001A3B11" w:rsidRPr="005A1232" w:rsidRDefault="001A3B11" w:rsidP="001A3B11">
      <w:pPr>
        <w:spacing w:line="240" w:lineRule="auto"/>
        <w:ind w:left="227" w:hanging="227"/>
        <w:rPr>
          <w:sz w:val="24"/>
          <w:szCs w:val="24"/>
          <w:lang w:eastAsia="zh-CN"/>
        </w:rPr>
      </w:pPr>
    </w:p>
    <w:p w14:paraId="5832F0B4" w14:textId="77777777" w:rsidR="001A3B11" w:rsidRPr="005A1232" w:rsidRDefault="001A3B11" w:rsidP="001A3B11">
      <w:pPr>
        <w:spacing w:line="240" w:lineRule="auto"/>
        <w:ind w:left="227" w:hanging="227"/>
        <w:rPr>
          <w:sz w:val="24"/>
          <w:szCs w:val="24"/>
          <w:lang w:eastAsia="zh-CN"/>
        </w:rPr>
      </w:pPr>
    </w:p>
    <w:p w14:paraId="22FF5538" w14:textId="34D94533" w:rsidR="001A3B11" w:rsidRPr="006348F5" w:rsidRDefault="008F18D5" w:rsidP="001A3B11">
      <w:pPr>
        <w:widowControl w:val="0"/>
        <w:spacing w:line="240" w:lineRule="auto"/>
        <w:rPr>
          <w:sz w:val="20"/>
          <w:szCs w:val="20"/>
        </w:rPr>
      </w:pPr>
      <w:r>
        <w:rPr>
          <w:rFonts w:cs="Arial"/>
          <w:sz w:val="20"/>
          <w:szCs w:val="20"/>
          <w:lang w:eastAsia="zh-CN"/>
        </w:rPr>
        <w:t>3</w:t>
      </w:r>
      <w:r w:rsidR="001A3B11" w:rsidRPr="00B0193F">
        <w:rPr>
          <w:b/>
          <w:sz w:val="20"/>
          <w:szCs w:val="20"/>
          <w:lang w:eastAsia="zh-CN"/>
        </w:rPr>
        <w:t>.</w:t>
      </w:r>
      <w:r w:rsidR="001A3B11" w:rsidRPr="00B0193F">
        <w:rPr>
          <w:sz w:val="20"/>
          <w:szCs w:val="20"/>
          <w:lang w:eastAsia="zh-CN"/>
        </w:rPr>
        <w:t xml:space="preserve">   </w:t>
      </w:r>
      <w:r w:rsidR="001A3B11" w:rsidRPr="006348F5">
        <w:rPr>
          <w:sz w:val="20"/>
          <w:szCs w:val="20"/>
        </w:rPr>
        <w:t xml:space="preserve">Leia o texto a seguir. </w:t>
      </w:r>
    </w:p>
    <w:p w14:paraId="38750209" w14:textId="77777777" w:rsidR="001A3B11" w:rsidRDefault="001A3B11" w:rsidP="001A3B11">
      <w:pPr>
        <w:widowControl w:val="0"/>
        <w:spacing w:line="240" w:lineRule="auto"/>
        <w:rPr>
          <w:sz w:val="20"/>
          <w:szCs w:val="20"/>
        </w:rPr>
      </w:pPr>
    </w:p>
    <w:p w14:paraId="7BDBF20D" w14:textId="77777777" w:rsidR="001A3B11" w:rsidRPr="006348F5" w:rsidRDefault="001A3B11" w:rsidP="001A3B11">
      <w:pPr>
        <w:widowControl w:val="0"/>
        <w:spacing w:line="240" w:lineRule="auto"/>
        <w:rPr>
          <w:sz w:val="20"/>
          <w:szCs w:val="20"/>
        </w:rPr>
      </w:pPr>
      <w:r w:rsidRPr="006348F5">
        <w:rPr>
          <w:sz w:val="20"/>
          <w:szCs w:val="20"/>
        </w:rPr>
        <w:t xml:space="preserve">Socialmente, os </w:t>
      </w:r>
      <w:r w:rsidRPr="006348F5">
        <w:rPr>
          <w:i/>
          <w:iCs/>
          <w:sz w:val="20"/>
          <w:szCs w:val="20"/>
        </w:rPr>
        <w:t xml:space="preserve">sans-culottes </w:t>
      </w:r>
      <w:r w:rsidRPr="006348F5">
        <w:rPr>
          <w:sz w:val="20"/>
          <w:szCs w:val="20"/>
        </w:rPr>
        <w:t xml:space="preserve">representam os citadinos que vivem de seu trabalho, seja como artesãos, seja como profissionais de ofício; alguns, depois de uma vida laboriosa, se tornam pequenos proprietários na cidade, e usufruem as rendas de um imóvel. </w:t>
      </w:r>
    </w:p>
    <w:p w14:paraId="3FE1D44F" w14:textId="77777777" w:rsidR="001A3B11" w:rsidRPr="006348F5" w:rsidRDefault="001A3B11" w:rsidP="001A3B11">
      <w:pPr>
        <w:widowControl w:val="0"/>
        <w:spacing w:line="240" w:lineRule="auto"/>
        <w:jc w:val="right"/>
        <w:rPr>
          <w:sz w:val="20"/>
          <w:szCs w:val="20"/>
        </w:rPr>
      </w:pPr>
      <w:r w:rsidRPr="006348F5">
        <w:rPr>
          <w:sz w:val="20"/>
          <w:szCs w:val="20"/>
        </w:rPr>
        <w:t xml:space="preserve">PÉRONNET, Michel. </w:t>
      </w:r>
      <w:r w:rsidRPr="006348F5">
        <w:rPr>
          <w:i/>
          <w:iCs/>
          <w:sz w:val="20"/>
          <w:szCs w:val="20"/>
        </w:rPr>
        <w:t>Revolução Francesa em 50 Palavras-chaves</w:t>
      </w:r>
      <w:r w:rsidRPr="006348F5">
        <w:rPr>
          <w:sz w:val="20"/>
          <w:szCs w:val="20"/>
        </w:rPr>
        <w:t xml:space="preserve">. São Paulo: Brasiliense, 1988. p. 248. </w:t>
      </w:r>
    </w:p>
    <w:p w14:paraId="559AB0A4" w14:textId="77777777" w:rsidR="001A3B11" w:rsidRDefault="001A3B11" w:rsidP="001A3B11">
      <w:pPr>
        <w:widowControl w:val="0"/>
        <w:spacing w:line="240" w:lineRule="auto"/>
        <w:rPr>
          <w:sz w:val="20"/>
          <w:szCs w:val="20"/>
        </w:rPr>
      </w:pPr>
    </w:p>
    <w:p w14:paraId="2A776A88" w14:textId="77777777" w:rsidR="001A3B11" w:rsidRDefault="001A3B11" w:rsidP="001A3B11">
      <w:pPr>
        <w:widowControl w:val="0"/>
        <w:spacing w:line="240" w:lineRule="auto"/>
      </w:pPr>
      <w:r w:rsidRPr="006348F5">
        <w:rPr>
          <w:sz w:val="20"/>
          <w:szCs w:val="20"/>
        </w:rPr>
        <w:t xml:space="preserve">A análise do texto demonstra que os interesses sociais dos </w:t>
      </w:r>
      <w:r w:rsidRPr="006348F5">
        <w:rPr>
          <w:i/>
          <w:iCs/>
          <w:sz w:val="20"/>
          <w:szCs w:val="20"/>
        </w:rPr>
        <w:t>sans-culottes</w:t>
      </w:r>
      <w:r w:rsidRPr="006348F5">
        <w:rPr>
          <w:sz w:val="20"/>
          <w:szCs w:val="20"/>
        </w:rPr>
        <w:t xml:space="preserve">, importantes personagens da Revolução Francesa, se confundiam com os  </w:t>
      </w:r>
    </w:p>
    <w:p w14:paraId="423EACE9" w14:textId="5C6A2A99" w:rsidR="001A3B11" w:rsidRPr="005A1232" w:rsidRDefault="008F18D5" w:rsidP="001A3B11">
      <w:pPr>
        <w:spacing w:line="240" w:lineRule="auto"/>
        <w:ind w:left="227" w:hanging="227"/>
        <w:rPr>
          <w:b/>
          <w:bCs/>
          <w:sz w:val="24"/>
          <w:szCs w:val="24"/>
          <w:u w:val="single"/>
          <w:lang w:eastAsia="zh-CN"/>
        </w:rPr>
      </w:pPr>
      <w:r w:rsidRPr="008F18D5">
        <w:rPr>
          <w:b/>
          <w:bCs/>
          <w:sz w:val="20"/>
          <w:szCs w:val="20"/>
          <w:u w:val="single"/>
          <w:lang w:eastAsia="zh-CN"/>
        </w:rPr>
        <w:t>A</w:t>
      </w:r>
      <w:r w:rsidR="001A3B11" w:rsidRPr="008F18D5">
        <w:rPr>
          <w:b/>
          <w:bCs/>
          <w:sz w:val="20"/>
          <w:szCs w:val="20"/>
          <w:u w:val="single"/>
          <w:lang w:eastAsia="zh-CN"/>
        </w:rPr>
        <w:t xml:space="preserve">) </w:t>
      </w:r>
      <w:r w:rsidR="001A3B11" w:rsidRPr="008F18D5">
        <w:rPr>
          <w:b/>
          <w:bCs/>
          <w:sz w:val="20"/>
          <w:szCs w:val="20"/>
          <w:u w:val="single"/>
        </w:rPr>
        <w:t xml:space="preserve">da pequena burguesia que, apesar das conquistas econômicas, via-se pressionada pelo aumento no custo de vida.  </w:t>
      </w:r>
      <w:r w:rsidR="001A3B11" w:rsidRPr="008F18D5">
        <w:rPr>
          <w:b/>
          <w:bCs/>
          <w:sz w:val="20"/>
          <w:szCs w:val="20"/>
          <w:u w:val="single"/>
          <w:lang w:eastAsia="zh-CN"/>
        </w:rPr>
        <w:t xml:space="preserve">  </w:t>
      </w:r>
    </w:p>
    <w:p w14:paraId="797C47C0" w14:textId="0D8D3FB4" w:rsidR="001A3B11" w:rsidRPr="005A1232" w:rsidRDefault="008F18D5" w:rsidP="001A3B11">
      <w:pPr>
        <w:spacing w:line="240" w:lineRule="auto"/>
        <w:ind w:left="227" w:hanging="227"/>
        <w:rPr>
          <w:sz w:val="24"/>
          <w:szCs w:val="24"/>
          <w:lang w:eastAsia="zh-CN"/>
        </w:rPr>
      </w:pPr>
      <w:r>
        <w:rPr>
          <w:sz w:val="20"/>
          <w:szCs w:val="20"/>
          <w:lang w:eastAsia="zh-CN"/>
        </w:rPr>
        <w:t>B</w:t>
      </w:r>
      <w:r w:rsidR="001A3B11" w:rsidRPr="006F1737">
        <w:rPr>
          <w:sz w:val="20"/>
          <w:szCs w:val="20"/>
          <w:lang w:eastAsia="zh-CN"/>
        </w:rPr>
        <w:t xml:space="preserve">) </w:t>
      </w:r>
      <w:r w:rsidR="001A3B11" w:rsidRPr="006348F5">
        <w:rPr>
          <w:sz w:val="20"/>
          <w:szCs w:val="20"/>
        </w:rPr>
        <w:t xml:space="preserve">dos camponeses, já que ambos lutavam pela abolição dos privilégios feudais no campo e posse de terras coletivas. </w:t>
      </w:r>
      <w:r w:rsidR="001A3B11">
        <w:rPr>
          <w:sz w:val="20"/>
          <w:szCs w:val="20"/>
        </w:rPr>
        <w:t xml:space="preserve"> </w:t>
      </w:r>
      <w:r w:rsidR="001A3B11" w:rsidRPr="006F1737">
        <w:rPr>
          <w:sz w:val="20"/>
          <w:szCs w:val="20"/>
          <w:lang w:eastAsia="zh-CN"/>
        </w:rPr>
        <w:t xml:space="preserve">  </w:t>
      </w:r>
    </w:p>
    <w:p w14:paraId="2FD97A2D" w14:textId="4797942F" w:rsidR="001A3B11" w:rsidRPr="005A1232" w:rsidRDefault="008F18D5" w:rsidP="001A3B11">
      <w:pPr>
        <w:spacing w:line="240" w:lineRule="auto"/>
        <w:ind w:left="227" w:hanging="227"/>
        <w:rPr>
          <w:sz w:val="24"/>
          <w:szCs w:val="24"/>
          <w:lang w:eastAsia="zh-CN"/>
        </w:rPr>
      </w:pPr>
      <w:r>
        <w:rPr>
          <w:sz w:val="20"/>
          <w:szCs w:val="20"/>
          <w:lang w:eastAsia="zh-CN"/>
        </w:rPr>
        <w:t>C</w:t>
      </w:r>
      <w:r w:rsidR="001A3B11" w:rsidRPr="006F1737">
        <w:rPr>
          <w:sz w:val="20"/>
          <w:szCs w:val="20"/>
          <w:lang w:eastAsia="zh-CN"/>
        </w:rPr>
        <w:t xml:space="preserve">) </w:t>
      </w:r>
      <w:r w:rsidR="001A3B11" w:rsidRPr="006348F5">
        <w:rPr>
          <w:sz w:val="20"/>
          <w:szCs w:val="20"/>
        </w:rPr>
        <w:t xml:space="preserve">dos membros do baixo clero, uma vez que lutavam por reformas sociais, mas não eram contra a liberdade religiosa. </w:t>
      </w:r>
      <w:r w:rsidR="001A3B11">
        <w:rPr>
          <w:sz w:val="20"/>
          <w:szCs w:val="20"/>
        </w:rPr>
        <w:t xml:space="preserve"> </w:t>
      </w:r>
      <w:r w:rsidR="001A3B11" w:rsidRPr="006F1737">
        <w:rPr>
          <w:sz w:val="20"/>
          <w:szCs w:val="20"/>
          <w:lang w:eastAsia="zh-CN"/>
        </w:rPr>
        <w:t xml:space="preserve">  </w:t>
      </w:r>
    </w:p>
    <w:p w14:paraId="4530D9B4" w14:textId="6F9FE9A4" w:rsidR="001A3B11" w:rsidRPr="005A1232" w:rsidRDefault="008F18D5" w:rsidP="001A3B11">
      <w:pPr>
        <w:spacing w:line="240" w:lineRule="auto"/>
        <w:ind w:left="227" w:hanging="227"/>
        <w:rPr>
          <w:sz w:val="24"/>
          <w:szCs w:val="24"/>
          <w:lang w:eastAsia="zh-CN"/>
        </w:rPr>
      </w:pPr>
      <w:r>
        <w:rPr>
          <w:sz w:val="20"/>
          <w:szCs w:val="20"/>
          <w:lang w:eastAsia="zh-CN"/>
        </w:rPr>
        <w:t>D</w:t>
      </w:r>
      <w:r w:rsidR="001A3B11" w:rsidRPr="006F1737">
        <w:rPr>
          <w:sz w:val="20"/>
          <w:szCs w:val="20"/>
          <w:lang w:eastAsia="zh-CN"/>
        </w:rPr>
        <w:t xml:space="preserve">) </w:t>
      </w:r>
      <w:r w:rsidR="001A3B11" w:rsidRPr="006348F5">
        <w:rPr>
          <w:sz w:val="20"/>
          <w:szCs w:val="20"/>
        </w:rPr>
        <w:t xml:space="preserve">da classe dos girondinos, pois apesar das diferenças de classe, ambos os grupos eram politicamente moderados. </w:t>
      </w:r>
      <w:r w:rsidR="001A3B11">
        <w:rPr>
          <w:sz w:val="20"/>
          <w:szCs w:val="20"/>
        </w:rPr>
        <w:t xml:space="preserve"> </w:t>
      </w:r>
      <w:r w:rsidR="001A3B11" w:rsidRPr="006F1737">
        <w:rPr>
          <w:sz w:val="20"/>
          <w:szCs w:val="20"/>
          <w:lang w:eastAsia="zh-CN"/>
        </w:rPr>
        <w:t xml:space="preserve">  </w:t>
      </w:r>
    </w:p>
    <w:p w14:paraId="7E1CA18F" w14:textId="77777777" w:rsidR="001A3B11" w:rsidRPr="005A1232" w:rsidRDefault="001A3B11" w:rsidP="001A3B11">
      <w:pPr>
        <w:spacing w:line="240" w:lineRule="auto"/>
        <w:ind w:left="227" w:hanging="227"/>
        <w:rPr>
          <w:sz w:val="24"/>
          <w:szCs w:val="24"/>
          <w:lang w:eastAsia="zh-CN"/>
        </w:rPr>
      </w:pPr>
    </w:p>
    <w:p w14:paraId="69F422D5" w14:textId="77777777" w:rsidR="001A3B11" w:rsidRDefault="001A3B11" w:rsidP="008B6F6F">
      <w:pPr>
        <w:spacing w:line="240" w:lineRule="auto"/>
        <w:rPr>
          <w:rFonts w:cs="Arial"/>
          <w:sz w:val="20"/>
          <w:szCs w:val="20"/>
          <w:lang w:eastAsia="zh-CN"/>
        </w:rPr>
      </w:pPr>
    </w:p>
    <w:p w14:paraId="4517CB1D" w14:textId="77777777" w:rsidR="001A3B11" w:rsidRPr="001A3B11" w:rsidRDefault="001A3B11" w:rsidP="001A3B11">
      <w:pPr>
        <w:spacing w:line="240" w:lineRule="auto"/>
        <w:rPr>
          <w:rFonts w:cs="Arial"/>
          <w:sz w:val="20"/>
          <w:szCs w:val="20"/>
          <w:lang w:eastAsia="zh-CN"/>
        </w:rPr>
      </w:pPr>
    </w:p>
    <w:p w14:paraId="3CD7F2F3" w14:textId="77777777" w:rsidR="001A3B11" w:rsidRPr="001A3B11" w:rsidRDefault="001A3B11" w:rsidP="001A3B11">
      <w:pPr>
        <w:spacing w:line="240" w:lineRule="auto"/>
        <w:rPr>
          <w:rFonts w:cs="Arial"/>
          <w:b/>
          <w:bCs/>
          <w:sz w:val="20"/>
          <w:szCs w:val="20"/>
          <w:lang w:eastAsia="zh-CN"/>
        </w:rPr>
      </w:pPr>
    </w:p>
    <w:p w14:paraId="36EFA50C" w14:textId="2CD25199" w:rsidR="001A3B11" w:rsidRPr="001D4B32" w:rsidRDefault="004D14FC" w:rsidP="001A3B11">
      <w:pPr>
        <w:spacing w:line="240" w:lineRule="auto"/>
        <w:rPr>
          <w:rFonts w:cs="Arial"/>
          <w:sz w:val="20"/>
          <w:szCs w:val="20"/>
          <w:lang w:eastAsia="zh-CN"/>
        </w:rPr>
      </w:pPr>
      <w:r>
        <w:rPr>
          <w:rFonts w:cs="Arial"/>
          <w:b/>
          <w:bCs/>
          <w:sz w:val="20"/>
          <w:szCs w:val="20"/>
          <w:lang w:eastAsia="zh-CN"/>
        </w:rPr>
        <w:t>4</w:t>
      </w:r>
      <w:r w:rsidR="001A3B11" w:rsidRPr="001D4B32">
        <w:rPr>
          <w:rFonts w:cs="Arial"/>
          <w:b/>
          <w:bCs/>
          <w:sz w:val="20"/>
          <w:szCs w:val="20"/>
          <w:lang w:eastAsia="zh-CN"/>
        </w:rPr>
        <w:t>.(Antigo Regime) (ESCS DF)</w:t>
      </w:r>
      <w:r w:rsidR="001A3B11" w:rsidRPr="001D4B32">
        <w:rPr>
          <w:rFonts w:cs="Arial"/>
          <w:sz w:val="20"/>
          <w:szCs w:val="20"/>
          <w:lang w:eastAsia="zh-CN"/>
        </w:rPr>
        <w:t xml:space="preserve"> “A sociedade de ordens que existiu até fins do século XVIII e início do XIX na Europa Ocidental baseava-se numa concepção hierárquica e desigual, em que cada segmento tinha suas próprias características e um comportamento que deveria ser típico.” </w:t>
      </w:r>
    </w:p>
    <w:p w14:paraId="229B91F5" w14:textId="77777777" w:rsidR="001A3B11" w:rsidRPr="001D4B32" w:rsidRDefault="001A3B11" w:rsidP="001A3B11">
      <w:pPr>
        <w:spacing w:line="240" w:lineRule="auto"/>
        <w:rPr>
          <w:rFonts w:cs="Arial"/>
          <w:sz w:val="20"/>
          <w:szCs w:val="20"/>
          <w:lang w:eastAsia="zh-CN"/>
        </w:rPr>
      </w:pPr>
    </w:p>
    <w:p w14:paraId="453B1A41" w14:textId="77777777" w:rsidR="001A3B11" w:rsidRPr="001D4B32" w:rsidRDefault="001A3B11" w:rsidP="001A3B11">
      <w:pPr>
        <w:spacing w:line="240" w:lineRule="auto"/>
        <w:rPr>
          <w:rFonts w:cs="Arial"/>
          <w:sz w:val="20"/>
          <w:szCs w:val="20"/>
          <w:lang w:eastAsia="zh-CN"/>
        </w:rPr>
      </w:pPr>
      <w:r w:rsidRPr="001D4B32">
        <w:rPr>
          <w:rFonts w:cs="Arial"/>
          <w:sz w:val="20"/>
          <w:szCs w:val="20"/>
          <w:lang w:eastAsia="zh-CN"/>
        </w:rPr>
        <w:t>(</w:t>
      </w:r>
      <w:r w:rsidRPr="001D4B32">
        <w:rPr>
          <w:rFonts w:cs="Arial"/>
          <w:b/>
          <w:bCs/>
          <w:i/>
          <w:iCs/>
          <w:sz w:val="20"/>
          <w:szCs w:val="20"/>
          <w:lang w:eastAsia="zh-CN"/>
        </w:rPr>
        <w:t>Formação do Brasil Colônia</w:t>
      </w:r>
      <w:r w:rsidRPr="001D4B32">
        <w:rPr>
          <w:rFonts w:cs="Arial"/>
          <w:sz w:val="20"/>
          <w:szCs w:val="20"/>
          <w:lang w:eastAsia="zh-CN"/>
        </w:rPr>
        <w:t xml:space="preserve">. Arno </w:t>
      </w:r>
      <w:proofErr w:type="spellStart"/>
      <w:r w:rsidRPr="001D4B32">
        <w:rPr>
          <w:rFonts w:cs="Arial"/>
          <w:sz w:val="20"/>
          <w:szCs w:val="20"/>
          <w:lang w:eastAsia="zh-CN"/>
        </w:rPr>
        <w:t>Welhing</w:t>
      </w:r>
      <w:proofErr w:type="spellEnd"/>
      <w:r w:rsidRPr="001D4B32">
        <w:rPr>
          <w:rFonts w:cs="Arial"/>
          <w:sz w:val="20"/>
          <w:szCs w:val="20"/>
          <w:lang w:eastAsia="zh-CN"/>
        </w:rPr>
        <w:t xml:space="preserve"> e Maria Jose C. M. Wehling, p.27) </w:t>
      </w:r>
    </w:p>
    <w:p w14:paraId="076AF693" w14:textId="77777777" w:rsidR="001A3B11" w:rsidRPr="001D4B32" w:rsidRDefault="001A3B11" w:rsidP="001A3B11">
      <w:pPr>
        <w:spacing w:line="240" w:lineRule="auto"/>
        <w:rPr>
          <w:rFonts w:cs="Arial"/>
          <w:sz w:val="20"/>
          <w:szCs w:val="20"/>
          <w:lang w:eastAsia="zh-CN"/>
        </w:rPr>
      </w:pPr>
    </w:p>
    <w:p w14:paraId="2D821967" w14:textId="77777777" w:rsidR="001A3B11" w:rsidRPr="001D4B32" w:rsidRDefault="001A3B11" w:rsidP="001A3B11">
      <w:pPr>
        <w:spacing w:line="240" w:lineRule="auto"/>
        <w:rPr>
          <w:rFonts w:cs="Arial"/>
          <w:sz w:val="20"/>
          <w:szCs w:val="20"/>
          <w:lang w:eastAsia="zh-CN"/>
        </w:rPr>
      </w:pPr>
      <w:r w:rsidRPr="001D4B32">
        <w:rPr>
          <w:rFonts w:cs="Arial"/>
          <w:sz w:val="20"/>
          <w:szCs w:val="20"/>
          <w:lang w:eastAsia="zh-CN"/>
        </w:rPr>
        <w:t xml:space="preserve">Sobre a sociedade de ordens, é correto afirmar que: </w:t>
      </w:r>
    </w:p>
    <w:p w14:paraId="73156081" w14:textId="77777777" w:rsidR="001A3B11" w:rsidRPr="001D4B32" w:rsidRDefault="001A3B11" w:rsidP="001A3B11">
      <w:pPr>
        <w:spacing w:line="240" w:lineRule="auto"/>
        <w:rPr>
          <w:rFonts w:cs="Arial"/>
          <w:sz w:val="20"/>
          <w:szCs w:val="20"/>
          <w:lang w:eastAsia="zh-CN"/>
        </w:rPr>
      </w:pPr>
    </w:p>
    <w:p w14:paraId="162417C6" w14:textId="77777777" w:rsidR="001A3B11" w:rsidRPr="001D4B32" w:rsidRDefault="001A3B11" w:rsidP="001A3B11">
      <w:pPr>
        <w:spacing w:line="240" w:lineRule="auto"/>
        <w:rPr>
          <w:rFonts w:cs="Arial"/>
          <w:sz w:val="20"/>
          <w:szCs w:val="20"/>
          <w:lang w:eastAsia="zh-CN"/>
        </w:rPr>
      </w:pPr>
      <w:r w:rsidRPr="001D4B32">
        <w:rPr>
          <w:rFonts w:cs="Arial"/>
          <w:sz w:val="20"/>
          <w:szCs w:val="20"/>
          <w:lang w:eastAsia="zh-CN"/>
        </w:rPr>
        <w:t xml:space="preserve">A) a valorização do indivíduo fortalecia os laços hierárquicos entre os diferentes grupos sociais; </w:t>
      </w:r>
    </w:p>
    <w:p w14:paraId="01B0B16B" w14:textId="77777777" w:rsidR="001A3B11" w:rsidRPr="001D4B32" w:rsidRDefault="001A3B11" w:rsidP="001A3B11">
      <w:pPr>
        <w:spacing w:line="240" w:lineRule="auto"/>
        <w:rPr>
          <w:rFonts w:cs="Arial"/>
          <w:sz w:val="20"/>
          <w:szCs w:val="20"/>
          <w:lang w:eastAsia="zh-CN"/>
        </w:rPr>
      </w:pPr>
      <w:r w:rsidRPr="001D4B32">
        <w:rPr>
          <w:rFonts w:cs="Arial"/>
          <w:sz w:val="20"/>
          <w:szCs w:val="20"/>
          <w:lang w:eastAsia="zh-CN"/>
        </w:rPr>
        <w:t xml:space="preserve">B) a posse da riqueza material era o único fator que definia as funções de cada segmento na sociedade; </w:t>
      </w:r>
    </w:p>
    <w:p w14:paraId="729308F8" w14:textId="77777777" w:rsidR="001A3B11" w:rsidRPr="001D4B32" w:rsidRDefault="001A3B11" w:rsidP="001A3B11">
      <w:pPr>
        <w:spacing w:line="240" w:lineRule="auto"/>
        <w:rPr>
          <w:rFonts w:cs="Arial"/>
          <w:b/>
          <w:bCs/>
          <w:sz w:val="20"/>
          <w:szCs w:val="20"/>
          <w:u w:val="single"/>
          <w:lang w:eastAsia="zh-CN"/>
        </w:rPr>
      </w:pPr>
      <w:r w:rsidRPr="001D4B32">
        <w:rPr>
          <w:rFonts w:cs="Arial"/>
          <w:b/>
          <w:bCs/>
          <w:sz w:val="20"/>
          <w:szCs w:val="20"/>
          <w:u w:val="single"/>
          <w:lang w:eastAsia="zh-CN"/>
        </w:rPr>
        <w:t xml:space="preserve">C) a distinção entre os membros da sociedade se fundamentava em critérios de nascimento e de ocupação. </w:t>
      </w:r>
    </w:p>
    <w:p w14:paraId="0DCC0DA8" w14:textId="77777777" w:rsidR="001A3B11" w:rsidRPr="001D4B32" w:rsidRDefault="001A3B11" w:rsidP="001A3B11">
      <w:pPr>
        <w:spacing w:line="240" w:lineRule="auto"/>
        <w:rPr>
          <w:rFonts w:cs="Arial"/>
          <w:sz w:val="20"/>
          <w:szCs w:val="20"/>
          <w:lang w:eastAsia="zh-CN"/>
        </w:rPr>
      </w:pPr>
      <w:r w:rsidRPr="001D4B32">
        <w:rPr>
          <w:rFonts w:cs="Arial"/>
          <w:sz w:val="20"/>
          <w:szCs w:val="20"/>
          <w:lang w:eastAsia="zh-CN"/>
        </w:rPr>
        <w:t xml:space="preserve">D) a hierarquia social era fundamentada nos valores e no estilo de vida da burguesia industrial e financeira; </w:t>
      </w:r>
    </w:p>
    <w:p w14:paraId="68349E4D" w14:textId="77777777" w:rsidR="001A3B11" w:rsidRPr="001D4B32" w:rsidRDefault="001A3B11" w:rsidP="001A3B11">
      <w:pPr>
        <w:spacing w:line="240" w:lineRule="auto"/>
        <w:rPr>
          <w:rFonts w:cs="Arial"/>
          <w:sz w:val="20"/>
          <w:szCs w:val="20"/>
          <w:lang w:eastAsia="zh-CN"/>
        </w:rPr>
      </w:pPr>
      <w:r w:rsidRPr="001D4B32">
        <w:rPr>
          <w:rFonts w:cs="Arial"/>
          <w:sz w:val="20"/>
          <w:szCs w:val="20"/>
          <w:lang w:eastAsia="zh-CN"/>
        </w:rPr>
        <w:t>E) o caráter hierarquizado desta sociedade conferia um alto grau de mobilidade social entre os seus membros</w:t>
      </w:r>
    </w:p>
    <w:p w14:paraId="45A9D99F" w14:textId="77777777" w:rsidR="001A3B11" w:rsidRPr="001D4B32" w:rsidRDefault="001A3B11" w:rsidP="001A3B11">
      <w:pPr>
        <w:spacing w:line="240" w:lineRule="auto"/>
        <w:rPr>
          <w:rFonts w:cs="Arial"/>
          <w:b/>
          <w:bCs/>
          <w:color w:val="0D0D0D"/>
          <w:sz w:val="20"/>
          <w:szCs w:val="20"/>
        </w:rPr>
      </w:pPr>
    </w:p>
    <w:p w14:paraId="200E86F3" w14:textId="28B53186" w:rsidR="001A3B11" w:rsidRPr="001D4B32" w:rsidRDefault="004D14FC" w:rsidP="001A3B11">
      <w:pPr>
        <w:spacing w:line="240" w:lineRule="auto"/>
        <w:rPr>
          <w:rFonts w:cs="Arial"/>
          <w:sz w:val="20"/>
          <w:szCs w:val="20"/>
          <w:lang w:eastAsia="zh-CN"/>
        </w:rPr>
      </w:pPr>
      <w:r>
        <w:rPr>
          <w:rFonts w:cs="Arial"/>
          <w:b/>
          <w:bCs/>
          <w:sz w:val="20"/>
          <w:szCs w:val="20"/>
          <w:lang w:eastAsia="zh-CN"/>
        </w:rPr>
        <w:t>5</w:t>
      </w:r>
      <w:r w:rsidR="001A3B11" w:rsidRPr="001D4B32">
        <w:rPr>
          <w:rFonts w:cs="Arial"/>
          <w:b/>
          <w:bCs/>
          <w:sz w:val="20"/>
          <w:szCs w:val="20"/>
          <w:lang w:eastAsia="zh-CN"/>
        </w:rPr>
        <w:t xml:space="preserve">. (Revolução Inglesa e Francesa) (PUC-SP) </w:t>
      </w:r>
      <w:r w:rsidR="001A3B11" w:rsidRPr="001D4B32">
        <w:rPr>
          <w:rFonts w:cs="Arial"/>
          <w:sz w:val="20"/>
          <w:szCs w:val="20"/>
          <w:lang w:eastAsia="zh-CN"/>
        </w:rPr>
        <w:t xml:space="preserve"> As Revoluções Inglesas do século XVII e a Revolução Francesa são, muitas vezes, comparadas. Sobre tal comparação, pode-se dizer que </w:t>
      </w:r>
    </w:p>
    <w:p w14:paraId="685BD81D" w14:textId="77777777" w:rsidR="001A3B11" w:rsidRPr="001D4B32" w:rsidRDefault="001A3B11" w:rsidP="001A3B11">
      <w:pPr>
        <w:spacing w:line="240" w:lineRule="auto"/>
        <w:rPr>
          <w:rFonts w:cs="Arial"/>
          <w:sz w:val="20"/>
          <w:szCs w:val="20"/>
          <w:lang w:eastAsia="zh-CN"/>
        </w:rPr>
      </w:pPr>
    </w:p>
    <w:p w14:paraId="267EC773" w14:textId="77777777" w:rsidR="001A3B11" w:rsidRPr="001D4B32" w:rsidRDefault="001A3B11" w:rsidP="001A3B11">
      <w:pPr>
        <w:spacing w:line="240" w:lineRule="auto"/>
        <w:rPr>
          <w:rFonts w:cs="Arial"/>
          <w:sz w:val="20"/>
          <w:szCs w:val="20"/>
          <w:lang w:eastAsia="zh-CN"/>
        </w:rPr>
      </w:pPr>
      <w:r w:rsidRPr="001D4B32">
        <w:rPr>
          <w:rFonts w:cs="Arial"/>
          <w:b/>
          <w:bCs/>
          <w:sz w:val="20"/>
          <w:szCs w:val="20"/>
          <w:u w:val="single"/>
          <w:lang w:eastAsia="zh-CN"/>
        </w:rPr>
        <w:t>A) é pertinente, pois são exemplos de processos que resultaram em derrota do absolutismo monárquico; no entanto, há muitas diferenças entre elas, como a importante presença de questões religiosas no caso inglês e o expansionismo militar francês após o fim da revolução.</w:t>
      </w:r>
      <w:r w:rsidRPr="001D4B32">
        <w:rPr>
          <w:rFonts w:cs="Arial"/>
          <w:sz w:val="20"/>
          <w:szCs w:val="20"/>
          <w:lang w:eastAsia="zh-CN"/>
        </w:rPr>
        <w:t xml:space="preserve"> </w:t>
      </w:r>
    </w:p>
    <w:p w14:paraId="68B6445E" w14:textId="77777777" w:rsidR="001A3B11" w:rsidRPr="001D4B32" w:rsidRDefault="001A3B11" w:rsidP="001A3B11">
      <w:pPr>
        <w:spacing w:line="240" w:lineRule="auto"/>
        <w:rPr>
          <w:rFonts w:cs="Arial"/>
          <w:sz w:val="20"/>
          <w:szCs w:val="20"/>
          <w:lang w:eastAsia="zh-CN"/>
        </w:rPr>
      </w:pPr>
      <w:r w:rsidRPr="001D4B32">
        <w:rPr>
          <w:rFonts w:cs="Arial"/>
          <w:sz w:val="20"/>
          <w:szCs w:val="20"/>
          <w:lang w:eastAsia="zh-CN"/>
        </w:rPr>
        <w:t xml:space="preserve">B) é equivocada, pois, na Inglaterra, houve vitória do projeto republicano e, na França, da proposta monárquica; no entanto foram ambas iniciadas pela ação militar das tropas napoleônicas que invadiram a Inglaterra, rompendo o tradicional domínio britânico dos mares. </w:t>
      </w:r>
    </w:p>
    <w:p w14:paraId="3369AFD4" w14:textId="77777777" w:rsidR="001A3B11" w:rsidRPr="001D4B32" w:rsidRDefault="001A3B11" w:rsidP="001A3B11">
      <w:pPr>
        <w:spacing w:line="240" w:lineRule="auto"/>
        <w:rPr>
          <w:rFonts w:cs="Arial"/>
          <w:sz w:val="20"/>
          <w:szCs w:val="20"/>
          <w:lang w:eastAsia="zh-CN"/>
        </w:rPr>
      </w:pPr>
      <w:r w:rsidRPr="001D4B32">
        <w:rPr>
          <w:rFonts w:cs="Arial"/>
          <w:sz w:val="20"/>
          <w:szCs w:val="20"/>
          <w:lang w:eastAsia="zh-CN"/>
        </w:rPr>
        <w:t xml:space="preserve">C) é pertinente, pois são exemplos de revolução social proletária de inspiração marxista; no entanto os projetos populares radicais foram derrotados na Inglaterra (os “niveladores”, por exemplo) e vitoriosos na França (os “sans-culottes”). </w:t>
      </w:r>
    </w:p>
    <w:p w14:paraId="788B1E25" w14:textId="77777777" w:rsidR="001A3B11" w:rsidRPr="001D4B32" w:rsidRDefault="001A3B11" w:rsidP="001A3B11">
      <w:pPr>
        <w:spacing w:line="240" w:lineRule="auto"/>
        <w:rPr>
          <w:rFonts w:cs="Arial"/>
          <w:sz w:val="20"/>
          <w:szCs w:val="20"/>
          <w:lang w:eastAsia="zh-CN"/>
        </w:rPr>
      </w:pPr>
      <w:r w:rsidRPr="001D4B32">
        <w:rPr>
          <w:rFonts w:cs="Arial"/>
          <w:sz w:val="20"/>
          <w:szCs w:val="20"/>
          <w:lang w:eastAsia="zh-CN"/>
        </w:rPr>
        <w:t xml:space="preserve">D) é equivocada, pois, na Inglaterra, as revoluções tiveram caráter exclusivamente religioso, e, na França, representaram a vitória definitiva da proposta republicana anticlerical; no entanto ambas foram movimentos antiabsolutistas. </w:t>
      </w:r>
    </w:p>
    <w:p w14:paraId="0C10723F" w14:textId="77777777" w:rsidR="001A3B11" w:rsidRPr="001D4B32" w:rsidRDefault="001A3B11" w:rsidP="001A3B11">
      <w:pPr>
        <w:spacing w:line="240" w:lineRule="auto"/>
        <w:rPr>
          <w:rFonts w:cs="Arial"/>
          <w:sz w:val="20"/>
          <w:szCs w:val="20"/>
          <w:lang w:eastAsia="zh-CN"/>
        </w:rPr>
      </w:pPr>
      <w:r w:rsidRPr="001D4B32">
        <w:rPr>
          <w:rFonts w:cs="Arial"/>
          <w:sz w:val="20"/>
          <w:szCs w:val="20"/>
          <w:lang w:eastAsia="zh-CN"/>
        </w:rPr>
        <w:t xml:space="preserve">E) é pertinente, pois são exemplos de revoluções burguesas; no entanto, na Inglaterra, as lutas foram realizadas e controladas exclusivamente pela burguesia, e, na França, contaram com grande participação de camponeses e de operários. </w:t>
      </w:r>
    </w:p>
    <w:p w14:paraId="6F61AAD8" w14:textId="77777777" w:rsidR="001A3B11" w:rsidRDefault="001A3B11" w:rsidP="008B6F6F">
      <w:pPr>
        <w:spacing w:line="240" w:lineRule="auto"/>
        <w:rPr>
          <w:rFonts w:cs="Arial"/>
          <w:sz w:val="20"/>
          <w:szCs w:val="20"/>
          <w:lang w:eastAsia="zh-CN"/>
        </w:rPr>
      </w:pPr>
    </w:p>
    <w:p w14:paraId="18B2703C" w14:textId="77777777" w:rsidR="001A3B11" w:rsidRDefault="001A3B11" w:rsidP="008B6F6F">
      <w:pPr>
        <w:spacing w:line="240" w:lineRule="auto"/>
        <w:rPr>
          <w:rFonts w:cs="Arial"/>
          <w:sz w:val="20"/>
          <w:szCs w:val="20"/>
          <w:lang w:eastAsia="zh-CN"/>
        </w:rPr>
      </w:pPr>
    </w:p>
    <w:p w14:paraId="5C531D3A" w14:textId="77777777" w:rsidR="001A3B11" w:rsidRDefault="001A3B11" w:rsidP="008B6F6F">
      <w:pPr>
        <w:spacing w:line="240" w:lineRule="auto"/>
        <w:rPr>
          <w:rFonts w:cs="Arial"/>
          <w:sz w:val="20"/>
          <w:szCs w:val="20"/>
          <w:lang w:eastAsia="zh-CN"/>
        </w:rPr>
      </w:pPr>
    </w:p>
    <w:p w14:paraId="24CFD94A" w14:textId="77777777" w:rsidR="001A3B11" w:rsidRDefault="001A3B11" w:rsidP="008B6F6F">
      <w:pPr>
        <w:spacing w:line="240" w:lineRule="auto"/>
        <w:rPr>
          <w:rFonts w:cs="Arial"/>
          <w:sz w:val="20"/>
          <w:szCs w:val="20"/>
          <w:lang w:eastAsia="zh-CN"/>
        </w:rPr>
      </w:pPr>
    </w:p>
    <w:p w14:paraId="66D9063B" w14:textId="77777777" w:rsidR="008B6F6F" w:rsidRPr="001D4B32" w:rsidRDefault="008B6F6F" w:rsidP="008B6F6F">
      <w:pPr>
        <w:shd w:val="clear" w:color="auto" w:fill="FFFFFF"/>
        <w:overflowPunct/>
        <w:autoSpaceDE/>
        <w:autoSpaceDN/>
        <w:adjustRightInd/>
        <w:spacing w:line="240" w:lineRule="auto"/>
        <w:jc w:val="left"/>
        <w:textAlignment w:val="auto"/>
        <w:outlineLvl w:val="0"/>
        <w:rPr>
          <w:rFonts w:cs="Arial"/>
          <w:color w:val="000000"/>
          <w:sz w:val="20"/>
          <w:szCs w:val="20"/>
          <w:shd w:val="clear" w:color="auto" w:fill="FFFFFF"/>
        </w:rPr>
      </w:pPr>
    </w:p>
    <w:p w14:paraId="68F5A5EE" w14:textId="68926326" w:rsidR="001A3B11" w:rsidRDefault="004D14FC" w:rsidP="008B6F6F">
      <w:pPr>
        <w:overflowPunct/>
        <w:spacing w:line="240" w:lineRule="auto"/>
        <w:textAlignment w:val="auto"/>
        <w:rPr>
          <w:rFonts w:cs="Arial"/>
          <w:b/>
          <w:sz w:val="20"/>
          <w:szCs w:val="20"/>
        </w:rPr>
      </w:pPr>
      <w:r>
        <w:rPr>
          <w:rFonts w:cs="Arial"/>
          <w:b/>
          <w:sz w:val="20"/>
          <w:szCs w:val="20"/>
        </w:rPr>
        <w:t>6</w:t>
      </w:r>
      <w:r w:rsidR="000E03A7">
        <w:rPr>
          <w:rFonts w:cs="Arial"/>
          <w:b/>
          <w:sz w:val="20"/>
          <w:szCs w:val="20"/>
        </w:rPr>
        <w:t>.</w:t>
      </w:r>
    </w:p>
    <w:p w14:paraId="3B391A70" w14:textId="77777777" w:rsidR="001A3B11" w:rsidRPr="001A3B11" w:rsidRDefault="001A3B11" w:rsidP="001A3B11">
      <w:pPr>
        <w:overflowPunct/>
        <w:spacing w:line="240" w:lineRule="auto"/>
        <w:textAlignment w:val="auto"/>
        <w:rPr>
          <w:rFonts w:cs="Arial"/>
          <w:b/>
          <w:sz w:val="20"/>
          <w:szCs w:val="20"/>
        </w:rPr>
      </w:pPr>
      <w:r w:rsidRPr="001A3B11">
        <w:rPr>
          <w:rFonts w:cs="Arial"/>
          <w:b/>
          <w:noProof/>
          <w:sz w:val="20"/>
          <w:szCs w:val="20"/>
        </w:rPr>
        <w:drawing>
          <wp:inline distT="0" distB="0" distL="0" distR="0" wp14:anchorId="7B87656C" wp14:editId="144AC7CA">
            <wp:extent cx="2946400" cy="1682750"/>
            <wp:effectExtent l="0" t="0" r="6350" b="0"/>
            <wp:docPr id="14434732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46400" cy="1682750"/>
                    </a:xfrm>
                    <a:prstGeom prst="rect">
                      <a:avLst/>
                    </a:prstGeom>
                    <a:noFill/>
                    <a:ln>
                      <a:noFill/>
                    </a:ln>
                  </pic:spPr>
                </pic:pic>
              </a:graphicData>
            </a:graphic>
          </wp:inline>
        </w:drawing>
      </w:r>
    </w:p>
    <w:p w14:paraId="18B807B7" w14:textId="77777777" w:rsidR="001A3B11" w:rsidRPr="001A3B11" w:rsidRDefault="001A3B11" w:rsidP="001A3B11">
      <w:pPr>
        <w:overflowPunct/>
        <w:spacing w:line="240" w:lineRule="auto"/>
        <w:textAlignment w:val="auto"/>
        <w:rPr>
          <w:rFonts w:cs="Arial"/>
          <w:b/>
          <w:sz w:val="20"/>
          <w:szCs w:val="20"/>
        </w:rPr>
      </w:pPr>
    </w:p>
    <w:p w14:paraId="670CC6D4" w14:textId="77777777" w:rsidR="001A3B11" w:rsidRPr="001A3B11" w:rsidRDefault="001A3B11" w:rsidP="001A3B11">
      <w:pPr>
        <w:overflowPunct/>
        <w:spacing w:line="240" w:lineRule="auto"/>
        <w:textAlignment w:val="auto"/>
        <w:rPr>
          <w:rFonts w:cs="Arial"/>
          <w:b/>
          <w:sz w:val="20"/>
          <w:szCs w:val="20"/>
        </w:rPr>
      </w:pPr>
      <w:r w:rsidRPr="001A3B11">
        <w:rPr>
          <w:rFonts w:cs="Arial"/>
          <w:b/>
          <w:sz w:val="20"/>
          <w:szCs w:val="20"/>
        </w:rPr>
        <w:t>A gravura representa a marcha de mulheres revolucionárias até o palácio real de Versalhes em 5 de outubro de 1789.</w:t>
      </w:r>
    </w:p>
    <w:p w14:paraId="70349A90" w14:textId="77777777" w:rsidR="001A3B11" w:rsidRPr="001A3B11" w:rsidRDefault="001A3B11" w:rsidP="001A3B11">
      <w:pPr>
        <w:overflowPunct/>
        <w:spacing w:line="240" w:lineRule="auto"/>
        <w:textAlignment w:val="auto"/>
        <w:rPr>
          <w:rFonts w:cs="Arial"/>
          <w:b/>
          <w:sz w:val="20"/>
          <w:szCs w:val="20"/>
        </w:rPr>
      </w:pPr>
    </w:p>
    <w:p w14:paraId="2D1A8791" w14:textId="77777777" w:rsidR="001A3B11" w:rsidRPr="001A3B11" w:rsidRDefault="001A3B11" w:rsidP="001A3B11">
      <w:pPr>
        <w:overflowPunct/>
        <w:spacing w:line="240" w:lineRule="auto"/>
        <w:textAlignment w:val="auto"/>
        <w:rPr>
          <w:rFonts w:cs="Arial"/>
          <w:b/>
          <w:sz w:val="20"/>
          <w:szCs w:val="20"/>
        </w:rPr>
      </w:pPr>
      <w:r w:rsidRPr="001A3B11">
        <w:rPr>
          <w:rFonts w:cs="Arial"/>
          <w:b/>
          <w:sz w:val="20"/>
          <w:szCs w:val="20"/>
        </w:rPr>
        <w:t xml:space="preserve">A participação das mulheres na Revolução Francesa </w:t>
      </w:r>
    </w:p>
    <w:p w14:paraId="6DCF85E3" w14:textId="77777777" w:rsidR="001A3B11" w:rsidRPr="005A1232" w:rsidRDefault="001A3B11" w:rsidP="001A3B11">
      <w:pPr>
        <w:overflowPunct/>
        <w:spacing w:line="240" w:lineRule="auto"/>
        <w:textAlignment w:val="auto"/>
        <w:rPr>
          <w:rFonts w:cs="Arial"/>
          <w:b/>
          <w:sz w:val="20"/>
          <w:szCs w:val="20"/>
        </w:rPr>
      </w:pPr>
      <w:r w:rsidRPr="001A3B11">
        <w:rPr>
          <w:rFonts w:cs="Arial"/>
          <w:b/>
          <w:sz w:val="20"/>
          <w:szCs w:val="20"/>
        </w:rPr>
        <w:t xml:space="preserve">A) levou à conquista do direito de voto, porém não do direito de exercer cargos executivos no novo governo francês.   </w:t>
      </w:r>
    </w:p>
    <w:p w14:paraId="4D5048DB" w14:textId="77777777" w:rsidR="001A3B11" w:rsidRPr="005A1232" w:rsidRDefault="001A3B11" w:rsidP="001A3B11">
      <w:pPr>
        <w:overflowPunct/>
        <w:spacing w:line="240" w:lineRule="auto"/>
        <w:textAlignment w:val="auto"/>
        <w:rPr>
          <w:rFonts w:cs="Arial"/>
          <w:b/>
          <w:sz w:val="20"/>
          <w:szCs w:val="20"/>
        </w:rPr>
      </w:pPr>
      <w:r w:rsidRPr="001A3B11">
        <w:rPr>
          <w:rFonts w:cs="Arial"/>
          <w:b/>
          <w:sz w:val="20"/>
          <w:szCs w:val="20"/>
        </w:rPr>
        <w:lastRenderedPageBreak/>
        <w:t xml:space="preserve">B) teve ressonância parcial nas decisões políticas, pois apenas as mulheres da alta burguesia envolveram-se nos protestos políticos e civis.    </w:t>
      </w:r>
    </w:p>
    <w:p w14:paraId="1C07C8E9" w14:textId="77777777" w:rsidR="001A3B11" w:rsidRPr="005A1232" w:rsidRDefault="001A3B11" w:rsidP="001A3B11">
      <w:pPr>
        <w:overflowPunct/>
        <w:spacing w:line="240" w:lineRule="auto"/>
        <w:textAlignment w:val="auto"/>
        <w:rPr>
          <w:rFonts w:cs="Arial"/>
          <w:b/>
          <w:bCs/>
          <w:sz w:val="20"/>
          <w:szCs w:val="20"/>
          <w:u w:val="single"/>
        </w:rPr>
      </w:pPr>
      <w:r w:rsidRPr="001A3B11">
        <w:rPr>
          <w:rFonts w:cs="Arial"/>
          <w:b/>
          <w:bCs/>
          <w:sz w:val="20"/>
          <w:szCs w:val="20"/>
          <w:u w:val="single"/>
        </w:rPr>
        <w:t xml:space="preserve">C) foi notável nas manifestações e clubes políticos, porém seus direitos políticos e sociais não foram ampliados significativamente.   </w:t>
      </w:r>
    </w:p>
    <w:p w14:paraId="71B353D4" w14:textId="77777777" w:rsidR="001A3B11" w:rsidRPr="005A1232" w:rsidRDefault="001A3B11" w:rsidP="001A3B11">
      <w:pPr>
        <w:overflowPunct/>
        <w:spacing w:line="240" w:lineRule="auto"/>
        <w:textAlignment w:val="auto"/>
        <w:rPr>
          <w:rFonts w:cs="Arial"/>
          <w:b/>
          <w:sz w:val="20"/>
          <w:szCs w:val="20"/>
        </w:rPr>
      </w:pPr>
      <w:r w:rsidRPr="001A3B11">
        <w:rPr>
          <w:rFonts w:cs="Arial"/>
          <w:b/>
          <w:sz w:val="20"/>
          <w:szCs w:val="20"/>
        </w:rPr>
        <w:t xml:space="preserve">D) originou a igualdade de direitos civis em relação aos homens após a proclamação da Declaração dos Direitos do Homem e do Cidadão.   </w:t>
      </w:r>
    </w:p>
    <w:p w14:paraId="07A3ED45" w14:textId="77777777" w:rsidR="001A3B11" w:rsidRPr="005A1232" w:rsidRDefault="001A3B11" w:rsidP="001A3B11">
      <w:pPr>
        <w:overflowPunct/>
        <w:spacing w:line="240" w:lineRule="auto"/>
        <w:textAlignment w:val="auto"/>
        <w:rPr>
          <w:rFonts w:cs="Arial"/>
          <w:b/>
          <w:sz w:val="20"/>
          <w:szCs w:val="20"/>
        </w:rPr>
      </w:pPr>
      <w:r w:rsidRPr="001A3B11">
        <w:rPr>
          <w:rFonts w:cs="Arial"/>
          <w:b/>
          <w:sz w:val="20"/>
          <w:szCs w:val="20"/>
        </w:rPr>
        <w:t xml:space="preserve">E) diminuiu bastante após os conflitos e a violência generalizada que marcaram a tomada da Bastilha.   </w:t>
      </w:r>
    </w:p>
    <w:p w14:paraId="36D23048" w14:textId="77777777" w:rsidR="001A3B11" w:rsidRPr="001A3B11" w:rsidRDefault="001A3B11" w:rsidP="001A3B11">
      <w:pPr>
        <w:overflowPunct/>
        <w:spacing w:line="240" w:lineRule="auto"/>
        <w:textAlignment w:val="auto"/>
        <w:rPr>
          <w:rFonts w:cs="Arial"/>
          <w:b/>
          <w:sz w:val="20"/>
          <w:szCs w:val="20"/>
        </w:rPr>
      </w:pPr>
    </w:p>
    <w:p w14:paraId="3893072F" w14:textId="77777777" w:rsidR="001A3B11" w:rsidRPr="001A3B11" w:rsidRDefault="001A3B11" w:rsidP="001A3B11">
      <w:pPr>
        <w:overflowPunct/>
        <w:spacing w:line="240" w:lineRule="auto"/>
        <w:textAlignment w:val="auto"/>
        <w:rPr>
          <w:rFonts w:cs="Arial"/>
          <w:b/>
          <w:sz w:val="20"/>
          <w:szCs w:val="20"/>
        </w:rPr>
      </w:pPr>
    </w:p>
    <w:p w14:paraId="13AB7B57" w14:textId="77777777" w:rsidR="001A3B11" w:rsidRDefault="001A3B11" w:rsidP="008B6F6F">
      <w:pPr>
        <w:overflowPunct/>
        <w:spacing w:line="240" w:lineRule="auto"/>
        <w:textAlignment w:val="auto"/>
        <w:rPr>
          <w:rFonts w:cs="Arial"/>
          <w:b/>
          <w:sz w:val="20"/>
          <w:szCs w:val="20"/>
        </w:rPr>
      </w:pPr>
    </w:p>
    <w:p w14:paraId="146BE481" w14:textId="77777777" w:rsidR="001A3B11" w:rsidRDefault="001A3B11" w:rsidP="008B6F6F">
      <w:pPr>
        <w:overflowPunct/>
        <w:spacing w:line="240" w:lineRule="auto"/>
        <w:textAlignment w:val="auto"/>
        <w:rPr>
          <w:rFonts w:cs="Arial"/>
          <w:b/>
          <w:sz w:val="20"/>
          <w:szCs w:val="20"/>
        </w:rPr>
      </w:pPr>
    </w:p>
    <w:p w14:paraId="7551AD1B" w14:textId="79401266" w:rsidR="008B6F6F" w:rsidRPr="001D4B32" w:rsidRDefault="004D14FC" w:rsidP="008B6F6F">
      <w:pPr>
        <w:overflowPunct/>
        <w:spacing w:line="240" w:lineRule="auto"/>
        <w:textAlignment w:val="auto"/>
        <w:rPr>
          <w:rFonts w:cs="Arial"/>
          <w:bCs/>
          <w:sz w:val="20"/>
          <w:szCs w:val="20"/>
        </w:rPr>
      </w:pPr>
      <w:r>
        <w:rPr>
          <w:rFonts w:cs="Arial"/>
          <w:b/>
          <w:sz w:val="20"/>
          <w:szCs w:val="20"/>
        </w:rPr>
        <w:t>7</w:t>
      </w:r>
      <w:r w:rsidR="008B6F6F" w:rsidRPr="001D4B32">
        <w:rPr>
          <w:rFonts w:cs="Arial"/>
          <w:b/>
          <w:sz w:val="20"/>
          <w:szCs w:val="20"/>
        </w:rPr>
        <w:t>.</w:t>
      </w:r>
      <w:r w:rsidR="008B6F6F" w:rsidRPr="001D4B32">
        <w:rPr>
          <w:rFonts w:cs="Arial"/>
          <w:bCs/>
          <w:sz w:val="20"/>
          <w:szCs w:val="20"/>
        </w:rPr>
        <w:t xml:space="preserve"> "(...) a revolução que não se radicaliza morre melancolicamente, como a burguesa. A rigor, uma só revolução existe, a que se deflagrou em 1789: enquanto viveu, ela quis expandir-se, e, assim, a República Francesa se considerou e tentou universal - até o momento em que a pretensão de libertar o mundo se converteu na de anexá-lo, em que os ideais republicanos se reduziram ao imperialismo bonapartista."</w:t>
      </w:r>
    </w:p>
    <w:p w14:paraId="596AD9FF" w14:textId="77777777" w:rsidR="008B6F6F" w:rsidRPr="001D4B32" w:rsidRDefault="008B6F6F" w:rsidP="008B6F6F">
      <w:pPr>
        <w:overflowPunct/>
        <w:spacing w:line="240" w:lineRule="auto"/>
        <w:jc w:val="left"/>
        <w:textAlignment w:val="auto"/>
        <w:rPr>
          <w:rFonts w:cs="Arial"/>
          <w:bCs/>
          <w:sz w:val="20"/>
          <w:szCs w:val="20"/>
        </w:rPr>
      </w:pPr>
    </w:p>
    <w:p w14:paraId="7339E8C5" w14:textId="77777777" w:rsidR="008B6F6F" w:rsidRPr="001D4B32" w:rsidRDefault="008B6F6F" w:rsidP="008B6F6F">
      <w:pPr>
        <w:overflowPunct/>
        <w:spacing w:line="240" w:lineRule="auto"/>
        <w:jc w:val="right"/>
        <w:textAlignment w:val="auto"/>
        <w:rPr>
          <w:rFonts w:cs="Arial"/>
          <w:bCs/>
          <w:sz w:val="20"/>
          <w:szCs w:val="20"/>
        </w:rPr>
      </w:pPr>
      <w:r w:rsidRPr="001D4B32">
        <w:rPr>
          <w:rFonts w:cs="Arial"/>
          <w:bCs/>
          <w:sz w:val="20"/>
          <w:szCs w:val="20"/>
        </w:rPr>
        <w:t xml:space="preserve">(Ribeiro, Renato Janine. </w:t>
      </w:r>
      <w:r w:rsidRPr="001D4B32">
        <w:rPr>
          <w:rFonts w:cs="Arial"/>
          <w:b/>
          <w:i/>
          <w:iCs/>
          <w:sz w:val="20"/>
          <w:szCs w:val="20"/>
        </w:rPr>
        <w:t>A Última Razão dos Reis</w:t>
      </w:r>
      <w:r w:rsidRPr="001D4B32">
        <w:rPr>
          <w:rFonts w:cs="Arial"/>
          <w:bCs/>
          <w:sz w:val="20"/>
          <w:szCs w:val="20"/>
        </w:rPr>
        <w:t>. São Paulo, Cia. das Letras, 1993.)</w:t>
      </w:r>
    </w:p>
    <w:p w14:paraId="0FA3C54E" w14:textId="77777777" w:rsidR="008B6F6F" w:rsidRPr="001D4B32" w:rsidRDefault="008B6F6F" w:rsidP="008B6F6F">
      <w:pPr>
        <w:overflowPunct/>
        <w:spacing w:line="240" w:lineRule="auto"/>
        <w:jc w:val="right"/>
        <w:textAlignment w:val="auto"/>
        <w:rPr>
          <w:rFonts w:cs="Arial"/>
          <w:bCs/>
          <w:sz w:val="20"/>
          <w:szCs w:val="20"/>
        </w:rPr>
      </w:pPr>
    </w:p>
    <w:p w14:paraId="18D4FF01" w14:textId="77777777" w:rsidR="008B6F6F" w:rsidRPr="001D4B32" w:rsidRDefault="008B6F6F" w:rsidP="008B6F6F">
      <w:pPr>
        <w:overflowPunct/>
        <w:spacing w:line="240" w:lineRule="auto"/>
        <w:textAlignment w:val="auto"/>
        <w:rPr>
          <w:rFonts w:cs="Arial"/>
          <w:bCs/>
          <w:sz w:val="20"/>
          <w:szCs w:val="20"/>
        </w:rPr>
      </w:pPr>
      <w:r w:rsidRPr="001D4B32">
        <w:rPr>
          <w:rFonts w:cs="Arial"/>
          <w:bCs/>
          <w:sz w:val="20"/>
          <w:szCs w:val="20"/>
        </w:rPr>
        <w:t>Napoleão Bonaparte já foi considerado, historicamente, tanto um continuador dos ideais da Revolução Francesa, quanto um deturpador dos mesmos ideais. Apresente argumentos que justifiquem considerá-lo dessas duas maneiras. (8 linhas)</w:t>
      </w:r>
    </w:p>
    <w:p w14:paraId="3E478FA5" w14:textId="77777777" w:rsidR="008B6F6F" w:rsidRPr="001D4B32" w:rsidRDefault="008B6F6F" w:rsidP="008B6F6F">
      <w:pPr>
        <w:overflowPunct/>
        <w:spacing w:line="240" w:lineRule="auto"/>
        <w:textAlignment w:val="auto"/>
        <w:rPr>
          <w:rFonts w:cs="Arial"/>
          <w:bCs/>
          <w:sz w:val="20"/>
          <w:szCs w:val="20"/>
        </w:rPr>
      </w:pPr>
    </w:p>
    <w:p w14:paraId="5A5E9551" w14:textId="77777777" w:rsidR="008B6F6F" w:rsidRPr="001D4B32" w:rsidRDefault="008B6F6F" w:rsidP="008B6F6F">
      <w:pPr>
        <w:overflowPunct/>
        <w:spacing w:line="240" w:lineRule="auto"/>
        <w:textAlignment w:val="auto"/>
        <w:rPr>
          <w:rFonts w:cs="Arial"/>
          <w:b/>
          <w:color w:val="FF0000"/>
          <w:sz w:val="20"/>
          <w:szCs w:val="20"/>
        </w:rPr>
      </w:pPr>
      <w:r w:rsidRPr="001D4B32">
        <w:rPr>
          <w:rFonts w:cs="Arial"/>
          <w:b/>
          <w:color w:val="FF0000"/>
          <w:sz w:val="20"/>
          <w:szCs w:val="20"/>
        </w:rPr>
        <w:t>Gabarito: Napoleão pode ser considerado um continuador da Revolução Francesa por ter provocado a derrubada de monarcas absolutistas e difundido as ideias liberais pela Europa, acentuando a crise do Antigo Regime. (0,75) Pode ser considerado um deturpador desses ideais por ter desrespeitado direitos e garantias dos cidadãos franceses conquistados ao longo da Revolução, ao implementar um governo ditatorial, além de ter promovido uma política imperialista que tinha como objetivo exclusivo os interesses econômicos da alta burguesia francesa, não os desejos de transformação social de amplos setores sociais. (0,75)</w:t>
      </w:r>
    </w:p>
    <w:p w14:paraId="79931F3C" w14:textId="77777777" w:rsidR="008B6F6F" w:rsidRPr="001D4B32" w:rsidRDefault="008B6F6F" w:rsidP="008B6F6F">
      <w:pPr>
        <w:overflowPunct/>
        <w:spacing w:line="240" w:lineRule="auto"/>
        <w:jc w:val="left"/>
        <w:textAlignment w:val="auto"/>
        <w:rPr>
          <w:rFonts w:cs="Arial"/>
          <w:b/>
          <w:sz w:val="20"/>
          <w:szCs w:val="20"/>
        </w:rPr>
      </w:pPr>
    </w:p>
    <w:p w14:paraId="1C2246B2" w14:textId="77777777" w:rsidR="008B6F6F" w:rsidRPr="001D4B32" w:rsidRDefault="008B6F6F" w:rsidP="008B6F6F">
      <w:pPr>
        <w:overflowPunct/>
        <w:autoSpaceDE/>
        <w:autoSpaceDN/>
        <w:adjustRightInd/>
        <w:spacing w:line="240" w:lineRule="auto"/>
        <w:jc w:val="left"/>
        <w:textAlignment w:val="auto"/>
        <w:rPr>
          <w:rFonts w:cs="Arial"/>
          <w:sz w:val="20"/>
          <w:szCs w:val="20"/>
          <w:lang w:eastAsia="zh-CN"/>
        </w:rPr>
      </w:pPr>
    </w:p>
    <w:p w14:paraId="730E04DD" w14:textId="77777777" w:rsidR="008B6F6F" w:rsidRDefault="008B6F6F" w:rsidP="008B6F6F">
      <w:pPr>
        <w:overflowPunct/>
        <w:spacing w:line="240" w:lineRule="auto"/>
        <w:jc w:val="left"/>
        <w:textAlignment w:val="auto"/>
        <w:rPr>
          <w:rFonts w:cs="Arial"/>
          <w:sz w:val="20"/>
          <w:szCs w:val="20"/>
          <w:lang w:eastAsia="zh-CN"/>
        </w:rPr>
      </w:pPr>
    </w:p>
    <w:p w14:paraId="1BFD6A14" w14:textId="4196D260" w:rsidR="001A3B11" w:rsidRPr="001A3B11" w:rsidRDefault="004D14FC" w:rsidP="001A3B11">
      <w:pPr>
        <w:overflowPunct/>
        <w:spacing w:line="240" w:lineRule="auto"/>
        <w:textAlignment w:val="auto"/>
        <w:rPr>
          <w:rFonts w:cs="Arial"/>
          <w:bCs/>
          <w:sz w:val="20"/>
          <w:szCs w:val="20"/>
        </w:rPr>
      </w:pPr>
      <w:r>
        <w:rPr>
          <w:rFonts w:cs="Arial"/>
          <w:b/>
          <w:sz w:val="20"/>
          <w:szCs w:val="20"/>
        </w:rPr>
        <w:t>8</w:t>
      </w:r>
      <w:r w:rsidR="001A3B11" w:rsidRPr="001A3B11">
        <w:rPr>
          <w:rFonts w:cs="Arial"/>
          <w:b/>
          <w:sz w:val="20"/>
          <w:szCs w:val="20"/>
        </w:rPr>
        <w:t>.</w:t>
      </w:r>
      <w:r w:rsidR="001A3B11" w:rsidRPr="001A3B11">
        <w:rPr>
          <w:rFonts w:cs="Arial"/>
          <w:bCs/>
          <w:sz w:val="20"/>
          <w:szCs w:val="20"/>
        </w:rPr>
        <w:t xml:space="preserve"> (UFPR) Em 1806 o imperador Napoleão Bonaparte decretou o chamado Bloqueio Continental. Explique as motivações desse ato e indique suas repercussões.</w:t>
      </w:r>
    </w:p>
    <w:p w14:paraId="63DB33EA" w14:textId="77777777" w:rsidR="001A3B11" w:rsidRPr="001A3B11" w:rsidRDefault="001A3B11" w:rsidP="001A3B11">
      <w:pPr>
        <w:overflowPunct/>
        <w:spacing w:line="240" w:lineRule="auto"/>
        <w:textAlignment w:val="auto"/>
        <w:rPr>
          <w:rFonts w:cs="Arial"/>
          <w:b/>
          <w:sz w:val="20"/>
          <w:szCs w:val="20"/>
        </w:rPr>
      </w:pPr>
    </w:p>
    <w:p w14:paraId="6B63901E" w14:textId="77777777" w:rsidR="001A3B11" w:rsidRPr="001A3B11" w:rsidRDefault="001A3B11" w:rsidP="001A3B11">
      <w:pPr>
        <w:overflowPunct/>
        <w:spacing w:line="240" w:lineRule="auto"/>
        <w:textAlignment w:val="auto"/>
        <w:rPr>
          <w:rFonts w:cs="Arial"/>
          <w:b/>
          <w:color w:val="FF0000"/>
          <w:sz w:val="20"/>
          <w:szCs w:val="20"/>
        </w:rPr>
      </w:pPr>
      <w:r w:rsidRPr="001A3B11">
        <w:rPr>
          <w:rFonts w:cs="Arial"/>
          <w:b/>
          <w:color w:val="FF0000"/>
          <w:sz w:val="20"/>
          <w:szCs w:val="20"/>
        </w:rPr>
        <w:t>Gabarito</w:t>
      </w:r>
    </w:p>
    <w:p w14:paraId="659CAF41" w14:textId="77777777" w:rsidR="001A3B11" w:rsidRPr="001A3B11" w:rsidRDefault="001A3B11" w:rsidP="001A3B11">
      <w:pPr>
        <w:overflowPunct/>
        <w:spacing w:line="240" w:lineRule="auto"/>
        <w:textAlignment w:val="auto"/>
        <w:rPr>
          <w:rFonts w:cs="Arial"/>
          <w:b/>
          <w:color w:val="FF0000"/>
          <w:sz w:val="20"/>
          <w:szCs w:val="20"/>
        </w:rPr>
      </w:pPr>
      <w:r w:rsidRPr="001A3B11">
        <w:rPr>
          <w:rFonts w:cs="Arial"/>
          <w:b/>
          <w:color w:val="FF0000"/>
          <w:sz w:val="20"/>
          <w:szCs w:val="20"/>
        </w:rPr>
        <w:t xml:space="preserve"> Napoleão pretendia afetar o comércio inglês na Europa e promover o comércio francês. Suas repercussões foram a expansão do comércio francês, a invasão dos países que desrespeitaram o Bloqueio, a vinda da família real portuguesa para o Brasil e novas relações comerciais entre a Inglaterra e as colônias na América.  </w:t>
      </w:r>
    </w:p>
    <w:p w14:paraId="46FC413B" w14:textId="77777777" w:rsidR="001A3B11" w:rsidRDefault="001A3B11" w:rsidP="001A3B11">
      <w:pPr>
        <w:overflowPunct/>
        <w:spacing w:line="240" w:lineRule="auto"/>
        <w:textAlignment w:val="auto"/>
        <w:rPr>
          <w:rFonts w:cs="Arial"/>
          <w:b/>
          <w:sz w:val="20"/>
          <w:szCs w:val="20"/>
        </w:rPr>
      </w:pPr>
    </w:p>
    <w:p w14:paraId="6B57CF90" w14:textId="77777777" w:rsidR="001A3B11" w:rsidRDefault="001A3B11" w:rsidP="008B6F6F">
      <w:pPr>
        <w:overflowPunct/>
        <w:spacing w:line="240" w:lineRule="auto"/>
        <w:jc w:val="left"/>
        <w:textAlignment w:val="auto"/>
        <w:rPr>
          <w:rFonts w:cs="Arial"/>
          <w:sz w:val="20"/>
          <w:szCs w:val="20"/>
          <w:lang w:eastAsia="zh-CN"/>
        </w:rPr>
      </w:pPr>
    </w:p>
    <w:p w14:paraId="226D6728" w14:textId="77777777" w:rsidR="001A3B11" w:rsidRDefault="001A3B11" w:rsidP="008B6F6F">
      <w:pPr>
        <w:overflowPunct/>
        <w:spacing w:line="240" w:lineRule="auto"/>
        <w:jc w:val="left"/>
        <w:textAlignment w:val="auto"/>
        <w:rPr>
          <w:rFonts w:cs="Arial"/>
          <w:sz w:val="20"/>
          <w:szCs w:val="20"/>
          <w:lang w:eastAsia="zh-CN"/>
        </w:rPr>
      </w:pPr>
    </w:p>
    <w:p w14:paraId="50403634" w14:textId="1E235898" w:rsidR="008B6F6F" w:rsidRPr="001D4B32" w:rsidRDefault="004D14FC" w:rsidP="008B6F6F">
      <w:pPr>
        <w:overflowPunct/>
        <w:spacing w:line="240" w:lineRule="auto"/>
        <w:jc w:val="left"/>
        <w:textAlignment w:val="auto"/>
        <w:rPr>
          <w:rFonts w:eastAsia="Calibri" w:cs="Arial"/>
          <w:sz w:val="20"/>
          <w:szCs w:val="20"/>
          <w:lang w:eastAsia="en-US"/>
        </w:rPr>
      </w:pPr>
      <w:r>
        <w:rPr>
          <w:rFonts w:eastAsia="Calibri" w:cs="Arial"/>
          <w:b/>
          <w:bCs/>
          <w:sz w:val="20"/>
          <w:szCs w:val="20"/>
          <w:lang w:eastAsia="zh-CN"/>
        </w:rPr>
        <w:t>9</w:t>
      </w:r>
      <w:r w:rsidR="008B6F6F" w:rsidRPr="001D4B32">
        <w:rPr>
          <w:rFonts w:eastAsia="Calibri" w:cs="Arial"/>
          <w:b/>
          <w:bCs/>
          <w:sz w:val="20"/>
          <w:szCs w:val="20"/>
          <w:lang w:eastAsia="zh-CN"/>
        </w:rPr>
        <w:t>. (Unesp) (Congresso de Viena)</w:t>
      </w:r>
      <w:r w:rsidR="008B6F6F" w:rsidRPr="001D4B32">
        <w:rPr>
          <w:rFonts w:eastAsia="Calibri" w:cs="Arial"/>
          <w:sz w:val="20"/>
          <w:szCs w:val="20"/>
          <w:lang w:eastAsia="zh-CN"/>
        </w:rPr>
        <w:t xml:space="preserve"> </w:t>
      </w:r>
      <w:r w:rsidR="008B6F6F" w:rsidRPr="001D4B32">
        <w:rPr>
          <w:rFonts w:eastAsia="Calibri" w:cs="Arial"/>
          <w:b/>
          <w:bCs/>
          <w:sz w:val="20"/>
          <w:szCs w:val="20"/>
          <w:lang w:eastAsia="zh-CN"/>
        </w:rPr>
        <w:t>(Fácil)</w:t>
      </w:r>
      <w:r w:rsidR="008B6F6F" w:rsidRPr="001D4B32">
        <w:rPr>
          <w:rFonts w:eastAsia="Calibri" w:cs="Arial"/>
          <w:sz w:val="20"/>
          <w:szCs w:val="20"/>
          <w:lang w:eastAsia="zh-CN"/>
        </w:rPr>
        <w:t xml:space="preserve"> </w:t>
      </w:r>
      <w:r w:rsidR="008B6F6F" w:rsidRPr="001D4B32">
        <w:rPr>
          <w:rFonts w:eastAsia="Calibri" w:cs="Arial"/>
          <w:sz w:val="20"/>
          <w:szCs w:val="20"/>
          <w:lang w:eastAsia="en-US"/>
        </w:rPr>
        <w:t xml:space="preserve">O Congresso de Viena, entre 1814 e 1815, reuniu representantes de diversos Estados europeus e resultou </w:t>
      </w:r>
    </w:p>
    <w:p w14:paraId="4A6C4307" w14:textId="77777777" w:rsidR="008B6F6F" w:rsidRPr="005A1232" w:rsidRDefault="008B6F6F" w:rsidP="008B6F6F">
      <w:pPr>
        <w:overflowPunct/>
        <w:autoSpaceDE/>
        <w:autoSpaceDN/>
        <w:adjustRightInd/>
        <w:spacing w:line="240" w:lineRule="auto"/>
        <w:ind w:left="227" w:hanging="227"/>
        <w:jc w:val="left"/>
        <w:textAlignment w:val="auto"/>
        <w:rPr>
          <w:rFonts w:eastAsia="Calibri" w:cs="Arial"/>
          <w:sz w:val="20"/>
          <w:szCs w:val="20"/>
          <w:lang w:eastAsia="zh-CN"/>
        </w:rPr>
      </w:pPr>
      <w:r w:rsidRPr="001D4B32">
        <w:rPr>
          <w:rFonts w:eastAsia="Calibri" w:cs="Arial"/>
          <w:sz w:val="20"/>
          <w:szCs w:val="20"/>
          <w:lang w:eastAsia="zh-CN"/>
        </w:rPr>
        <w:t xml:space="preserve">A) </w:t>
      </w:r>
      <w:r w:rsidRPr="001D4B32">
        <w:rPr>
          <w:rFonts w:eastAsia="Calibri" w:cs="Arial"/>
          <w:sz w:val="20"/>
          <w:szCs w:val="20"/>
          <w:lang w:eastAsia="en-US"/>
        </w:rPr>
        <w:t xml:space="preserve">na afirmação do caráter laico dos regimes políticos e da importância da separação entre Estado e Igreja. </w:t>
      </w:r>
      <w:r w:rsidRPr="001D4B32">
        <w:rPr>
          <w:rFonts w:eastAsia="Calibri" w:cs="Arial"/>
          <w:sz w:val="20"/>
          <w:szCs w:val="20"/>
          <w:lang w:eastAsia="zh-CN"/>
        </w:rPr>
        <w:t xml:space="preserve">  </w:t>
      </w:r>
    </w:p>
    <w:p w14:paraId="36545117" w14:textId="77777777" w:rsidR="008B6F6F" w:rsidRPr="005A1232" w:rsidRDefault="008B6F6F" w:rsidP="008B6F6F">
      <w:pPr>
        <w:overflowPunct/>
        <w:autoSpaceDE/>
        <w:autoSpaceDN/>
        <w:adjustRightInd/>
        <w:spacing w:line="240" w:lineRule="auto"/>
        <w:ind w:left="227" w:hanging="227"/>
        <w:jc w:val="left"/>
        <w:textAlignment w:val="auto"/>
        <w:rPr>
          <w:rFonts w:eastAsia="Calibri" w:cs="Arial"/>
          <w:b/>
          <w:bCs/>
          <w:sz w:val="20"/>
          <w:szCs w:val="20"/>
          <w:u w:val="single"/>
          <w:lang w:eastAsia="zh-CN"/>
        </w:rPr>
      </w:pPr>
      <w:r w:rsidRPr="001D4B32">
        <w:rPr>
          <w:rFonts w:eastAsia="Calibri" w:cs="Arial"/>
          <w:b/>
          <w:bCs/>
          <w:sz w:val="20"/>
          <w:szCs w:val="20"/>
          <w:u w:val="single"/>
          <w:lang w:eastAsia="zh-CN"/>
        </w:rPr>
        <w:t xml:space="preserve">B) </w:t>
      </w:r>
      <w:r w:rsidRPr="001D4B32">
        <w:rPr>
          <w:rFonts w:eastAsia="Calibri" w:cs="Arial"/>
          <w:b/>
          <w:bCs/>
          <w:sz w:val="20"/>
          <w:szCs w:val="20"/>
          <w:u w:val="single"/>
          <w:lang w:eastAsia="en-US"/>
        </w:rPr>
        <w:t xml:space="preserve">na criação da Santa Aliança e no esforço de reafirmar valores do Antigo Regime. </w:t>
      </w:r>
      <w:r w:rsidRPr="001D4B32">
        <w:rPr>
          <w:rFonts w:eastAsia="Calibri" w:cs="Arial"/>
          <w:b/>
          <w:bCs/>
          <w:sz w:val="20"/>
          <w:szCs w:val="20"/>
          <w:u w:val="single"/>
          <w:lang w:eastAsia="zh-CN"/>
        </w:rPr>
        <w:t xml:space="preserve">  </w:t>
      </w:r>
    </w:p>
    <w:p w14:paraId="5BB7A842" w14:textId="77777777" w:rsidR="008B6F6F" w:rsidRPr="005A1232" w:rsidRDefault="008B6F6F" w:rsidP="008B6F6F">
      <w:pPr>
        <w:overflowPunct/>
        <w:autoSpaceDE/>
        <w:autoSpaceDN/>
        <w:adjustRightInd/>
        <w:spacing w:line="240" w:lineRule="auto"/>
        <w:ind w:left="227" w:hanging="227"/>
        <w:jc w:val="left"/>
        <w:textAlignment w:val="auto"/>
        <w:rPr>
          <w:rFonts w:eastAsia="Calibri" w:cs="Arial"/>
          <w:sz w:val="20"/>
          <w:szCs w:val="20"/>
          <w:lang w:eastAsia="zh-CN"/>
        </w:rPr>
      </w:pPr>
      <w:r w:rsidRPr="001D4B32">
        <w:rPr>
          <w:rFonts w:eastAsia="Calibri" w:cs="Arial"/>
          <w:sz w:val="20"/>
          <w:szCs w:val="20"/>
          <w:lang w:eastAsia="zh-CN"/>
        </w:rPr>
        <w:t xml:space="preserve">C) </w:t>
      </w:r>
      <w:r w:rsidRPr="001D4B32">
        <w:rPr>
          <w:rFonts w:eastAsia="Calibri" w:cs="Arial"/>
          <w:sz w:val="20"/>
          <w:szCs w:val="20"/>
          <w:lang w:eastAsia="en-US"/>
        </w:rPr>
        <w:t xml:space="preserve">na validação da nova divisão política da Europa, definida pelas conquistas napoleônicas. </w:t>
      </w:r>
      <w:r w:rsidRPr="001D4B32">
        <w:rPr>
          <w:rFonts w:eastAsia="Calibri" w:cs="Arial"/>
          <w:sz w:val="20"/>
          <w:szCs w:val="20"/>
          <w:lang w:eastAsia="zh-CN"/>
        </w:rPr>
        <w:t xml:space="preserve">  </w:t>
      </w:r>
    </w:p>
    <w:p w14:paraId="2FBEE211" w14:textId="77777777" w:rsidR="008B6F6F" w:rsidRPr="005A1232" w:rsidRDefault="008B6F6F" w:rsidP="008B6F6F">
      <w:pPr>
        <w:overflowPunct/>
        <w:autoSpaceDE/>
        <w:autoSpaceDN/>
        <w:adjustRightInd/>
        <w:spacing w:line="240" w:lineRule="auto"/>
        <w:ind w:left="227" w:hanging="227"/>
        <w:jc w:val="left"/>
        <w:textAlignment w:val="auto"/>
        <w:rPr>
          <w:rFonts w:eastAsia="Calibri" w:cs="Arial"/>
          <w:sz w:val="20"/>
          <w:szCs w:val="20"/>
          <w:lang w:eastAsia="zh-CN"/>
        </w:rPr>
      </w:pPr>
      <w:r w:rsidRPr="001D4B32">
        <w:rPr>
          <w:rFonts w:eastAsia="Calibri" w:cs="Arial"/>
          <w:sz w:val="20"/>
          <w:szCs w:val="20"/>
          <w:lang w:eastAsia="zh-CN"/>
        </w:rPr>
        <w:t xml:space="preserve">D) </w:t>
      </w:r>
      <w:r w:rsidRPr="001D4B32">
        <w:rPr>
          <w:rFonts w:eastAsia="Calibri" w:cs="Arial"/>
          <w:sz w:val="20"/>
          <w:szCs w:val="20"/>
          <w:lang w:eastAsia="en-US"/>
        </w:rPr>
        <w:t xml:space="preserve">na derrubada dos regimes republicanos e na restauração monárquica na França e na Inglaterra. </w:t>
      </w:r>
      <w:r w:rsidRPr="001D4B32">
        <w:rPr>
          <w:rFonts w:eastAsia="Calibri" w:cs="Arial"/>
          <w:sz w:val="20"/>
          <w:szCs w:val="20"/>
          <w:lang w:eastAsia="zh-CN"/>
        </w:rPr>
        <w:t xml:space="preserve">  </w:t>
      </w:r>
    </w:p>
    <w:p w14:paraId="48F363D7" w14:textId="77777777" w:rsidR="008B6F6F" w:rsidRPr="005A1232" w:rsidRDefault="008B6F6F" w:rsidP="008B6F6F">
      <w:pPr>
        <w:overflowPunct/>
        <w:autoSpaceDE/>
        <w:autoSpaceDN/>
        <w:adjustRightInd/>
        <w:spacing w:line="240" w:lineRule="auto"/>
        <w:ind w:left="227" w:hanging="227"/>
        <w:jc w:val="left"/>
        <w:textAlignment w:val="auto"/>
        <w:rPr>
          <w:rFonts w:eastAsia="Calibri" w:cs="Arial"/>
          <w:sz w:val="20"/>
          <w:szCs w:val="20"/>
          <w:lang w:eastAsia="zh-CN"/>
        </w:rPr>
      </w:pPr>
      <w:r w:rsidRPr="001D4B32">
        <w:rPr>
          <w:rFonts w:eastAsia="Calibri" w:cs="Arial"/>
          <w:sz w:val="20"/>
          <w:szCs w:val="20"/>
          <w:lang w:eastAsia="zh-CN"/>
        </w:rPr>
        <w:t xml:space="preserve">E) </w:t>
      </w:r>
      <w:r w:rsidRPr="001D4B32">
        <w:rPr>
          <w:rFonts w:eastAsia="Calibri" w:cs="Arial"/>
          <w:sz w:val="20"/>
          <w:szCs w:val="20"/>
          <w:lang w:eastAsia="en-US"/>
        </w:rPr>
        <w:t xml:space="preserve">na defesa dos princípios do livre comércio e da emancipação das colônias na América. </w:t>
      </w:r>
      <w:r w:rsidRPr="001D4B32">
        <w:rPr>
          <w:rFonts w:eastAsia="Calibri" w:cs="Arial"/>
          <w:sz w:val="20"/>
          <w:szCs w:val="20"/>
          <w:lang w:eastAsia="zh-CN"/>
        </w:rPr>
        <w:t xml:space="preserve">  </w:t>
      </w:r>
    </w:p>
    <w:p w14:paraId="3C4A1BC1" w14:textId="77777777" w:rsidR="008B6F6F" w:rsidRPr="001D4B32" w:rsidRDefault="008B6F6F" w:rsidP="008B6F6F">
      <w:pPr>
        <w:overflowPunct/>
        <w:autoSpaceDE/>
        <w:autoSpaceDN/>
        <w:adjustRightInd/>
        <w:spacing w:line="240" w:lineRule="auto"/>
        <w:jc w:val="left"/>
        <w:textAlignment w:val="auto"/>
        <w:rPr>
          <w:rFonts w:eastAsia="Calibri" w:cs="Arial"/>
          <w:sz w:val="20"/>
          <w:szCs w:val="20"/>
          <w:lang w:eastAsia="en-US"/>
        </w:rPr>
      </w:pPr>
    </w:p>
    <w:p w14:paraId="5CB22D3C" w14:textId="77777777" w:rsidR="008B6F6F" w:rsidRPr="001D4B32" w:rsidRDefault="008B6F6F" w:rsidP="008B6F6F">
      <w:pPr>
        <w:spacing w:line="240" w:lineRule="auto"/>
        <w:rPr>
          <w:rFonts w:cs="Arial"/>
          <w:b/>
          <w:bCs/>
          <w:color w:val="0D0D0D"/>
          <w:sz w:val="20"/>
          <w:szCs w:val="20"/>
        </w:rPr>
      </w:pPr>
    </w:p>
    <w:p w14:paraId="3A7E4E3C" w14:textId="27BBE75C" w:rsidR="008B6F6F" w:rsidRPr="001D4B32" w:rsidRDefault="008F18D5" w:rsidP="008B6F6F">
      <w:pPr>
        <w:spacing w:line="240" w:lineRule="auto"/>
        <w:rPr>
          <w:rFonts w:cs="Arial"/>
          <w:b/>
          <w:bCs/>
          <w:color w:val="0D0D0D"/>
          <w:sz w:val="20"/>
          <w:szCs w:val="20"/>
        </w:rPr>
      </w:pPr>
      <w:r>
        <w:rPr>
          <w:rFonts w:cs="Arial"/>
          <w:b/>
          <w:bCs/>
          <w:color w:val="0D0D0D"/>
          <w:sz w:val="20"/>
          <w:szCs w:val="20"/>
        </w:rPr>
        <w:t>1</w:t>
      </w:r>
      <w:r w:rsidR="004D14FC">
        <w:rPr>
          <w:rFonts w:cs="Arial"/>
          <w:b/>
          <w:bCs/>
          <w:color w:val="0D0D0D"/>
          <w:sz w:val="20"/>
          <w:szCs w:val="20"/>
        </w:rPr>
        <w:t>0</w:t>
      </w:r>
      <w:r w:rsidR="008B6F6F" w:rsidRPr="001D4B32">
        <w:rPr>
          <w:rFonts w:cs="Arial"/>
          <w:b/>
          <w:bCs/>
          <w:color w:val="0D0D0D"/>
          <w:sz w:val="20"/>
          <w:szCs w:val="20"/>
        </w:rPr>
        <w:t xml:space="preserve"> (UFBA) </w:t>
      </w:r>
    </w:p>
    <w:p w14:paraId="1A8C1BCE" w14:textId="77777777" w:rsidR="008B6F6F" w:rsidRPr="001D4B32" w:rsidRDefault="008B6F6F" w:rsidP="008B6F6F">
      <w:pPr>
        <w:spacing w:line="240" w:lineRule="auto"/>
        <w:rPr>
          <w:rFonts w:cs="Arial"/>
          <w:color w:val="0D0D0D"/>
          <w:sz w:val="20"/>
          <w:szCs w:val="20"/>
        </w:rPr>
      </w:pPr>
      <w:r w:rsidRPr="001D4B32">
        <w:rPr>
          <w:rFonts w:cs="Arial"/>
          <w:b/>
          <w:bCs/>
          <w:color w:val="0D0D0D"/>
          <w:sz w:val="20"/>
          <w:szCs w:val="20"/>
        </w:rPr>
        <w:t xml:space="preserve">TEXTO I: </w:t>
      </w:r>
      <w:r w:rsidRPr="001D4B32">
        <w:rPr>
          <w:rFonts w:cs="Arial"/>
          <w:color w:val="0D0D0D"/>
          <w:sz w:val="20"/>
          <w:szCs w:val="20"/>
        </w:rPr>
        <w:t xml:space="preserve">"A pressão dos exércitos de Napoleão e os interesses ingleses em Portugal e suas colônias levaram o príncipe regente, D. João, a transferir-se para o Rio de Janeiro (1808) com toda a sua família (inclusive a mãe, a rainha D. Maria I) e sua Corte (...) [em] navios portugueses que saíram de Lisboa trazendo a Família Real, membros da Corte e funcionários (aproximadamente 15.000 pessoas, em 36 embarcações)." (DARÓS, p. 10) </w:t>
      </w:r>
    </w:p>
    <w:p w14:paraId="0C1376AB" w14:textId="77777777" w:rsidR="008B6F6F" w:rsidRPr="001D4B32" w:rsidRDefault="008B6F6F" w:rsidP="008B6F6F">
      <w:pPr>
        <w:spacing w:line="240" w:lineRule="auto"/>
        <w:rPr>
          <w:rFonts w:cs="Arial"/>
          <w:color w:val="0D0D0D"/>
          <w:sz w:val="20"/>
          <w:szCs w:val="20"/>
        </w:rPr>
      </w:pPr>
      <w:r w:rsidRPr="001D4B32">
        <w:rPr>
          <w:rFonts w:cs="Arial"/>
          <w:b/>
          <w:bCs/>
          <w:color w:val="0D0D0D"/>
          <w:sz w:val="20"/>
          <w:szCs w:val="20"/>
        </w:rPr>
        <w:t xml:space="preserve">TEXTO II: </w:t>
      </w:r>
      <w:r w:rsidRPr="001D4B32">
        <w:rPr>
          <w:rFonts w:cs="Arial"/>
          <w:color w:val="0D0D0D"/>
          <w:sz w:val="20"/>
          <w:szCs w:val="20"/>
        </w:rPr>
        <w:t xml:space="preserve">"Na realidade, quase de súbito, e no maior atropelo, tomaram-se providências para o embarque da Corte, quando as notícias da aproximação das tropas de </w:t>
      </w:r>
      <w:proofErr w:type="spellStart"/>
      <w:r w:rsidRPr="001D4B32">
        <w:rPr>
          <w:rFonts w:cs="Arial"/>
          <w:color w:val="0D0D0D"/>
          <w:sz w:val="20"/>
          <w:szCs w:val="20"/>
        </w:rPr>
        <w:t>Junot</w:t>
      </w:r>
      <w:proofErr w:type="spellEnd"/>
      <w:r w:rsidRPr="001D4B32">
        <w:rPr>
          <w:rFonts w:cs="Arial"/>
          <w:color w:val="0D0D0D"/>
          <w:sz w:val="20"/>
          <w:szCs w:val="20"/>
        </w:rPr>
        <w:t xml:space="preserve"> traziam alarma a toda a população. Foi um salve-se quem puder trágico, amargo, característico do nível de degradação a que chegara o Reino de Portugal sob o </w:t>
      </w:r>
      <w:r w:rsidRPr="001D4B32">
        <w:rPr>
          <w:rFonts w:cs="Arial"/>
          <w:color w:val="0D0D0D"/>
          <w:sz w:val="20"/>
          <w:szCs w:val="20"/>
        </w:rPr>
        <w:lastRenderedPageBreak/>
        <w:t>governo bragantino e de uma classe feudal inepta e corrupta. " (MENDES JR., p. 98) Analisando os textos anteriores, pode-se concluir:</w:t>
      </w:r>
    </w:p>
    <w:p w14:paraId="61BC46E0" w14:textId="77777777" w:rsidR="008B6F6F" w:rsidRPr="001D4B32" w:rsidRDefault="008B6F6F" w:rsidP="008B6F6F">
      <w:pPr>
        <w:spacing w:line="240" w:lineRule="auto"/>
        <w:rPr>
          <w:rFonts w:cs="Arial"/>
          <w:color w:val="0D0D0D"/>
          <w:sz w:val="20"/>
          <w:szCs w:val="20"/>
        </w:rPr>
      </w:pPr>
    </w:p>
    <w:p w14:paraId="0EF7E787" w14:textId="77777777" w:rsidR="008B6F6F" w:rsidRPr="001D4B32" w:rsidRDefault="008B6F6F" w:rsidP="008B6F6F">
      <w:pPr>
        <w:spacing w:line="240" w:lineRule="auto"/>
        <w:rPr>
          <w:rFonts w:cs="Arial"/>
          <w:color w:val="0D0D0D"/>
          <w:sz w:val="20"/>
          <w:szCs w:val="20"/>
        </w:rPr>
      </w:pPr>
      <w:r w:rsidRPr="001D4B32">
        <w:rPr>
          <w:rFonts w:cs="Arial"/>
          <w:color w:val="0D0D0D"/>
          <w:sz w:val="20"/>
          <w:szCs w:val="20"/>
        </w:rPr>
        <w:t>(01) O texto I sugere que a fuga da Corte Portuguesa aconteceu de forma organizada, endossando a versão tradicional de que esse era um antigo plano da monarquia lusitana.</w:t>
      </w:r>
    </w:p>
    <w:p w14:paraId="5779EBF3" w14:textId="77777777" w:rsidR="008B6F6F" w:rsidRPr="001D4B32" w:rsidRDefault="008B6F6F" w:rsidP="008B6F6F">
      <w:pPr>
        <w:spacing w:line="240" w:lineRule="auto"/>
        <w:rPr>
          <w:rFonts w:cs="Arial"/>
          <w:color w:val="0D0D0D"/>
          <w:sz w:val="20"/>
          <w:szCs w:val="20"/>
        </w:rPr>
      </w:pPr>
      <w:r w:rsidRPr="001D4B32">
        <w:rPr>
          <w:rFonts w:cs="Arial"/>
          <w:color w:val="0D0D0D"/>
          <w:sz w:val="20"/>
          <w:szCs w:val="20"/>
        </w:rPr>
        <w:t>(02) O texto II trata a questão da fuga da Família Real Portuguesa para o Brasil de forma alegórica, na medida em que utiliza elementos satíricos, ao analisar um fato histórico.</w:t>
      </w:r>
    </w:p>
    <w:p w14:paraId="7B5DB52C" w14:textId="77777777" w:rsidR="008B6F6F" w:rsidRPr="001D4B32" w:rsidRDefault="008B6F6F" w:rsidP="008B6F6F">
      <w:pPr>
        <w:spacing w:line="240" w:lineRule="auto"/>
        <w:rPr>
          <w:rFonts w:cs="Arial"/>
          <w:color w:val="0D0D0D"/>
          <w:sz w:val="20"/>
          <w:szCs w:val="20"/>
        </w:rPr>
      </w:pPr>
      <w:r w:rsidRPr="001D4B32">
        <w:rPr>
          <w:rFonts w:cs="Arial"/>
          <w:color w:val="0D0D0D"/>
          <w:sz w:val="20"/>
          <w:szCs w:val="20"/>
        </w:rPr>
        <w:t>(04) O texto I enfoca o tema do ponto de vista da historiografia romântico-oficial, transformando um fato marcado até por elementos tragicômicos num ato de racionalidade.</w:t>
      </w:r>
    </w:p>
    <w:p w14:paraId="54FC4867" w14:textId="77777777" w:rsidR="008B6F6F" w:rsidRPr="001D4B32" w:rsidRDefault="008B6F6F" w:rsidP="008B6F6F">
      <w:pPr>
        <w:spacing w:line="240" w:lineRule="auto"/>
        <w:rPr>
          <w:rFonts w:cs="Arial"/>
          <w:color w:val="0D0D0D"/>
          <w:sz w:val="20"/>
          <w:szCs w:val="20"/>
        </w:rPr>
      </w:pPr>
      <w:r w:rsidRPr="001D4B32">
        <w:rPr>
          <w:rFonts w:cs="Arial"/>
          <w:color w:val="0D0D0D"/>
          <w:sz w:val="20"/>
          <w:szCs w:val="20"/>
        </w:rPr>
        <w:t xml:space="preserve">(08) O texto II aborda o fato histórico segundo uma linha crítico-interpretativa, ressaltando suas múltiplas implicações. </w:t>
      </w:r>
    </w:p>
    <w:p w14:paraId="6D727527" w14:textId="77777777" w:rsidR="008B6F6F" w:rsidRPr="001D4B32" w:rsidRDefault="008B6F6F" w:rsidP="008B6F6F">
      <w:pPr>
        <w:spacing w:line="240" w:lineRule="auto"/>
        <w:rPr>
          <w:rFonts w:cs="Arial"/>
          <w:color w:val="0D0D0D"/>
          <w:sz w:val="20"/>
          <w:szCs w:val="20"/>
        </w:rPr>
      </w:pPr>
      <w:r w:rsidRPr="001D4B32">
        <w:rPr>
          <w:rFonts w:cs="Arial"/>
          <w:color w:val="0D0D0D"/>
          <w:sz w:val="20"/>
          <w:szCs w:val="20"/>
        </w:rPr>
        <w:t xml:space="preserve">(16) Os textos I e II relacionam a fuga da Corte Portuguesa para o Brasil à expansão napoleônica, embora sob perspectivas históricas contrárias. </w:t>
      </w:r>
    </w:p>
    <w:p w14:paraId="6190F9F6" w14:textId="77777777" w:rsidR="008B6F6F" w:rsidRPr="001D4B32" w:rsidRDefault="008B6F6F" w:rsidP="008B6F6F">
      <w:pPr>
        <w:spacing w:line="240" w:lineRule="auto"/>
        <w:rPr>
          <w:rFonts w:cs="Arial"/>
          <w:color w:val="0D0D0D"/>
          <w:sz w:val="20"/>
          <w:szCs w:val="20"/>
        </w:rPr>
      </w:pPr>
      <w:r w:rsidRPr="001D4B32">
        <w:rPr>
          <w:rFonts w:cs="Arial"/>
          <w:color w:val="0D0D0D"/>
          <w:sz w:val="20"/>
          <w:szCs w:val="20"/>
        </w:rPr>
        <w:t xml:space="preserve">(32) Os textos I e II apresentam visões contestadas pela literatura histórica, uma vez que partem de um enfoque eurocêntrico para a análise de fatos da história do Brasil. </w:t>
      </w:r>
    </w:p>
    <w:p w14:paraId="4935A50F" w14:textId="77777777" w:rsidR="008B6F6F" w:rsidRPr="001D4B32" w:rsidRDefault="008B6F6F" w:rsidP="008B6F6F">
      <w:pPr>
        <w:spacing w:line="240" w:lineRule="auto"/>
        <w:rPr>
          <w:rFonts w:cs="Arial"/>
          <w:color w:val="0D0D0D"/>
          <w:sz w:val="20"/>
          <w:szCs w:val="20"/>
        </w:rPr>
      </w:pPr>
    </w:p>
    <w:p w14:paraId="5B053BEC" w14:textId="11D23B32" w:rsidR="008B6F6F" w:rsidRPr="001D4B32" w:rsidRDefault="008B6F6F" w:rsidP="008B6F6F">
      <w:pPr>
        <w:spacing w:line="240" w:lineRule="auto"/>
        <w:rPr>
          <w:rFonts w:cs="Arial"/>
          <w:color w:val="0D0D0D"/>
          <w:sz w:val="20"/>
          <w:szCs w:val="20"/>
        </w:rPr>
      </w:pPr>
      <w:r w:rsidRPr="001D4B32">
        <w:rPr>
          <w:rFonts w:cs="Arial"/>
          <w:color w:val="0D0D0D"/>
          <w:sz w:val="20"/>
          <w:szCs w:val="20"/>
        </w:rPr>
        <w:t>Soma ( )</w:t>
      </w:r>
    </w:p>
    <w:p w14:paraId="7ED10C2C" w14:textId="77777777" w:rsidR="008B6F6F" w:rsidRPr="001D4B32" w:rsidRDefault="008B6F6F" w:rsidP="008B6F6F">
      <w:pPr>
        <w:spacing w:line="240" w:lineRule="auto"/>
        <w:rPr>
          <w:rFonts w:cs="Arial"/>
          <w:b/>
          <w:bCs/>
          <w:color w:val="FF0000"/>
          <w:sz w:val="20"/>
          <w:szCs w:val="20"/>
        </w:rPr>
      </w:pPr>
      <w:r w:rsidRPr="001D4B32">
        <w:rPr>
          <w:rFonts w:cs="Arial"/>
          <w:b/>
          <w:bCs/>
          <w:color w:val="FF0000"/>
          <w:sz w:val="20"/>
          <w:szCs w:val="20"/>
        </w:rPr>
        <w:t>resposta:01 + 02 + 16 = 19</w:t>
      </w:r>
    </w:p>
    <w:p w14:paraId="09782416" w14:textId="77777777" w:rsidR="008B6F6F" w:rsidRPr="001D4B32" w:rsidRDefault="008B6F6F" w:rsidP="008B6F6F">
      <w:pPr>
        <w:spacing w:line="240" w:lineRule="auto"/>
        <w:rPr>
          <w:rFonts w:cs="Arial"/>
          <w:b/>
          <w:bCs/>
          <w:sz w:val="20"/>
          <w:szCs w:val="20"/>
          <w:lang w:eastAsia="zh-CN"/>
        </w:rPr>
      </w:pPr>
    </w:p>
    <w:p w14:paraId="26974A4C" w14:textId="77777777" w:rsidR="00AD23A0" w:rsidRPr="001D4B32" w:rsidRDefault="00AD23A0" w:rsidP="008B6F6F">
      <w:pPr>
        <w:spacing w:line="240" w:lineRule="auto"/>
        <w:rPr>
          <w:rFonts w:cs="Arial"/>
          <w:b/>
          <w:bCs/>
          <w:sz w:val="20"/>
          <w:szCs w:val="20"/>
          <w:lang w:eastAsia="zh-CN"/>
        </w:rPr>
      </w:pPr>
    </w:p>
    <w:p w14:paraId="2D7CAA9C" w14:textId="2AB66CC9" w:rsidR="001A3B11" w:rsidRPr="001D4B32" w:rsidRDefault="001A3B11" w:rsidP="001A3B11">
      <w:pPr>
        <w:widowControl w:val="0"/>
        <w:spacing w:line="240" w:lineRule="auto"/>
        <w:rPr>
          <w:rFonts w:cs="Arial"/>
          <w:iCs/>
          <w:sz w:val="20"/>
          <w:szCs w:val="20"/>
        </w:rPr>
      </w:pPr>
      <w:r w:rsidRPr="001D4B32">
        <w:rPr>
          <w:rFonts w:cs="Arial"/>
          <w:b/>
          <w:sz w:val="20"/>
          <w:szCs w:val="20"/>
          <w:lang w:eastAsia="zh-CN"/>
        </w:rPr>
        <w:t>1</w:t>
      </w:r>
      <w:r w:rsidR="004D14FC">
        <w:rPr>
          <w:rFonts w:cs="Arial"/>
          <w:b/>
          <w:sz w:val="20"/>
          <w:szCs w:val="20"/>
          <w:lang w:eastAsia="zh-CN"/>
        </w:rPr>
        <w:t>1</w:t>
      </w:r>
      <w:r w:rsidRPr="001D4B32">
        <w:rPr>
          <w:rFonts w:cs="Arial"/>
          <w:b/>
          <w:sz w:val="20"/>
          <w:szCs w:val="20"/>
          <w:lang w:eastAsia="zh-CN"/>
        </w:rPr>
        <w:t>.</w:t>
      </w:r>
      <w:r w:rsidRPr="001D4B32">
        <w:rPr>
          <w:rFonts w:cs="Arial"/>
          <w:sz w:val="20"/>
          <w:szCs w:val="20"/>
          <w:lang w:eastAsia="zh-CN"/>
        </w:rPr>
        <w:t xml:space="preserve"> (ESPM 2019) No</w:t>
      </w:r>
      <w:r w:rsidRPr="001D4B32">
        <w:rPr>
          <w:rFonts w:cs="Arial"/>
          <w:iCs/>
          <w:sz w:val="20"/>
          <w:szCs w:val="20"/>
        </w:rPr>
        <w:t xml:space="preserve"> dia do golpe, 9 de novembro, a sucessão dos eventos é fulminante. Os episódios têm início já às 5 horas da manhã quando as convocações para uma reunião urgente, às 7, são expedidas aos anciãos (excetuados os poucos inclinados ao golpe). Às 6, </w:t>
      </w:r>
      <w:proofErr w:type="spellStart"/>
      <w:r w:rsidRPr="001D4B32">
        <w:rPr>
          <w:rFonts w:cs="Arial"/>
          <w:iCs/>
          <w:sz w:val="20"/>
          <w:szCs w:val="20"/>
        </w:rPr>
        <w:t>Talleyrand</w:t>
      </w:r>
      <w:proofErr w:type="spellEnd"/>
      <w:r w:rsidRPr="001D4B32">
        <w:rPr>
          <w:rFonts w:cs="Arial"/>
          <w:iCs/>
          <w:sz w:val="20"/>
          <w:szCs w:val="20"/>
        </w:rPr>
        <w:t xml:space="preserve"> preparava a carta de demissão do diretor Barras; às 7, um magote de oficiais se aco</w:t>
      </w:r>
      <w:r w:rsidRPr="001D4B32">
        <w:rPr>
          <w:rFonts w:cs="Arial"/>
          <w:iCs/>
          <w:sz w:val="20"/>
          <w:szCs w:val="20"/>
        </w:rPr>
        <w:softHyphen/>
        <w:t>tovela nas portas da casa de Napoleão, que lhes fala da situação difícil do país (...)</w:t>
      </w:r>
    </w:p>
    <w:p w14:paraId="22A9EF7A" w14:textId="77777777" w:rsidR="001A3B11" w:rsidRPr="001D4B32" w:rsidRDefault="001A3B11" w:rsidP="001A3B11">
      <w:pPr>
        <w:widowControl w:val="0"/>
        <w:spacing w:line="240" w:lineRule="auto"/>
        <w:rPr>
          <w:rFonts w:cs="Arial"/>
          <w:iCs/>
          <w:sz w:val="20"/>
          <w:szCs w:val="20"/>
        </w:rPr>
      </w:pPr>
    </w:p>
    <w:p w14:paraId="6C54D5C3" w14:textId="77777777" w:rsidR="001A3B11" w:rsidRPr="001D4B32" w:rsidRDefault="001A3B11" w:rsidP="001A3B11">
      <w:pPr>
        <w:widowControl w:val="0"/>
        <w:spacing w:line="240" w:lineRule="auto"/>
        <w:rPr>
          <w:rFonts w:cs="Arial"/>
          <w:i/>
          <w:iCs/>
          <w:sz w:val="20"/>
          <w:szCs w:val="20"/>
        </w:rPr>
      </w:pPr>
      <w:r w:rsidRPr="001D4B32">
        <w:rPr>
          <w:rFonts w:cs="Arial"/>
          <w:iCs/>
          <w:sz w:val="20"/>
          <w:szCs w:val="20"/>
        </w:rPr>
        <w:t>Na cidade, vendem-se por toda parte panfletos que apresentam Napoleão como o salvador.</w:t>
      </w:r>
    </w:p>
    <w:p w14:paraId="0D998DC2" w14:textId="77777777" w:rsidR="001A3B11" w:rsidRPr="001D4B32" w:rsidRDefault="001A3B11" w:rsidP="001A3B11">
      <w:pPr>
        <w:widowControl w:val="0"/>
        <w:spacing w:line="240" w:lineRule="auto"/>
        <w:rPr>
          <w:rFonts w:cs="Arial"/>
          <w:i/>
          <w:iCs/>
          <w:sz w:val="20"/>
          <w:szCs w:val="20"/>
        </w:rPr>
      </w:pPr>
    </w:p>
    <w:p w14:paraId="56DFFEF4" w14:textId="77777777" w:rsidR="001A3B11" w:rsidRPr="001D4B32" w:rsidRDefault="001A3B11" w:rsidP="001A3B11">
      <w:pPr>
        <w:widowControl w:val="0"/>
        <w:spacing w:line="240" w:lineRule="auto"/>
        <w:jc w:val="right"/>
        <w:rPr>
          <w:rFonts w:cs="Arial"/>
          <w:sz w:val="20"/>
          <w:szCs w:val="20"/>
        </w:rPr>
      </w:pPr>
      <w:r w:rsidRPr="001D4B32">
        <w:rPr>
          <w:rFonts w:cs="Arial"/>
          <w:sz w:val="20"/>
          <w:szCs w:val="20"/>
        </w:rPr>
        <w:t xml:space="preserve">(Carlos Guilherme Mota. </w:t>
      </w:r>
      <w:r w:rsidRPr="001D4B32">
        <w:rPr>
          <w:rFonts w:cs="Arial"/>
          <w:i/>
          <w:iCs/>
          <w:sz w:val="20"/>
          <w:szCs w:val="20"/>
        </w:rPr>
        <w:t>A Revolução Francesa</w:t>
      </w:r>
      <w:r w:rsidRPr="001D4B32">
        <w:rPr>
          <w:rFonts w:cs="Arial"/>
          <w:sz w:val="20"/>
          <w:szCs w:val="20"/>
        </w:rPr>
        <w:t xml:space="preserve">) </w:t>
      </w:r>
    </w:p>
    <w:p w14:paraId="6A44A84F" w14:textId="77777777" w:rsidR="001A3B11" w:rsidRPr="001D4B32" w:rsidRDefault="001A3B11" w:rsidP="001A3B11">
      <w:pPr>
        <w:widowControl w:val="0"/>
        <w:spacing w:line="240" w:lineRule="auto"/>
        <w:rPr>
          <w:rFonts w:cs="Arial"/>
          <w:sz w:val="20"/>
          <w:szCs w:val="20"/>
        </w:rPr>
      </w:pPr>
    </w:p>
    <w:p w14:paraId="66F9DE73" w14:textId="77777777" w:rsidR="001A3B11" w:rsidRPr="001D4B32" w:rsidRDefault="001A3B11" w:rsidP="001A3B11">
      <w:pPr>
        <w:widowControl w:val="0"/>
        <w:spacing w:line="240" w:lineRule="auto"/>
        <w:rPr>
          <w:rFonts w:cs="Arial"/>
          <w:sz w:val="20"/>
          <w:szCs w:val="20"/>
        </w:rPr>
      </w:pPr>
    </w:p>
    <w:p w14:paraId="1AD7D65E" w14:textId="77777777" w:rsidR="001A3B11" w:rsidRPr="001D4B32" w:rsidRDefault="001A3B11" w:rsidP="001A3B11">
      <w:pPr>
        <w:widowControl w:val="0"/>
        <w:spacing w:line="240" w:lineRule="auto"/>
        <w:rPr>
          <w:rFonts w:cs="Arial"/>
          <w:sz w:val="20"/>
          <w:szCs w:val="20"/>
        </w:rPr>
      </w:pPr>
      <w:r w:rsidRPr="001D4B32">
        <w:rPr>
          <w:rFonts w:cs="Arial"/>
          <w:sz w:val="20"/>
          <w:szCs w:val="20"/>
        </w:rPr>
        <w:t>O cenário descrito no texto deve ser rela</w:t>
      </w:r>
      <w:r w:rsidRPr="001D4B32">
        <w:rPr>
          <w:rFonts w:cs="Arial"/>
          <w:sz w:val="20"/>
          <w:szCs w:val="20"/>
        </w:rPr>
        <w:softHyphen/>
        <w:t xml:space="preserve">cionado com:  </w:t>
      </w:r>
    </w:p>
    <w:p w14:paraId="65479FE6" w14:textId="77777777" w:rsidR="001A3B11" w:rsidRPr="005A1232" w:rsidRDefault="001A3B11" w:rsidP="001A3B11">
      <w:pPr>
        <w:spacing w:line="240" w:lineRule="auto"/>
        <w:ind w:left="227" w:hanging="227"/>
        <w:rPr>
          <w:rFonts w:cs="Arial"/>
          <w:sz w:val="20"/>
          <w:szCs w:val="20"/>
          <w:lang w:eastAsia="zh-CN"/>
        </w:rPr>
      </w:pPr>
      <w:r w:rsidRPr="001D4B32">
        <w:rPr>
          <w:rFonts w:cs="Arial"/>
          <w:sz w:val="20"/>
          <w:szCs w:val="20"/>
          <w:lang w:eastAsia="zh-CN"/>
        </w:rPr>
        <w:t xml:space="preserve">A) </w:t>
      </w:r>
      <w:r w:rsidRPr="001D4B32">
        <w:rPr>
          <w:rFonts w:cs="Arial"/>
          <w:sz w:val="20"/>
          <w:szCs w:val="20"/>
        </w:rPr>
        <w:t xml:space="preserve">o Período do Terror, ocorrido durante a Revolução Francesa;  </w:t>
      </w:r>
      <w:r w:rsidRPr="001D4B32">
        <w:rPr>
          <w:rFonts w:cs="Arial"/>
          <w:sz w:val="20"/>
          <w:szCs w:val="20"/>
          <w:lang w:eastAsia="zh-CN"/>
        </w:rPr>
        <w:t xml:space="preserve">  </w:t>
      </w:r>
    </w:p>
    <w:p w14:paraId="07CE2CE6" w14:textId="77777777" w:rsidR="001A3B11" w:rsidRPr="005A1232" w:rsidRDefault="001A3B11" w:rsidP="001A3B11">
      <w:pPr>
        <w:spacing w:line="240" w:lineRule="auto"/>
        <w:ind w:left="227" w:hanging="227"/>
        <w:rPr>
          <w:rFonts w:cs="Arial"/>
          <w:sz w:val="20"/>
          <w:szCs w:val="20"/>
          <w:lang w:eastAsia="zh-CN"/>
        </w:rPr>
      </w:pPr>
      <w:r w:rsidRPr="001D4B32">
        <w:rPr>
          <w:rFonts w:cs="Arial"/>
          <w:sz w:val="20"/>
          <w:szCs w:val="20"/>
          <w:lang w:eastAsia="zh-CN"/>
        </w:rPr>
        <w:t xml:space="preserve">B) </w:t>
      </w:r>
      <w:r w:rsidRPr="001D4B32">
        <w:rPr>
          <w:rFonts w:cs="Arial"/>
          <w:sz w:val="20"/>
          <w:szCs w:val="20"/>
        </w:rPr>
        <w:t xml:space="preserve">o Grande Medo, processo de violência desencadeado por camponeses, durante a Revolução Francesa;  </w:t>
      </w:r>
      <w:r w:rsidRPr="001D4B32">
        <w:rPr>
          <w:rFonts w:cs="Arial"/>
          <w:sz w:val="20"/>
          <w:szCs w:val="20"/>
          <w:lang w:eastAsia="zh-CN"/>
        </w:rPr>
        <w:t xml:space="preserve">  </w:t>
      </w:r>
    </w:p>
    <w:p w14:paraId="0B9D2E14" w14:textId="77777777" w:rsidR="001A3B11" w:rsidRPr="005A1232" w:rsidRDefault="001A3B11" w:rsidP="001A3B11">
      <w:pPr>
        <w:spacing w:line="240" w:lineRule="auto"/>
        <w:ind w:left="227" w:hanging="227"/>
        <w:rPr>
          <w:rFonts w:cs="Arial"/>
          <w:sz w:val="20"/>
          <w:szCs w:val="20"/>
          <w:lang w:eastAsia="zh-CN"/>
        </w:rPr>
      </w:pPr>
      <w:r w:rsidRPr="001D4B32">
        <w:rPr>
          <w:rFonts w:cs="Arial"/>
          <w:sz w:val="20"/>
          <w:szCs w:val="20"/>
          <w:lang w:eastAsia="zh-CN"/>
        </w:rPr>
        <w:t xml:space="preserve">C) </w:t>
      </w:r>
      <w:r w:rsidRPr="001D4B32">
        <w:rPr>
          <w:rFonts w:cs="Arial"/>
          <w:sz w:val="20"/>
          <w:szCs w:val="20"/>
        </w:rPr>
        <w:t>o Golpe do 9 Termidor, quando a alta bur</w:t>
      </w:r>
      <w:r w:rsidRPr="001D4B32">
        <w:rPr>
          <w:rFonts w:cs="Arial"/>
          <w:sz w:val="20"/>
          <w:szCs w:val="20"/>
        </w:rPr>
        <w:softHyphen/>
        <w:t>guesia reassumiu o poder através dos gi</w:t>
      </w:r>
      <w:r w:rsidRPr="001D4B32">
        <w:rPr>
          <w:rFonts w:cs="Arial"/>
          <w:sz w:val="20"/>
          <w:szCs w:val="20"/>
        </w:rPr>
        <w:softHyphen/>
        <w:t xml:space="preserve">rondinos;  </w:t>
      </w:r>
      <w:r w:rsidRPr="001D4B32">
        <w:rPr>
          <w:rFonts w:cs="Arial"/>
          <w:sz w:val="20"/>
          <w:szCs w:val="20"/>
          <w:lang w:eastAsia="zh-CN"/>
        </w:rPr>
        <w:t xml:space="preserve">  </w:t>
      </w:r>
    </w:p>
    <w:p w14:paraId="27FD636C" w14:textId="77777777" w:rsidR="001A3B11" w:rsidRPr="005A1232" w:rsidRDefault="001A3B11" w:rsidP="001A3B11">
      <w:pPr>
        <w:spacing w:line="240" w:lineRule="auto"/>
        <w:ind w:left="227" w:hanging="227"/>
        <w:rPr>
          <w:rFonts w:cs="Arial"/>
          <w:sz w:val="20"/>
          <w:szCs w:val="20"/>
          <w:lang w:eastAsia="zh-CN"/>
        </w:rPr>
      </w:pPr>
      <w:r w:rsidRPr="001D4B32">
        <w:rPr>
          <w:rFonts w:cs="Arial"/>
          <w:sz w:val="20"/>
          <w:szCs w:val="20"/>
          <w:lang w:eastAsia="zh-CN"/>
        </w:rPr>
        <w:t xml:space="preserve">D) </w:t>
      </w:r>
      <w:r w:rsidRPr="001D4B32">
        <w:rPr>
          <w:rFonts w:cs="Arial"/>
          <w:sz w:val="20"/>
          <w:szCs w:val="20"/>
        </w:rPr>
        <w:t>a implantação da Monarquia hereditária, quando Napoleão se fez proclamar impe</w:t>
      </w:r>
      <w:r w:rsidRPr="001D4B32">
        <w:rPr>
          <w:rFonts w:cs="Arial"/>
          <w:sz w:val="20"/>
          <w:szCs w:val="20"/>
        </w:rPr>
        <w:softHyphen/>
        <w:t xml:space="preserve">rador;  </w:t>
      </w:r>
      <w:r w:rsidRPr="001D4B32">
        <w:rPr>
          <w:rFonts w:cs="Arial"/>
          <w:sz w:val="20"/>
          <w:szCs w:val="20"/>
          <w:lang w:eastAsia="zh-CN"/>
        </w:rPr>
        <w:t xml:space="preserve">  </w:t>
      </w:r>
    </w:p>
    <w:p w14:paraId="3EDBFBE1" w14:textId="77777777" w:rsidR="001A3B11" w:rsidRPr="005A1232" w:rsidRDefault="001A3B11" w:rsidP="001A3B11">
      <w:pPr>
        <w:spacing w:line="240" w:lineRule="auto"/>
        <w:ind w:left="227" w:hanging="227"/>
        <w:rPr>
          <w:rFonts w:cs="Arial"/>
          <w:b/>
          <w:bCs/>
          <w:sz w:val="20"/>
          <w:szCs w:val="20"/>
          <w:u w:val="single"/>
          <w:lang w:eastAsia="zh-CN"/>
        </w:rPr>
      </w:pPr>
      <w:r w:rsidRPr="001D4B32">
        <w:rPr>
          <w:rFonts w:cs="Arial"/>
          <w:b/>
          <w:bCs/>
          <w:sz w:val="20"/>
          <w:szCs w:val="20"/>
          <w:u w:val="single"/>
          <w:lang w:eastAsia="zh-CN"/>
        </w:rPr>
        <w:t xml:space="preserve">E) </w:t>
      </w:r>
      <w:r w:rsidRPr="001D4B32">
        <w:rPr>
          <w:rFonts w:cs="Arial"/>
          <w:b/>
          <w:bCs/>
          <w:sz w:val="20"/>
          <w:szCs w:val="20"/>
          <w:u w:val="single"/>
        </w:rPr>
        <w:t xml:space="preserve">o Golpe do 18 Brumário, quando a burguesia encontra o braço forte armado para consolidar os seus interesses.  </w:t>
      </w:r>
      <w:r w:rsidRPr="001D4B32">
        <w:rPr>
          <w:rFonts w:cs="Arial"/>
          <w:b/>
          <w:bCs/>
          <w:sz w:val="20"/>
          <w:szCs w:val="20"/>
          <w:u w:val="single"/>
          <w:lang w:eastAsia="zh-CN"/>
        </w:rPr>
        <w:t xml:space="preserve">  </w:t>
      </w:r>
    </w:p>
    <w:p w14:paraId="185AB1D2" w14:textId="77777777" w:rsidR="001A3B11" w:rsidRPr="005A1232" w:rsidRDefault="001A3B11" w:rsidP="001A3B11">
      <w:pPr>
        <w:spacing w:line="240" w:lineRule="auto"/>
        <w:rPr>
          <w:rFonts w:cs="Arial"/>
          <w:sz w:val="20"/>
          <w:szCs w:val="20"/>
          <w:lang w:eastAsia="zh-CN"/>
        </w:rPr>
      </w:pPr>
      <w:r w:rsidRPr="005A1232">
        <w:rPr>
          <w:rFonts w:cs="Arial"/>
          <w:sz w:val="20"/>
          <w:szCs w:val="20"/>
          <w:lang w:eastAsia="zh-CN"/>
        </w:rPr>
        <w:t xml:space="preserve"> </w:t>
      </w:r>
    </w:p>
    <w:p w14:paraId="6A6478EA" w14:textId="77777777" w:rsidR="001A3B11" w:rsidRPr="005A1232" w:rsidRDefault="001A3B11" w:rsidP="001A3B11">
      <w:pPr>
        <w:spacing w:line="240" w:lineRule="auto"/>
        <w:rPr>
          <w:rFonts w:cs="Arial"/>
          <w:sz w:val="20"/>
          <w:szCs w:val="20"/>
          <w:lang w:eastAsia="zh-CN"/>
        </w:rPr>
      </w:pPr>
    </w:p>
    <w:p w14:paraId="5B294897" w14:textId="211E60CF" w:rsidR="008B6F6F" w:rsidRPr="001D4B32" w:rsidRDefault="00AD23A0" w:rsidP="008B6F6F">
      <w:pPr>
        <w:spacing w:line="240" w:lineRule="auto"/>
        <w:rPr>
          <w:rFonts w:cs="Arial"/>
          <w:sz w:val="20"/>
          <w:szCs w:val="20"/>
          <w:lang w:eastAsia="zh-CN"/>
        </w:rPr>
      </w:pPr>
      <w:r w:rsidRPr="001D4B32">
        <w:rPr>
          <w:rFonts w:cs="Arial"/>
          <w:b/>
          <w:bCs/>
          <w:sz w:val="20"/>
          <w:szCs w:val="20"/>
          <w:lang w:eastAsia="zh-CN"/>
        </w:rPr>
        <w:t>1</w:t>
      </w:r>
      <w:r w:rsidR="004D14FC">
        <w:rPr>
          <w:rFonts w:cs="Arial"/>
          <w:b/>
          <w:bCs/>
          <w:sz w:val="20"/>
          <w:szCs w:val="20"/>
          <w:lang w:eastAsia="zh-CN"/>
        </w:rPr>
        <w:t>2</w:t>
      </w:r>
      <w:r w:rsidR="008B6F6F" w:rsidRPr="001D4B32">
        <w:rPr>
          <w:rFonts w:cs="Arial"/>
          <w:b/>
          <w:bCs/>
          <w:sz w:val="20"/>
          <w:szCs w:val="20"/>
          <w:lang w:eastAsia="zh-CN"/>
        </w:rPr>
        <w:t>. (Era Napoleônica) (FCMSCSP) (Média)</w:t>
      </w:r>
      <w:r w:rsidR="008B6F6F" w:rsidRPr="001D4B32">
        <w:rPr>
          <w:rFonts w:cs="Arial"/>
          <w:sz w:val="20"/>
          <w:szCs w:val="20"/>
          <w:lang w:eastAsia="zh-CN"/>
        </w:rPr>
        <w:t xml:space="preserve"> Os sucessos militares de Napoleão Bonaparte resultaram da organização de um novo exército de cidadãos pela Revolução Francesa. As vitórias de Bonaparte no continente europeu implicaram </w:t>
      </w:r>
    </w:p>
    <w:p w14:paraId="59D2AA90" w14:textId="77777777" w:rsidR="008B6F6F" w:rsidRPr="001D4B32" w:rsidRDefault="008B6F6F" w:rsidP="008B6F6F">
      <w:pPr>
        <w:spacing w:line="240" w:lineRule="auto"/>
        <w:rPr>
          <w:rFonts w:cs="Arial"/>
          <w:sz w:val="20"/>
          <w:szCs w:val="20"/>
          <w:lang w:eastAsia="zh-CN"/>
        </w:rPr>
      </w:pPr>
    </w:p>
    <w:p w14:paraId="01E62AC3" w14:textId="77777777" w:rsidR="008B6F6F" w:rsidRPr="005A1232" w:rsidRDefault="008B6F6F" w:rsidP="008B6F6F">
      <w:pPr>
        <w:spacing w:line="240" w:lineRule="auto"/>
        <w:rPr>
          <w:rFonts w:cs="Arial"/>
          <w:sz w:val="20"/>
          <w:szCs w:val="20"/>
          <w:lang w:eastAsia="zh-CN"/>
        </w:rPr>
      </w:pPr>
      <w:r w:rsidRPr="001D4B32">
        <w:rPr>
          <w:rFonts w:cs="Arial"/>
          <w:sz w:val="20"/>
          <w:szCs w:val="20"/>
          <w:lang w:eastAsia="zh-CN"/>
        </w:rPr>
        <w:t xml:space="preserve">A) consolidação das tradicionais dinastias absolutistas europeias.   </w:t>
      </w:r>
    </w:p>
    <w:p w14:paraId="76032326" w14:textId="77777777" w:rsidR="008B6F6F" w:rsidRPr="005A1232" w:rsidRDefault="008B6F6F" w:rsidP="008B6F6F">
      <w:pPr>
        <w:spacing w:line="240" w:lineRule="auto"/>
        <w:rPr>
          <w:rFonts w:cs="Arial"/>
          <w:sz w:val="20"/>
          <w:szCs w:val="20"/>
          <w:lang w:eastAsia="zh-CN"/>
        </w:rPr>
      </w:pPr>
      <w:r w:rsidRPr="001D4B32">
        <w:rPr>
          <w:rFonts w:cs="Arial"/>
          <w:sz w:val="20"/>
          <w:szCs w:val="20"/>
          <w:lang w:eastAsia="zh-CN"/>
        </w:rPr>
        <w:t xml:space="preserve">B) desarticulação da produção têxtil da primeira revolução industrial.   </w:t>
      </w:r>
    </w:p>
    <w:p w14:paraId="71685E5E" w14:textId="77777777" w:rsidR="008B6F6F" w:rsidRPr="005A1232" w:rsidRDefault="008B6F6F" w:rsidP="008B6F6F">
      <w:pPr>
        <w:spacing w:line="240" w:lineRule="auto"/>
        <w:rPr>
          <w:rFonts w:cs="Arial"/>
          <w:b/>
          <w:bCs/>
          <w:sz w:val="20"/>
          <w:szCs w:val="20"/>
          <w:u w:val="single"/>
          <w:lang w:eastAsia="zh-CN"/>
        </w:rPr>
      </w:pPr>
      <w:r w:rsidRPr="001D4B32">
        <w:rPr>
          <w:rFonts w:cs="Arial"/>
          <w:b/>
          <w:bCs/>
          <w:sz w:val="20"/>
          <w:szCs w:val="20"/>
          <w:u w:val="single"/>
          <w:lang w:eastAsia="zh-CN"/>
        </w:rPr>
        <w:t xml:space="preserve">C) desestabilização de sistemas de dominação das metrópoles ibéricas.   </w:t>
      </w:r>
    </w:p>
    <w:p w14:paraId="4BF92CC4" w14:textId="77777777" w:rsidR="008B6F6F" w:rsidRPr="005A1232" w:rsidRDefault="008B6F6F" w:rsidP="008B6F6F">
      <w:pPr>
        <w:spacing w:line="240" w:lineRule="auto"/>
        <w:rPr>
          <w:rFonts w:cs="Arial"/>
          <w:sz w:val="20"/>
          <w:szCs w:val="20"/>
          <w:lang w:eastAsia="zh-CN"/>
        </w:rPr>
      </w:pPr>
      <w:r w:rsidRPr="001D4B32">
        <w:rPr>
          <w:rFonts w:cs="Arial"/>
          <w:sz w:val="20"/>
          <w:szCs w:val="20"/>
          <w:lang w:eastAsia="zh-CN"/>
        </w:rPr>
        <w:t xml:space="preserve">D) propagações de revoluções sociais de caráter jacobino em escala universal.   </w:t>
      </w:r>
    </w:p>
    <w:p w14:paraId="31373558" w14:textId="77777777" w:rsidR="008B6F6F" w:rsidRPr="005A1232" w:rsidRDefault="008B6F6F" w:rsidP="008B6F6F">
      <w:pPr>
        <w:spacing w:line="240" w:lineRule="auto"/>
        <w:rPr>
          <w:rFonts w:cs="Arial"/>
          <w:sz w:val="20"/>
          <w:szCs w:val="20"/>
          <w:lang w:eastAsia="zh-CN"/>
        </w:rPr>
      </w:pPr>
      <w:r w:rsidRPr="001D4B32">
        <w:rPr>
          <w:rFonts w:cs="Arial"/>
          <w:sz w:val="20"/>
          <w:szCs w:val="20"/>
          <w:lang w:eastAsia="zh-CN"/>
        </w:rPr>
        <w:t xml:space="preserve">E) modificações geopolíticas restritas aos espaços da Europa Ocidental.   </w:t>
      </w:r>
    </w:p>
    <w:p w14:paraId="2E063827" w14:textId="77777777" w:rsidR="008B6F6F" w:rsidRPr="001D4B32" w:rsidRDefault="008B6F6F" w:rsidP="008B6F6F">
      <w:pPr>
        <w:spacing w:line="240" w:lineRule="auto"/>
        <w:rPr>
          <w:rFonts w:cs="Arial"/>
          <w:sz w:val="20"/>
          <w:szCs w:val="20"/>
          <w:lang w:eastAsia="zh-CN"/>
        </w:rPr>
      </w:pPr>
      <w:r w:rsidRPr="001D4B32">
        <w:rPr>
          <w:rFonts w:cs="Arial"/>
          <w:sz w:val="20"/>
          <w:szCs w:val="20"/>
          <w:lang w:eastAsia="zh-CN"/>
        </w:rPr>
        <w:t xml:space="preserve"> </w:t>
      </w:r>
    </w:p>
    <w:p w14:paraId="4CB3A261" w14:textId="5AE46BC3" w:rsidR="008B6F6F" w:rsidRPr="001D4B32" w:rsidRDefault="008B6F6F" w:rsidP="008B6F6F">
      <w:pPr>
        <w:spacing w:line="240" w:lineRule="auto"/>
        <w:rPr>
          <w:rFonts w:cs="Arial"/>
          <w:sz w:val="20"/>
          <w:szCs w:val="20"/>
          <w:lang w:eastAsia="zh-CN"/>
        </w:rPr>
      </w:pPr>
    </w:p>
    <w:p w14:paraId="4C1FEE95" w14:textId="081A139B" w:rsidR="008B6F6F" w:rsidRPr="001D4B32" w:rsidRDefault="008B6F6F" w:rsidP="008B6F6F">
      <w:pPr>
        <w:pStyle w:val="SemEspaamento"/>
        <w:jc w:val="both"/>
        <w:rPr>
          <w:rFonts w:ascii="Arial" w:hAnsi="Arial" w:cs="Arial"/>
          <w:sz w:val="20"/>
          <w:szCs w:val="20"/>
        </w:rPr>
      </w:pPr>
      <w:r w:rsidRPr="001D4B32">
        <w:rPr>
          <w:rFonts w:ascii="Arial" w:hAnsi="Arial" w:cs="Arial"/>
          <w:b/>
          <w:bCs/>
          <w:sz w:val="20"/>
          <w:szCs w:val="20"/>
        </w:rPr>
        <w:t>1</w:t>
      </w:r>
      <w:r w:rsidR="004D14FC">
        <w:rPr>
          <w:rFonts w:ascii="Arial" w:hAnsi="Arial" w:cs="Arial"/>
          <w:b/>
          <w:bCs/>
          <w:sz w:val="20"/>
          <w:szCs w:val="20"/>
        </w:rPr>
        <w:t>3</w:t>
      </w:r>
      <w:r w:rsidRPr="001D4B32">
        <w:rPr>
          <w:rFonts w:ascii="Arial" w:hAnsi="Arial" w:cs="Arial"/>
          <w:b/>
          <w:bCs/>
          <w:sz w:val="20"/>
          <w:szCs w:val="20"/>
        </w:rPr>
        <w:t>.</w:t>
      </w:r>
      <w:r w:rsidRPr="001D4B32">
        <w:rPr>
          <w:rFonts w:ascii="Arial" w:hAnsi="Arial" w:cs="Arial"/>
          <w:b/>
          <w:bCs/>
          <w:sz w:val="20"/>
          <w:szCs w:val="20"/>
          <w:lang w:eastAsia="zh-CN"/>
        </w:rPr>
        <w:t xml:space="preserve"> (Unesp) (Congresso de Viena)</w:t>
      </w:r>
      <w:r w:rsidRPr="001D4B32">
        <w:rPr>
          <w:rFonts w:ascii="Arial" w:hAnsi="Arial" w:cs="Arial"/>
          <w:sz w:val="20"/>
          <w:szCs w:val="20"/>
          <w:lang w:eastAsia="zh-CN"/>
        </w:rPr>
        <w:t xml:space="preserve"> </w:t>
      </w:r>
      <w:r w:rsidRPr="001D4B32">
        <w:rPr>
          <w:rFonts w:ascii="Arial" w:hAnsi="Arial" w:cs="Arial"/>
          <w:sz w:val="20"/>
          <w:szCs w:val="20"/>
        </w:rPr>
        <w:t xml:space="preserve">Na Europa, as forças reacionárias que compunham a Santa Aliança não viam com bons olhos a emancipação política das colônias ibéricas na América. […] Todavia, o novo Império do Brasil podia contar com a aliança da poderosa Inglaterra, representada por George </w:t>
      </w:r>
      <w:proofErr w:type="spellStart"/>
      <w:r w:rsidRPr="001D4B32">
        <w:rPr>
          <w:rFonts w:ascii="Arial" w:hAnsi="Arial" w:cs="Arial"/>
          <w:sz w:val="20"/>
          <w:szCs w:val="20"/>
        </w:rPr>
        <w:t>Canning</w:t>
      </w:r>
      <w:proofErr w:type="spellEnd"/>
      <w:r w:rsidRPr="001D4B32">
        <w:rPr>
          <w:rFonts w:ascii="Arial" w:hAnsi="Arial" w:cs="Arial"/>
          <w:sz w:val="20"/>
          <w:szCs w:val="20"/>
        </w:rPr>
        <w:t xml:space="preserve">, primeiro-ministro do rei Jorge IV. […] </w:t>
      </w:r>
      <w:proofErr w:type="spellStart"/>
      <w:r w:rsidRPr="001D4B32">
        <w:rPr>
          <w:rFonts w:ascii="Arial" w:hAnsi="Arial" w:cs="Arial"/>
          <w:sz w:val="20"/>
          <w:szCs w:val="20"/>
        </w:rPr>
        <w:t>Canning</w:t>
      </w:r>
      <w:proofErr w:type="spellEnd"/>
      <w:r w:rsidRPr="001D4B32">
        <w:rPr>
          <w:rFonts w:ascii="Arial" w:hAnsi="Arial" w:cs="Arial"/>
          <w:sz w:val="20"/>
          <w:szCs w:val="20"/>
        </w:rPr>
        <w:t xml:space="preserve"> acabaria por convencer o governo português a aceitar a soberania do Brasil, em 1825. Uma atitude coerente com o apoio que o governo britânico dera aos EUA, no ano anterior, por ocasião do lançamento da Doutrina Monroe, que afirmava o princípio da não intervenção europeia na América.</w:t>
      </w:r>
    </w:p>
    <w:p w14:paraId="0010AB17" w14:textId="77777777" w:rsidR="008B6F6F" w:rsidRPr="001D4B32" w:rsidRDefault="008B6F6F" w:rsidP="008B6F6F">
      <w:pPr>
        <w:pStyle w:val="SemEspaamento"/>
        <w:jc w:val="both"/>
        <w:rPr>
          <w:rFonts w:ascii="Arial" w:hAnsi="Arial" w:cs="Arial"/>
          <w:sz w:val="20"/>
          <w:szCs w:val="20"/>
        </w:rPr>
      </w:pPr>
    </w:p>
    <w:p w14:paraId="1A80467B" w14:textId="77777777" w:rsidR="008B6F6F" w:rsidRPr="001D4B32" w:rsidRDefault="008B6F6F" w:rsidP="008B6F6F">
      <w:pPr>
        <w:pStyle w:val="SemEspaamento"/>
        <w:jc w:val="right"/>
        <w:rPr>
          <w:rFonts w:ascii="Arial" w:hAnsi="Arial" w:cs="Arial"/>
          <w:sz w:val="20"/>
          <w:szCs w:val="20"/>
        </w:rPr>
      </w:pPr>
      <w:r w:rsidRPr="001D4B32">
        <w:rPr>
          <w:rFonts w:ascii="Arial" w:hAnsi="Arial" w:cs="Arial"/>
          <w:sz w:val="20"/>
          <w:szCs w:val="20"/>
        </w:rPr>
        <w:t xml:space="preserve">(Ilmar </w:t>
      </w:r>
      <w:proofErr w:type="spellStart"/>
      <w:r w:rsidRPr="001D4B32">
        <w:rPr>
          <w:rFonts w:ascii="Arial" w:hAnsi="Arial" w:cs="Arial"/>
          <w:sz w:val="20"/>
          <w:szCs w:val="20"/>
        </w:rPr>
        <w:t>Rohloff</w:t>
      </w:r>
      <w:proofErr w:type="spellEnd"/>
      <w:r w:rsidRPr="001D4B32">
        <w:rPr>
          <w:rFonts w:ascii="Arial" w:hAnsi="Arial" w:cs="Arial"/>
          <w:sz w:val="20"/>
          <w:szCs w:val="20"/>
        </w:rPr>
        <w:t xml:space="preserve"> de Mattos e </w:t>
      </w:r>
      <w:proofErr w:type="spellStart"/>
      <w:r w:rsidRPr="001D4B32">
        <w:rPr>
          <w:rFonts w:ascii="Arial" w:hAnsi="Arial" w:cs="Arial"/>
          <w:sz w:val="20"/>
          <w:szCs w:val="20"/>
        </w:rPr>
        <w:t>Luis</w:t>
      </w:r>
      <w:proofErr w:type="spellEnd"/>
      <w:r w:rsidRPr="001D4B32">
        <w:rPr>
          <w:rFonts w:ascii="Arial" w:hAnsi="Arial" w:cs="Arial"/>
          <w:sz w:val="20"/>
          <w:szCs w:val="20"/>
        </w:rPr>
        <w:t xml:space="preserve"> Affonso </w:t>
      </w:r>
      <w:proofErr w:type="spellStart"/>
      <w:r w:rsidRPr="001D4B32">
        <w:rPr>
          <w:rFonts w:ascii="Arial" w:hAnsi="Arial" w:cs="Arial"/>
          <w:sz w:val="20"/>
          <w:szCs w:val="20"/>
        </w:rPr>
        <w:t>Seigneur</w:t>
      </w:r>
      <w:proofErr w:type="spellEnd"/>
      <w:r w:rsidRPr="001D4B32">
        <w:rPr>
          <w:rFonts w:ascii="Arial" w:hAnsi="Arial" w:cs="Arial"/>
          <w:sz w:val="20"/>
          <w:szCs w:val="20"/>
        </w:rPr>
        <w:t xml:space="preserve"> de Albuquerque. </w:t>
      </w:r>
      <w:r w:rsidRPr="001D4B32">
        <w:rPr>
          <w:rFonts w:ascii="Arial" w:hAnsi="Arial" w:cs="Arial"/>
          <w:i/>
          <w:iCs/>
          <w:sz w:val="20"/>
          <w:szCs w:val="20"/>
        </w:rPr>
        <w:t>Independência ou morte: a emancipação política do Brasil</w:t>
      </w:r>
      <w:r w:rsidRPr="001D4B32">
        <w:rPr>
          <w:rFonts w:ascii="Arial" w:hAnsi="Arial" w:cs="Arial"/>
          <w:sz w:val="20"/>
          <w:szCs w:val="20"/>
        </w:rPr>
        <w:t>, 1991.)</w:t>
      </w:r>
    </w:p>
    <w:p w14:paraId="461CAE35" w14:textId="77777777" w:rsidR="008B6F6F" w:rsidRPr="001D4B32" w:rsidRDefault="008B6F6F" w:rsidP="008B6F6F">
      <w:pPr>
        <w:pStyle w:val="SemEspaamento"/>
        <w:jc w:val="both"/>
        <w:rPr>
          <w:rFonts w:ascii="Arial" w:hAnsi="Arial" w:cs="Arial"/>
          <w:sz w:val="20"/>
          <w:szCs w:val="20"/>
        </w:rPr>
      </w:pPr>
    </w:p>
    <w:p w14:paraId="5554005D" w14:textId="77777777" w:rsidR="008B6F6F" w:rsidRPr="001D4B32" w:rsidRDefault="008B6F6F" w:rsidP="008B6F6F">
      <w:pPr>
        <w:pStyle w:val="SemEspaamento"/>
        <w:jc w:val="both"/>
        <w:rPr>
          <w:rFonts w:ascii="Arial" w:hAnsi="Arial" w:cs="Arial"/>
          <w:sz w:val="20"/>
          <w:szCs w:val="20"/>
        </w:rPr>
      </w:pPr>
      <w:r w:rsidRPr="001D4B32">
        <w:rPr>
          <w:rFonts w:ascii="Arial" w:hAnsi="Arial" w:cs="Arial"/>
          <w:sz w:val="20"/>
          <w:szCs w:val="20"/>
        </w:rPr>
        <w:lastRenderedPageBreak/>
        <w:t xml:space="preserve">O texto relaciona </w:t>
      </w:r>
    </w:p>
    <w:p w14:paraId="129EC0A3" w14:textId="77777777" w:rsidR="008B6F6F" w:rsidRPr="001D4B32" w:rsidRDefault="008B6F6F" w:rsidP="008B6F6F">
      <w:pPr>
        <w:pStyle w:val="SemEspaamento"/>
        <w:jc w:val="both"/>
        <w:rPr>
          <w:rFonts w:ascii="Arial" w:hAnsi="Arial" w:cs="Arial"/>
          <w:sz w:val="20"/>
          <w:szCs w:val="20"/>
        </w:rPr>
      </w:pPr>
    </w:p>
    <w:p w14:paraId="6F50E050" w14:textId="77777777" w:rsidR="008B6F6F" w:rsidRPr="005A1232" w:rsidRDefault="008B6F6F" w:rsidP="008B6F6F">
      <w:pPr>
        <w:pStyle w:val="SemEspaamento"/>
        <w:jc w:val="both"/>
        <w:rPr>
          <w:rFonts w:ascii="Arial" w:hAnsi="Arial" w:cs="Arial"/>
          <w:sz w:val="20"/>
          <w:szCs w:val="20"/>
          <w:lang w:eastAsia="zh-CN"/>
        </w:rPr>
      </w:pPr>
      <w:r w:rsidRPr="001D4B32">
        <w:rPr>
          <w:rFonts w:ascii="Arial" w:hAnsi="Arial" w:cs="Arial"/>
          <w:sz w:val="20"/>
          <w:szCs w:val="20"/>
          <w:lang w:eastAsia="zh-CN"/>
        </w:rPr>
        <w:t xml:space="preserve">A) </w:t>
      </w:r>
      <w:r w:rsidRPr="001D4B32">
        <w:rPr>
          <w:rFonts w:ascii="Arial" w:hAnsi="Arial" w:cs="Arial"/>
          <w:sz w:val="20"/>
          <w:szCs w:val="20"/>
        </w:rPr>
        <w:t xml:space="preserve">a restauração das monarquias absolutistas no continente europeu, a industrialização dos Estados Unidos e a constituição da Federação dos Estados Independentes da América Latina.  </w:t>
      </w:r>
      <w:r w:rsidRPr="001D4B32">
        <w:rPr>
          <w:rFonts w:ascii="Arial" w:hAnsi="Arial" w:cs="Arial"/>
          <w:sz w:val="20"/>
          <w:szCs w:val="20"/>
          <w:lang w:eastAsia="zh-CN"/>
        </w:rPr>
        <w:t xml:space="preserve">  </w:t>
      </w:r>
    </w:p>
    <w:p w14:paraId="0CBA589F" w14:textId="77777777" w:rsidR="008B6F6F" w:rsidRPr="005A1232" w:rsidRDefault="008B6F6F" w:rsidP="008B6F6F">
      <w:pPr>
        <w:pStyle w:val="SemEspaamento"/>
        <w:jc w:val="both"/>
        <w:rPr>
          <w:rFonts w:ascii="Arial" w:hAnsi="Arial" w:cs="Arial"/>
          <w:sz w:val="20"/>
          <w:szCs w:val="20"/>
          <w:lang w:eastAsia="zh-CN"/>
        </w:rPr>
      </w:pPr>
      <w:r w:rsidRPr="001D4B32">
        <w:rPr>
          <w:rFonts w:ascii="Arial" w:hAnsi="Arial" w:cs="Arial"/>
          <w:sz w:val="20"/>
          <w:szCs w:val="20"/>
          <w:lang w:eastAsia="zh-CN"/>
        </w:rPr>
        <w:t xml:space="preserve">B) </w:t>
      </w:r>
      <w:r w:rsidRPr="001D4B32">
        <w:rPr>
          <w:rFonts w:ascii="Arial" w:hAnsi="Arial" w:cs="Arial"/>
          <w:sz w:val="20"/>
          <w:szCs w:val="20"/>
        </w:rPr>
        <w:t xml:space="preserve">a influência da Igreja católica nos assuntos políticos europeus, o controle britânico dos mares depois do Ato de Navegação e o avanço imperialista dos Estados Unidos sobre o Brasil.  </w:t>
      </w:r>
      <w:r w:rsidRPr="001D4B32">
        <w:rPr>
          <w:rFonts w:ascii="Arial" w:hAnsi="Arial" w:cs="Arial"/>
          <w:sz w:val="20"/>
          <w:szCs w:val="20"/>
          <w:lang w:eastAsia="zh-CN"/>
        </w:rPr>
        <w:t xml:space="preserve">  </w:t>
      </w:r>
    </w:p>
    <w:p w14:paraId="63E69377" w14:textId="77777777" w:rsidR="008B6F6F" w:rsidRPr="005A1232" w:rsidRDefault="008B6F6F" w:rsidP="008B6F6F">
      <w:pPr>
        <w:pStyle w:val="SemEspaamento"/>
        <w:jc w:val="both"/>
        <w:rPr>
          <w:rFonts w:ascii="Arial" w:hAnsi="Arial" w:cs="Arial"/>
          <w:sz w:val="20"/>
          <w:szCs w:val="20"/>
          <w:lang w:eastAsia="zh-CN"/>
        </w:rPr>
      </w:pPr>
      <w:r w:rsidRPr="001D4B32">
        <w:rPr>
          <w:rFonts w:ascii="Arial" w:hAnsi="Arial" w:cs="Arial"/>
          <w:sz w:val="20"/>
          <w:szCs w:val="20"/>
          <w:lang w:eastAsia="zh-CN"/>
        </w:rPr>
        <w:t xml:space="preserve">C) </w:t>
      </w:r>
      <w:r w:rsidRPr="001D4B32">
        <w:rPr>
          <w:rFonts w:ascii="Arial" w:hAnsi="Arial" w:cs="Arial"/>
          <w:sz w:val="20"/>
          <w:szCs w:val="20"/>
        </w:rPr>
        <w:t xml:space="preserve">a disposição europeia de recolonização da América, o Bloqueio Continental determinado pela França e os acordos de livre-comércio do Brasil com os países hispano-americanos.  </w:t>
      </w:r>
      <w:r w:rsidRPr="001D4B32">
        <w:rPr>
          <w:rFonts w:ascii="Arial" w:hAnsi="Arial" w:cs="Arial"/>
          <w:sz w:val="20"/>
          <w:szCs w:val="20"/>
          <w:lang w:eastAsia="zh-CN"/>
        </w:rPr>
        <w:t xml:space="preserve">  </w:t>
      </w:r>
    </w:p>
    <w:p w14:paraId="1FB435EB" w14:textId="77777777" w:rsidR="008B6F6F" w:rsidRPr="005A1232" w:rsidRDefault="008B6F6F" w:rsidP="008B6F6F">
      <w:pPr>
        <w:pStyle w:val="SemEspaamento"/>
        <w:jc w:val="both"/>
        <w:rPr>
          <w:rFonts w:ascii="Arial" w:hAnsi="Arial" w:cs="Arial"/>
          <w:sz w:val="20"/>
          <w:szCs w:val="20"/>
          <w:lang w:eastAsia="zh-CN"/>
        </w:rPr>
      </w:pPr>
      <w:r w:rsidRPr="001D4B32">
        <w:rPr>
          <w:rFonts w:ascii="Arial" w:hAnsi="Arial" w:cs="Arial"/>
          <w:sz w:val="20"/>
          <w:szCs w:val="20"/>
          <w:lang w:eastAsia="zh-CN"/>
        </w:rPr>
        <w:t xml:space="preserve">D) </w:t>
      </w:r>
      <w:r w:rsidRPr="001D4B32">
        <w:rPr>
          <w:rFonts w:ascii="Arial" w:hAnsi="Arial" w:cs="Arial"/>
          <w:sz w:val="20"/>
          <w:szCs w:val="20"/>
        </w:rPr>
        <w:t xml:space="preserve">a penetração dos industrializados britânicos nos mercados europeus, a tolerância portuguesa em relação ao </w:t>
      </w:r>
      <w:proofErr w:type="spellStart"/>
      <w:r w:rsidRPr="001D4B32">
        <w:rPr>
          <w:rFonts w:ascii="Arial" w:hAnsi="Arial" w:cs="Arial"/>
          <w:sz w:val="20"/>
          <w:szCs w:val="20"/>
        </w:rPr>
        <w:t>emancipacionismo</w:t>
      </w:r>
      <w:proofErr w:type="spellEnd"/>
      <w:r w:rsidRPr="001D4B32">
        <w:rPr>
          <w:rFonts w:ascii="Arial" w:hAnsi="Arial" w:cs="Arial"/>
          <w:sz w:val="20"/>
          <w:szCs w:val="20"/>
        </w:rPr>
        <w:t xml:space="preserve"> brasileiro e a independência política dos Estados Unidos.  </w:t>
      </w:r>
      <w:r w:rsidRPr="001D4B32">
        <w:rPr>
          <w:rFonts w:ascii="Arial" w:hAnsi="Arial" w:cs="Arial"/>
          <w:sz w:val="20"/>
          <w:szCs w:val="20"/>
          <w:lang w:eastAsia="zh-CN"/>
        </w:rPr>
        <w:t xml:space="preserve">  </w:t>
      </w:r>
    </w:p>
    <w:p w14:paraId="5F852B3F" w14:textId="77777777" w:rsidR="008B6F6F" w:rsidRPr="001D4B32" w:rsidRDefault="008B6F6F" w:rsidP="008B6F6F">
      <w:pPr>
        <w:pStyle w:val="SemEspaamento"/>
        <w:jc w:val="both"/>
        <w:rPr>
          <w:rFonts w:ascii="Arial" w:hAnsi="Arial" w:cs="Arial"/>
          <w:b/>
          <w:bCs/>
          <w:sz w:val="20"/>
          <w:szCs w:val="20"/>
          <w:u w:val="single"/>
          <w:lang w:eastAsia="zh-CN"/>
        </w:rPr>
      </w:pPr>
      <w:r w:rsidRPr="001D4B32">
        <w:rPr>
          <w:rFonts w:ascii="Arial" w:hAnsi="Arial" w:cs="Arial"/>
          <w:b/>
          <w:bCs/>
          <w:sz w:val="20"/>
          <w:szCs w:val="20"/>
          <w:u w:val="single"/>
          <w:lang w:eastAsia="zh-CN"/>
        </w:rPr>
        <w:t xml:space="preserve">E) </w:t>
      </w:r>
      <w:r w:rsidRPr="001D4B32">
        <w:rPr>
          <w:rFonts w:ascii="Arial" w:hAnsi="Arial" w:cs="Arial"/>
          <w:b/>
          <w:bCs/>
          <w:sz w:val="20"/>
          <w:szCs w:val="20"/>
          <w:u w:val="single"/>
        </w:rPr>
        <w:t>a reorganização da Europa continental depois do período de domínio napoleônico, os processos de independência na América e a ampliação do controle comercial mundial pela Inglaterra.</w:t>
      </w:r>
    </w:p>
    <w:p w14:paraId="25881C7F" w14:textId="77777777" w:rsidR="00AD23A0" w:rsidRPr="001D4B32" w:rsidRDefault="00AD23A0" w:rsidP="00AD23A0">
      <w:pPr>
        <w:widowControl w:val="0"/>
        <w:spacing w:line="240" w:lineRule="auto"/>
        <w:rPr>
          <w:rFonts w:cs="Arial"/>
          <w:sz w:val="20"/>
          <w:szCs w:val="20"/>
          <w:lang w:eastAsia="zh-CN"/>
        </w:rPr>
      </w:pPr>
    </w:p>
    <w:p w14:paraId="45F23862" w14:textId="77777777" w:rsidR="00AD23A0" w:rsidRPr="001D4B32" w:rsidRDefault="00AD23A0" w:rsidP="00AD23A0">
      <w:pPr>
        <w:spacing w:line="240" w:lineRule="auto"/>
        <w:rPr>
          <w:rFonts w:cs="Arial"/>
          <w:sz w:val="20"/>
          <w:szCs w:val="20"/>
          <w:lang w:eastAsia="zh-CN"/>
        </w:rPr>
      </w:pPr>
    </w:p>
    <w:p w14:paraId="7869E628" w14:textId="38E2A9A5" w:rsidR="00AD23A0" w:rsidRPr="001D4B32" w:rsidRDefault="004D14FC" w:rsidP="00AD23A0">
      <w:pPr>
        <w:widowControl w:val="0"/>
        <w:spacing w:line="240" w:lineRule="auto"/>
        <w:rPr>
          <w:rFonts w:cs="Arial"/>
          <w:sz w:val="20"/>
          <w:szCs w:val="20"/>
          <w:shd w:val="clear" w:color="auto" w:fill="FFFFFF"/>
        </w:rPr>
      </w:pPr>
      <w:r>
        <w:rPr>
          <w:rFonts w:cs="Arial"/>
          <w:b/>
          <w:bCs/>
          <w:sz w:val="20"/>
          <w:szCs w:val="20"/>
          <w:lang w:eastAsia="zh-CN"/>
        </w:rPr>
        <w:t>14</w:t>
      </w:r>
      <w:r w:rsidR="00AD23A0" w:rsidRPr="001D4B32">
        <w:rPr>
          <w:rFonts w:cs="Arial"/>
          <w:b/>
          <w:sz w:val="20"/>
          <w:szCs w:val="20"/>
          <w:lang w:eastAsia="zh-CN"/>
        </w:rPr>
        <w:t>.</w:t>
      </w:r>
      <w:r w:rsidR="00AD23A0" w:rsidRPr="001D4B32">
        <w:rPr>
          <w:rFonts w:cs="Arial"/>
          <w:sz w:val="20"/>
          <w:szCs w:val="20"/>
          <w:lang w:eastAsia="zh-CN"/>
        </w:rPr>
        <w:t xml:space="preserve"> (Uerj)  </w:t>
      </w:r>
    </w:p>
    <w:p w14:paraId="11AF9594" w14:textId="77777777" w:rsidR="00AD23A0" w:rsidRPr="001D4B32" w:rsidRDefault="00AD23A0" w:rsidP="00AD23A0">
      <w:pPr>
        <w:widowControl w:val="0"/>
        <w:spacing w:line="240" w:lineRule="auto"/>
        <w:rPr>
          <w:rFonts w:cs="Arial"/>
          <w:sz w:val="20"/>
          <w:szCs w:val="20"/>
          <w:shd w:val="clear" w:color="auto" w:fill="FFFFFF"/>
        </w:rPr>
      </w:pPr>
      <w:r w:rsidRPr="001D4B32">
        <w:rPr>
          <w:rFonts w:cs="Arial"/>
          <w:noProof/>
          <w:sz w:val="20"/>
          <w:szCs w:val="20"/>
          <w:shd w:val="clear" w:color="auto" w:fill="FFFFFF"/>
        </w:rPr>
        <w:drawing>
          <wp:inline distT="0" distB="0" distL="0" distR="0" wp14:anchorId="3B5B6DDA" wp14:editId="3D9206E2">
            <wp:extent cx="2362200" cy="33909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3390900"/>
                    </a:xfrm>
                    <a:prstGeom prst="rect">
                      <a:avLst/>
                    </a:prstGeom>
                    <a:noFill/>
                    <a:ln>
                      <a:noFill/>
                    </a:ln>
                  </pic:spPr>
                </pic:pic>
              </a:graphicData>
            </a:graphic>
          </wp:inline>
        </w:drawing>
      </w:r>
    </w:p>
    <w:p w14:paraId="180A0AC9" w14:textId="77777777" w:rsidR="00AD23A0" w:rsidRPr="001D4B32" w:rsidRDefault="00AD23A0" w:rsidP="00AD23A0">
      <w:pPr>
        <w:widowControl w:val="0"/>
        <w:spacing w:line="240" w:lineRule="auto"/>
        <w:rPr>
          <w:rFonts w:cs="Arial"/>
          <w:sz w:val="20"/>
          <w:szCs w:val="20"/>
        </w:rPr>
      </w:pPr>
    </w:p>
    <w:p w14:paraId="544C8774" w14:textId="77777777" w:rsidR="00AD23A0" w:rsidRPr="001D4B32" w:rsidRDefault="00AD23A0" w:rsidP="00AD23A0">
      <w:pPr>
        <w:widowControl w:val="0"/>
        <w:spacing w:line="240" w:lineRule="auto"/>
        <w:rPr>
          <w:rFonts w:cs="Arial"/>
          <w:sz w:val="20"/>
          <w:szCs w:val="20"/>
        </w:rPr>
      </w:pPr>
      <w:r w:rsidRPr="001D4B32">
        <w:rPr>
          <w:rFonts w:cs="Arial"/>
          <w:sz w:val="20"/>
          <w:szCs w:val="20"/>
        </w:rPr>
        <w:t>A derrota de Napoleão Bonaparte, em 1814-1815, foi registrada de diversas formas nas sociedades europeias. Na imagem, o imperador francês tenta devorar o globo terrestre, sendo atacado por uma águia, um dos símbolos do Império Russo.</w:t>
      </w:r>
    </w:p>
    <w:p w14:paraId="16F53D18" w14:textId="77777777" w:rsidR="00AD23A0" w:rsidRPr="001D4B32" w:rsidRDefault="00AD23A0" w:rsidP="00AD23A0">
      <w:pPr>
        <w:widowControl w:val="0"/>
        <w:spacing w:line="240" w:lineRule="auto"/>
        <w:rPr>
          <w:rFonts w:cs="Arial"/>
          <w:sz w:val="20"/>
          <w:szCs w:val="20"/>
        </w:rPr>
      </w:pPr>
    </w:p>
    <w:p w14:paraId="59356DED" w14:textId="77777777" w:rsidR="00AD23A0" w:rsidRPr="001D4B32" w:rsidRDefault="00AD23A0" w:rsidP="00AD23A0">
      <w:pPr>
        <w:widowControl w:val="0"/>
        <w:spacing w:line="240" w:lineRule="auto"/>
        <w:rPr>
          <w:rFonts w:cs="Arial"/>
          <w:sz w:val="20"/>
          <w:szCs w:val="20"/>
        </w:rPr>
      </w:pPr>
      <w:r w:rsidRPr="001D4B32">
        <w:rPr>
          <w:rFonts w:cs="Arial"/>
          <w:sz w:val="20"/>
          <w:szCs w:val="20"/>
        </w:rPr>
        <w:t xml:space="preserve">Dois impactos que as guerras napoleônicas exerceram sobre as relações internacionais na Europa da época foram: </w:t>
      </w:r>
    </w:p>
    <w:p w14:paraId="71C6FD61" w14:textId="77777777" w:rsidR="00AD23A0" w:rsidRPr="005A1232" w:rsidRDefault="00AD23A0" w:rsidP="00AD23A0">
      <w:pPr>
        <w:spacing w:line="240" w:lineRule="auto"/>
        <w:ind w:left="227" w:hanging="227"/>
        <w:rPr>
          <w:rFonts w:cs="Arial"/>
          <w:sz w:val="20"/>
          <w:szCs w:val="20"/>
          <w:lang w:eastAsia="zh-CN"/>
        </w:rPr>
      </w:pPr>
      <w:r w:rsidRPr="001D4B32">
        <w:rPr>
          <w:rFonts w:cs="Arial"/>
          <w:sz w:val="20"/>
          <w:szCs w:val="20"/>
          <w:lang w:eastAsia="zh-CN"/>
        </w:rPr>
        <w:t xml:space="preserve">A) </w:t>
      </w:r>
      <w:r w:rsidRPr="001D4B32">
        <w:rPr>
          <w:rFonts w:cs="Arial"/>
          <w:sz w:val="20"/>
          <w:szCs w:val="20"/>
        </w:rPr>
        <w:t xml:space="preserve">crise agrária e consolidação dos Estados republicanos </w:t>
      </w:r>
      <w:r w:rsidRPr="001D4B32">
        <w:rPr>
          <w:rFonts w:cs="Arial"/>
          <w:sz w:val="20"/>
          <w:szCs w:val="20"/>
          <w:lang w:eastAsia="zh-CN"/>
        </w:rPr>
        <w:t xml:space="preserve">  </w:t>
      </w:r>
    </w:p>
    <w:p w14:paraId="79F35BBC" w14:textId="77777777" w:rsidR="00AD23A0" w:rsidRPr="005A1232" w:rsidRDefault="00AD23A0" w:rsidP="00AD23A0">
      <w:pPr>
        <w:spacing w:line="240" w:lineRule="auto"/>
        <w:ind w:left="227" w:hanging="227"/>
        <w:rPr>
          <w:rFonts w:cs="Arial"/>
          <w:sz w:val="20"/>
          <w:szCs w:val="20"/>
          <w:lang w:eastAsia="zh-CN"/>
        </w:rPr>
      </w:pPr>
      <w:r w:rsidRPr="001D4B32">
        <w:rPr>
          <w:rFonts w:cs="Arial"/>
          <w:sz w:val="20"/>
          <w:szCs w:val="20"/>
          <w:lang w:eastAsia="zh-CN"/>
        </w:rPr>
        <w:t xml:space="preserve">B) </w:t>
      </w:r>
      <w:r w:rsidRPr="001D4B32">
        <w:rPr>
          <w:rFonts w:cs="Arial"/>
          <w:sz w:val="20"/>
          <w:szCs w:val="20"/>
        </w:rPr>
        <w:t xml:space="preserve">concorrência industrial e retomada de domínios coloniais </w:t>
      </w:r>
      <w:r w:rsidRPr="001D4B32">
        <w:rPr>
          <w:rFonts w:cs="Arial"/>
          <w:sz w:val="20"/>
          <w:szCs w:val="20"/>
          <w:lang w:eastAsia="zh-CN"/>
        </w:rPr>
        <w:t xml:space="preserve">  </w:t>
      </w:r>
    </w:p>
    <w:p w14:paraId="081331E9" w14:textId="77777777" w:rsidR="00AD23A0" w:rsidRPr="005A1232" w:rsidRDefault="00AD23A0" w:rsidP="00AD23A0">
      <w:pPr>
        <w:spacing w:line="240" w:lineRule="auto"/>
        <w:ind w:left="227" w:hanging="227"/>
        <w:rPr>
          <w:rFonts w:cs="Arial"/>
          <w:sz w:val="20"/>
          <w:szCs w:val="20"/>
          <w:lang w:eastAsia="zh-CN"/>
        </w:rPr>
      </w:pPr>
      <w:r w:rsidRPr="001D4B32">
        <w:rPr>
          <w:rFonts w:cs="Arial"/>
          <w:sz w:val="20"/>
          <w:szCs w:val="20"/>
          <w:lang w:eastAsia="zh-CN"/>
        </w:rPr>
        <w:t xml:space="preserve">C) </w:t>
      </w:r>
      <w:r w:rsidRPr="001D4B32">
        <w:rPr>
          <w:rFonts w:cs="Arial"/>
          <w:sz w:val="20"/>
          <w:szCs w:val="20"/>
        </w:rPr>
        <w:t xml:space="preserve">integração comercial e declínio de monarquias absolutistas </w:t>
      </w:r>
      <w:r w:rsidRPr="001D4B32">
        <w:rPr>
          <w:rFonts w:cs="Arial"/>
          <w:sz w:val="20"/>
          <w:szCs w:val="20"/>
          <w:lang w:eastAsia="zh-CN"/>
        </w:rPr>
        <w:t xml:space="preserve">  </w:t>
      </w:r>
    </w:p>
    <w:p w14:paraId="636E7FCC" w14:textId="77777777" w:rsidR="00AD23A0" w:rsidRPr="005A1232" w:rsidRDefault="00AD23A0" w:rsidP="00AD23A0">
      <w:pPr>
        <w:spacing w:line="240" w:lineRule="auto"/>
        <w:ind w:left="227" w:hanging="227"/>
        <w:rPr>
          <w:rFonts w:cs="Arial"/>
          <w:b/>
          <w:bCs/>
          <w:sz w:val="20"/>
          <w:szCs w:val="20"/>
          <w:lang w:eastAsia="zh-CN"/>
        </w:rPr>
      </w:pPr>
      <w:r w:rsidRPr="001D4B32">
        <w:rPr>
          <w:rFonts w:cs="Arial"/>
          <w:b/>
          <w:bCs/>
          <w:sz w:val="20"/>
          <w:szCs w:val="20"/>
          <w:lang w:eastAsia="zh-CN"/>
        </w:rPr>
        <w:t xml:space="preserve">D) </w:t>
      </w:r>
      <w:r w:rsidRPr="001D4B32">
        <w:rPr>
          <w:rFonts w:cs="Arial"/>
          <w:b/>
          <w:bCs/>
          <w:sz w:val="20"/>
          <w:szCs w:val="20"/>
        </w:rPr>
        <w:t xml:space="preserve">expansionismo territorial e reorganização das fronteiras políticas </w:t>
      </w:r>
      <w:r w:rsidRPr="001D4B32">
        <w:rPr>
          <w:rFonts w:cs="Arial"/>
          <w:b/>
          <w:bCs/>
          <w:sz w:val="20"/>
          <w:szCs w:val="20"/>
          <w:lang w:eastAsia="zh-CN"/>
        </w:rPr>
        <w:t xml:space="preserve">  </w:t>
      </w:r>
    </w:p>
    <w:p w14:paraId="2129B23E" w14:textId="77777777" w:rsidR="00AD23A0" w:rsidRPr="005A1232" w:rsidRDefault="00AD23A0" w:rsidP="00AD23A0">
      <w:pPr>
        <w:spacing w:line="240" w:lineRule="auto"/>
        <w:rPr>
          <w:rFonts w:cs="Arial"/>
          <w:sz w:val="20"/>
          <w:szCs w:val="20"/>
          <w:lang w:eastAsia="zh-CN"/>
        </w:rPr>
      </w:pPr>
      <w:r w:rsidRPr="005A1232">
        <w:rPr>
          <w:rFonts w:cs="Arial"/>
          <w:sz w:val="20"/>
          <w:szCs w:val="20"/>
          <w:lang w:eastAsia="zh-CN"/>
        </w:rPr>
        <w:t xml:space="preserve"> </w:t>
      </w:r>
    </w:p>
    <w:p w14:paraId="7398B0E1" w14:textId="77777777" w:rsidR="001D4B32" w:rsidRPr="001D4B32" w:rsidRDefault="001D4B32" w:rsidP="001D4B32">
      <w:pPr>
        <w:widowControl w:val="0"/>
        <w:spacing w:line="360" w:lineRule="auto"/>
        <w:rPr>
          <w:rFonts w:cs="Arial"/>
          <w:sz w:val="20"/>
          <w:szCs w:val="20"/>
          <w:lang w:eastAsia="zh-CN"/>
        </w:rPr>
      </w:pPr>
    </w:p>
    <w:p w14:paraId="0064DCB7" w14:textId="77777777" w:rsidR="001D4B32" w:rsidRPr="001D4B32" w:rsidRDefault="001D4B32" w:rsidP="001D4B32">
      <w:pPr>
        <w:widowControl w:val="0"/>
        <w:spacing w:line="360" w:lineRule="auto"/>
        <w:rPr>
          <w:rFonts w:cs="Arial"/>
          <w:sz w:val="20"/>
          <w:szCs w:val="20"/>
          <w:lang w:eastAsia="zh-CN"/>
        </w:rPr>
      </w:pPr>
    </w:p>
    <w:p w14:paraId="73C4F324" w14:textId="77777777" w:rsidR="001A3B11" w:rsidRDefault="001A3B11" w:rsidP="001D4B32">
      <w:pPr>
        <w:widowControl w:val="0"/>
        <w:spacing w:line="360" w:lineRule="auto"/>
        <w:rPr>
          <w:rFonts w:cs="Arial"/>
          <w:b/>
          <w:bCs/>
          <w:sz w:val="20"/>
          <w:szCs w:val="20"/>
          <w:lang w:eastAsia="zh-CN"/>
        </w:rPr>
      </w:pPr>
    </w:p>
    <w:p w14:paraId="44278AD7" w14:textId="77777777" w:rsidR="001A3B11" w:rsidRDefault="001A3B11" w:rsidP="001D4B32">
      <w:pPr>
        <w:widowControl w:val="0"/>
        <w:spacing w:line="360" w:lineRule="auto"/>
        <w:rPr>
          <w:rFonts w:cs="Arial"/>
          <w:b/>
          <w:bCs/>
          <w:sz w:val="20"/>
          <w:szCs w:val="20"/>
          <w:lang w:eastAsia="zh-CN"/>
        </w:rPr>
      </w:pPr>
    </w:p>
    <w:p w14:paraId="53BECB33" w14:textId="77777777" w:rsidR="001A3B11" w:rsidRDefault="001A3B11" w:rsidP="001D4B32">
      <w:pPr>
        <w:widowControl w:val="0"/>
        <w:spacing w:line="360" w:lineRule="auto"/>
        <w:rPr>
          <w:rFonts w:cs="Arial"/>
          <w:b/>
          <w:bCs/>
          <w:sz w:val="20"/>
          <w:szCs w:val="20"/>
          <w:lang w:eastAsia="zh-CN"/>
        </w:rPr>
      </w:pPr>
    </w:p>
    <w:p w14:paraId="0EA7E86B" w14:textId="77777777" w:rsidR="001A3B11" w:rsidRDefault="001A3B11" w:rsidP="001D4B32">
      <w:pPr>
        <w:widowControl w:val="0"/>
        <w:spacing w:line="360" w:lineRule="auto"/>
        <w:rPr>
          <w:rFonts w:cs="Arial"/>
          <w:b/>
          <w:bCs/>
          <w:sz w:val="20"/>
          <w:szCs w:val="20"/>
          <w:lang w:eastAsia="zh-CN"/>
        </w:rPr>
      </w:pPr>
    </w:p>
    <w:p w14:paraId="5E707A1C" w14:textId="77777777" w:rsidR="001D4B32" w:rsidRPr="001D4B32" w:rsidRDefault="001D4B32" w:rsidP="001D4B32">
      <w:pPr>
        <w:widowControl w:val="0"/>
        <w:spacing w:line="360" w:lineRule="auto"/>
        <w:rPr>
          <w:rFonts w:cs="Arial"/>
          <w:sz w:val="20"/>
          <w:szCs w:val="20"/>
          <w:lang w:eastAsia="zh-CN"/>
        </w:rPr>
      </w:pPr>
    </w:p>
    <w:p w14:paraId="644DA0FD" w14:textId="4DD8A15C" w:rsidR="001B6BD2" w:rsidRPr="00695499" w:rsidRDefault="004D14FC" w:rsidP="001B6BD2">
      <w:pPr>
        <w:spacing w:line="240" w:lineRule="auto"/>
        <w:rPr>
          <w:sz w:val="20"/>
          <w:szCs w:val="20"/>
        </w:rPr>
      </w:pPr>
      <w:r>
        <w:rPr>
          <w:b/>
          <w:bCs/>
          <w:sz w:val="20"/>
          <w:szCs w:val="20"/>
          <w:lang w:eastAsia="zh-CN"/>
        </w:rPr>
        <w:lastRenderedPageBreak/>
        <w:t>15</w:t>
      </w:r>
      <w:r w:rsidR="001B6BD2" w:rsidRPr="00B0193F">
        <w:rPr>
          <w:b/>
          <w:sz w:val="20"/>
          <w:szCs w:val="20"/>
          <w:lang w:eastAsia="zh-CN"/>
        </w:rPr>
        <w:t>.</w:t>
      </w:r>
      <w:r w:rsidR="001B6BD2" w:rsidRPr="00B0193F">
        <w:rPr>
          <w:sz w:val="20"/>
          <w:szCs w:val="20"/>
          <w:lang w:eastAsia="zh-CN"/>
        </w:rPr>
        <w:t xml:space="preserve">   </w:t>
      </w:r>
      <w:r w:rsidR="001B6BD2" w:rsidRPr="00695499">
        <w:rPr>
          <w:sz w:val="20"/>
          <w:szCs w:val="20"/>
        </w:rPr>
        <w:t>Leia atentamente o documento abaixo e depois responda às questões propostas.</w:t>
      </w:r>
    </w:p>
    <w:p w14:paraId="1125F9B5" w14:textId="77777777" w:rsidR="001B6BD2" w:rsidRDefault="001B6BD2" w:rsidP="001B6BD2">
      <w:pPr>
        <w:spacing w:line="240" w:lineRule="auto"/>
        <w:rPr>
          <w:i/>
          <w:iCs/>
          <w:sz w:val="20"/>
          <w:szCs w:val="20"/>
        </w:rPr>
      </w:pPr>
    </w:p>
    <w:p w14:paraId="78E94887" w14:textId="77777777" w:rsidR="001B6BD2" w:rsidRDefault="001B6BD2" w:rsidP="001B6BD2">
      <w:pPr>
        <w:spacing w:line="240" w:lineRule="auto"/>
        <w:rPr>
          <w:i/>
          <w:iCs/>
          <w:sz w:val="20"/>
          <w:szCs w:val="20"/>
        </w:rPr>
      </w:pPr>
      <w:r w:rsidRPr="00695499">
        <w:rPr>
          <w:i/>
          <w:iCs/>
          <w:sz w:val="20"/>
          <w:szCs w:val="20"/>
        </w:rPr>
        <w:t>Título I</w:t>
      </w:r>
    </w:p>
    <w:p w14:paraId="28905097" w14:textId="77777777" w:rsidR="001B6BD2" w:rsidRPr="00695499" w:rsidRDefault="001B6BD2" w:rsidP="001B6BD2">
      <w:pPr>
        <w:spacing w:line="240" w:lineRule="auto"/>
        <w:rPr>
          <w:sz w:val="20"/>
          <w:szCs w:val="20"/>
        </w:rPr>
      </w:pPr>
      <w:r w:rsidRPr="00695499">
        <w:rPr>
          <w:i/>
          <w:iCs/>
          <w:sz w:val="20"/>
          <w:szCs w:val="20"/>
        </w:rPr>
        <w:t>Artigo 1. O governo da república é confiado a um Imperador que</w:t>
      </w:r>
      <w:r>
        <w:rPr>
          <w:i/>
          <w:iCs/>
          <w:sz w:val="20"/>
          <w:szCs w:val="20"/>
        </w:rPr>
        <w:t xml:space="preserve"> toma o título de Imperador dos </w:t>
      </w:r>
      <w:r w:rsidRPr="00695499">
        <w:rPr>
          <w:i/>
          <w:iCs/>
          <w:sz w:val="20"/>
          <w:szCs w:val="20"/>
        </w:rPr>
        <w:t xml:space="preserve">Franceses </w:t>
      </w:r>
      <w:r w:rsidRPr="00695499">
        <w:rPr>
          <w:sz w:val="20"/>
          <w:szCs w:val="20"/>
        </w:rPr>
        <w:t>(...)</w:t>
      </w:r>
    </w:p>
    <w:p w14:paraId="437079E9" w14:textId="77777777" w:rsidR="001B6BD2" w:rsidRPr="00695499" w:rsidRDefault="001B6BD2" w:rsidP="001B6BD2">
      <w:pPr>
        <w:spacing w:line="240" w:lineRule="auto"/>
        <w:rPr>
          <w:i/>
          <w:iCs/>
          <w:sz w:val="20"/>
          <w:szCs w:val="20"/>
        </w:rPr>
      </w:pPr>
      <w:r w:rsidRPr="00695499">
        <w:rPr>
          <w:i/>
          <w:iCs/>
          <w:sz w:val="20"/>
          <w:szCs w:val="20"/>
        </w:rPr>
        <w:t>Artigo 2. Napoleão Bonaparte, atual Primeiro Cônsul da República, é o imperador dos Franceses.</w:t>
      </w:r>
      <w:r>
        <w:rPr>
          <w:i/>
          <w:iCs/>
          <w:sz w:val="20"/>
          <w:szCs w:val="20"/>
        </w:rPr>
        <w:t xml:space="preserve"> </w:t>
      </w:r>
      <w:r w:rsidRPr="00695499">
        <w:rPr>
          <w:i/>
          <w:iCs/>
          <w:sz w:val="20"/>
          <w:szCs w:val="20"/>
        </w:rPr>
        <w:t xml:space="preserve">Napoleão Bonaparte, primeiro Imperador dos Franceses: </w:t>
      </w:r>
      <w:proofErr w:type="spellStart"/>
      <w:r w:rsidRPr="00695499">
        <w:rPr>
          <w:sz w:val="20"/>
          <w:szCs w:val="20"/>
        </w:rPr>
        <w:t>Senatus</w:t>
      </w:r>
      <w:proofErr w:type="spellEnd"/>
      <w:r w:rsidRPr="00695499">
        <w:rPr>
          <w:sz w:val="20"/>
          <w:szCs w:val="20"/>
        </w:rPr>
        <w:t xml:space="preserve">-Consulto </w:t>
      </w:r>
      <w:r>
        <w:rPr>
          <w:i/>
          <w:iCs/>
          <w:sz w:val="20"/>
          <w:szCs w:val="20"/>
        </w:rPr>
        <w:t xml:space="preserve">de 18 de maio de </w:t>
      </w:r>
      <w:r w:rsidRPr="00695499">
        <w:rPr>
          <w:i/>
          <w:iCs/>
          <w:sz w:val="20"/>
          <w:szCs w:val="20"/>
        </w:rPr>
        <w:t>1804.</w:t>
      </w:r>
    </w:p>
    <w:p w14:paraId="4D01BD4E" w14:textId="77777777" w:rsidR="001B6BD2" w:rsidRDefault="001B6BD2" w:rsidP="001B6BD2">
      <w:pPr>
        <w:spacing w:line="240" w:lineRule="auto"/>
        <w:rPr>
          <w:sz w:val="20"/>
          <w:szCs w:val="20"/>
        </w:rPr>
      </w:pPr>
    </w:p>
    <w:p w14:paraId="56C8351F" w14:textId="77777777" w:rsidR="001B6BD2" w:rsidRPr="00695499" w:rsidRDefault="001B6BD2" w:rsidP="001B6BD2">
      <w:pPr>
        <w:spacing w:line="240" w:lineRule="auto"/>
        <w:jc w:val="right"/>
        <w:rPr>
          <w:sz w:val="20"/>
          <w:szCs w:val="20"/>
        </w:rPr>
      </w:pPr>
      <w:r w:rsidRPr="00695499">
        <w:rPr>
          <w:sz w:val="20"/>
          <w:szCs w:val="20"/>
        </w:rPr>
        <w:t xml:space="preserve">MATTOSO, K. M. de Q. (org.) </w:t>
      </w:r>
      <w:r w:rsidRPr="00695499">
        <w:rPr>
          <w:i/>
          <w:iCs/>
          <w:sz w:val="20"/>
          <w:szCs w:val="20"/>
        </w:rPr>
        <w:t>Textos e documentos para o estudo da Hi</w:t>
      </w:r>
      <w:r>
        <w:rPr>
          <w:i/>
          <w:iCs/>
          <w:sz w:val="20"/>
          <w:szCs w:val="20"/>
        </w:rPr>
        <w:t xml:space="preserve">stória Contemporânea </w:t>
      </w:r>
      <w:r w:rsidRPr="00695499">
        <w:rPr>
          <w:i/>
          <w:iCs/>
          <w:sz w:val="20"/>
          <w:szCs w:val="20"/>
        </w:rPr>
        <w:t>(1789-1963)</w:t>
      </w:r>
      <w:r w:rsidRPr="00695499">
        <w:rPr>
          <w:sz w:val="20"/>
          <w:szCs w:val="20"/>
        </w:rPr>
        <w:t>. São Paulo: Hucitec/Edusp, 1977, p. 38.</w:t>
      </w:r>
    </w:p>
    <w:p w14:paraId="59AAD3A8" w14:textId="77777777" w:rsidR="001B6BD2" w:rsidRDefault="001B6BD2" w:rsidP="001B6BD2">
      <w:pPr>
        <w:spacing w:line="240" w:lineRule="auto"/>
        <w:rPr>
          <w:b/>
          <w:bCs/>
          <w:sz w:val="20"/>
          <w:szCs w:val="20"/>
        </w:rPr>
      </w:pPr>
    </w:p>
    <w:p w14:paraId="0986B55E" w14:textId="77777777" w:rsidR="001B6BD2" w:rsidRDefault="001B6BD2" w:rsidP="001B6BD2">
      <w:pPr>
        <w:spacing w:line="240" w:lineRule="auto"/>
        <w:rPr>
          <w:sz w:val="20"/>
          <w:szCs w:val="20"/>
        </w:rPr>
      </w:pPr>
    </w:p>
    <w:p w14:paraId="0FE888C1" w14:textId="49CD3C47" w:rsidR="001B6BD2" w:rsidRPr="00695499" w:rsidRDefault="002348CE" w:rsidP="001B6BD2">
      <w:pPr>
        <w:spacing w:line="240" w:lineRule="auto"/>
        <w:ind w:left="227" w:hanging="227"/>
        <w:rPr>
          <w:sz w:val="20"/>
          <w:szCs w:val="20"/>
        </w:rPr>
      </w:pPr>
      <w:r>
        <w:rPr>
          <w:sz w:val="20"/>
          <w:szCs w:val="20"/>
        </w:rPr>
        <w:t>A</w:t>
      </w:r>
      <w:r w:rsidR="001B6BD2">
        <w:rPr>
          <w:sz w:val="20"/>
          <w:szCs w:val="20"/>
        </w:rPr>
        <w:t xml:space="preserve">) </w:t>
      </w:r>
      <w:r w:rsidR="001B6BD2" w:rsidRPr="00695499">
        <w:rPr>
          <w:sz w:val="20"/>
          <w:szCs w:val="20"/>
        </w:rPr>
        <w:t>Explique o processo histórico que desembocou na ascensã</w:t>
      </w:r>
      <w:r w:rsidR="001B6BD2">
        <w:rPr>
          <w:sz w:val="20"/>
          <w:szCs w:val="20"/>
        </w:rPr>
        <w:t xml:space="preserve">o de Napoleão como imperador na </w:t>
      </w:r>
      <w:r w:rsidR="001B6BD2" w:rsidRPr="00695499">
        <w:rPr>
          <w:sz w:val="20"/>
          <w:szCs w:val="20"/>
        </w:rPr>
        <w:t>França.</w:t>
      </w:r>
    </w:p>
    <w:p w14:paraId="66D31107" w14:textId="2C6D793F" w:rsidR="001B6BD2" w:rsidRPr="00695499" w:rsidRDefault="002348CE" w:rsidP="001B6BD2">
      <w:pPr>
        <w:spacing w:line="240" w:lineRule="auto"/>
        <w:ind w:left="227" w:hanging="227"/>
        <w:rPr>
          <w:sz w:val="20"/>
          <w:szCs w:val="20"/>
        </w:rPr>
      </w:pPr>
      <w:r>
        <w:rPr>
          <w:sz w:val="20"/>
          <w:szCs w:val="20"/>
        </w:rPr>
        <w:t>B</w:t>
      </w:r>
      <w:r w:rsidR="001B6BD2">
        <w:rPr>
          <w:sz w:val="20"/>
          <w:szCs w:val="20"/>
        </w:rPr>
        <w:t xml:space="preserve">) </w:t>
      </w:r>
      <w:r w:rsidR="001B6BD2" w:rsidRPr="00695499">
        <w:rPr>
          <w:sz w:val="20"/>
          <w:szCs w:val="20"/>
        </w:rPr>
        <w:t>Aponte duas medidas implementadas por Napoleão durante o seu império.</w:t>
      </w:r>
    </w:p>
    <w:p w14:paraId="4A412D3B" w14:textId="3D050E8D" w:rsidR="001B6BD2" w:rsidRDefault="002348CE" w:rsidP="001B6BD2">
      <w:pPr>
        <w:widowControl w:val="0"/>
        <w:spacing w:line="240" w:lineRule="auto"/>
        <w:ind w:left="227" w:hanging="227"/>
      </w:pPr>
      <w:r>
        <w:rPr>
          <w:sz w:val="20"/>
          <w:szCs w:val="20"/>
        </w:rPr>
        <w:t>C</w:t>
      </w:r>
      <w:r w:rsidR="001B6BD2">
        <w:rPr>
          <w:sz w:val="20"/>
          <w:szCs w:val="20"/>
        </w:rPr>
        <w:t xml:space="preserve">) </w:t>
      </w:r>
      <w:r w:rsidR="001B6BD2" w:rsidRPr="00695499">
        <w:rPr>
          <w:sz w:val="20"/>
          <w:szCs w:val="20"/>
        </w:rPr>
        <w:t xml:space="preserve">Explique o contexto internacional do período napoleônico. </w:t>
      </w:r>
    </w:p>
    <w:p w14:paraId="41711BA8" w14:textId="77777777" w:rsidR="001B6BD2" w:rsidRDefault="001B6BD2" w:rsidP="001B6BD2">
      <w:pPr>
        <w:widowControl w:val="0"/>
        <w:spacing w:line="240" w:lineRule="auto"/>
        <w:ind w:left="227" w:hanging="227"/>
      </w:pPr>
    </w:p>
    <w:p w14:paraId="2B3ED319" w14:textId="77777777" w:rsidR="001B6BD2" w:rsidRDefault="001B6BD2" w:rsidP="001B6BD2">
      <w:pPr>
        <w:widowControl w:val="0"/>
        <w:spacing w:line="240" w:lineRule="auto"/>
        <w:ind w:left="227" w:hanging="227"/>
      </w:pPr>
    </w:p>
    <w:p w14:paraId="24354278" w14:textId="77777777" w:rsidR="001B6BD2" w:rsidRPr="004D14FC" w:rsidRDefault="001B6BD2" w:rsidP="001B6BD2">
      <w:pPr>
        <w:widowControl w:val="0"/>
        <w:spacing w:line="240" w:lineRule="auto"/>
        <w:ind w:left="227" w:hanging="227"/>
        <w:rPr>
          <w:b/>
          <w:color w:val="EE0000"/>
        </w:rPr>
      </w:pPr>
      <w:r w:rsidRPr="004D14FC">
        <w:rPr>
          <w:b/>
          <w:color w:val="EE0000"/>
        </w:rPr>
        <w:t>Resposta:</w:t>
      </w:r>
    </w:p>
    <w:p w14:paraId="2A43CE03" w14:textId="77777777" w:rsidR="001B6BD2" w:rsidRPr="004D14FC" w:rsidRDefault="001B6BD2" w:rsidP="001B6BD2">
      <w:pPr>
        <w:widowControl w:val="0"/>
        <w:spacing w:line="240" w:lineRule="auto"/>
        <w:ind w:left="227" w:hanging="227"/>
        <w:rPr>
          <w:b/>
          <w:color w:val="EE0000"/>
        </w:rPr>
      </w:pPr>
    </w:p>
    <w:p w14:paraId="06430975" w14:textId="77777777" w:rsidR="001B6BD2" w:rsidRPr="004D14FC" w:rsidRDefault="001B6BD2" w:rsidP="001B6BD2">
      <w:pPr>
        <w:spacing w:line="240" w:lineRule="auto"/>
        <w:ind w:left="227" w:hanging="227"/>
        <w:rPr>
          <w:color w:val="EE0000"/>
          <w:sz w:val="20"/>
          <w:szCs w:val="18"/>
        </w:rPr>
      </w:pPr>
      <w:r w:rsidRPr="004D14FC">
        <w:rPr>
          <w:color w:val="EE0000"/>
          <w:sz w:val="20"/>
          <w:szCs w:val="18"/>
        </w:rPr>
        <w:t>a) Napoleão foi consagrado Imperador da França depois do bem sucedido governo do Consulado, liderado por ele. A partir, principalmente, da adoção do novo Código Civil francês, Napoleão conseguiu acalmar os ânimos internos franceses e consolidar as bases da Revolução Francesa.</w:t>
      </w:r>
    </w:p>
    <w:p w14:paraId="54CE821A" w14:textId="77777777" w:rsidR="001B6BD2" w:rsidRPr="004D14FC" w:rsidRDefault="001B6BD2" w:rsidP="001B6BD2">
      <w:pPr>
        <w:spacing w:line="240" w:lineRule="auto"/>
        <w:ind w:left="227" w:hanging="227"/>
        <w:rPr>
          <w:color w:val="EE0000"/>
          <w:sz w:val="20"/>
          <w:szCs w:val="18"/>
        </w:rPr>
      </w:pPr>
    </w:p>
    <w:p w14:paraId="11620CEB" w14:textId="77777777" w:rsidR="001B6BD2" w:rsidRPr="004D14FC" w:rsidRDefault="001B6BD2" w:rsidP="001B6BD2">
      <w:pPr>
        <w:spacing w:line="240" w:lineRule="auto"/>
        <w:ind w:left="227" w:hanging="227"/>
        <w:rPr>
          <w:color w:val="EE0000"/>
          <w:sz w:val="20"/>
          <w:szCs w:val="18"/>
        </w:rPr>
      </w:pPr>
      <w:r w:rsidRPr="004D14FC">
        <w:rPr>
          <w:color w:val="EE0000"/>
          <w:sz w:val="20"/>
          <w:szCs w:val="18"/>
        </w:rPr>
        <w:t>b) Podemos citar as Guerras Napoleônicas e a instituição do Bloqueio Continental.</w:t>
      </w:r>
    </w:p>
    <w:p w14:paraId="7996554E" w14:textId="77777777" w:rsidR="001B6BD2" w:rsidRPr="004D14FC" w:rsidRDefault="001B6BD2" w:rsidP="001B6BD2">
      <w:pPr>
        <w:spacing w:line="240" w:lineRule="auto"/>
        <w:ind w:left="227" w:hanging="227"/>
        <w:rPr>
          <w:color w:val="EE0000"/>
          <w:sz w:val="20"/>
          <w:szCs w:val="18"/>
        </w:rPr>
      </w:pPr>
    </w:p>
    <w:p w14:paraId="17538B8C" w14:textId="77777777" w:rsidR="001B6BD2" w:rsidRPr="004D14FC" w:rsidRDefault="001B6BD2" w:rsidP="001B6BD2">
      <w:pPr>
        <w:widowControl w:val="0"/>
        <w:spacing w:line="240" w:lineRule="auto"/>
        <w:ind w:left="227" w:hanging="227"/>
        <w:rPr>
          <w:color w:val="EE0000"/>
        </w:rPr>
      </w:pPr>
      <w:r w:rsidRPr="004D14FC">
        <w:rPr>
          <w:color w:val="EE0000"/>
          <w:sz w:val="20"/>
          <w:szCs w:val="18"/>
        </w:rPr>
        <w:t>c) Napoleão adotou uma agressiva política externa visando transformar a França na maior potência mundial da época. Para tanto, definiu derrotar a Grã-Bretanha como uma das principais metas do seu governo. Nesse sentido, a adoção do Bloqueio Continental e a ocorrência das Guerras Napoleônicas se explicam.</w:t>
      </w:r>
      <w:r w:rsidRPr="004D14FC">
        <w:rPr>
          <w:color w:val="EE0000"/>
          <w:sz w:val="20"/>
          <w:szCs w:val="20"/>
        </w:rPr>
        <w:t xml:space="preserve"> </w:t>
      </w:r>
    </w:p>
    <w:p w14:paraId="7B1D3739" w14:textId="77777777" w:rsidR="001B6BD2" w:rsidRPr="004D14FC" w:rsidRDefault="001B6BD2" w:rsidP="001B6BD2">
      <w:pPr>
        <w:widowControl w:val="0"/>
        <w:spacing w:line="240" w:lineRule="auto"/>
        <w:ind w:left="227" w:hanging="227"/>
        <w:rPr>
          <w:color w:val="EE0000"/>
        </w:rPr>
      </w:pPr>
    </w:p>
    <w:p w14:paraId="2ADC7CD8" w14:textId="77777777" w:rsidR="001B6BD2" w:rsidRDefault="001B6BD2" w:rsidP="001B6BD2">
      <w:pPr>
        <w:widowControl w:val="0"/>
        <w:spacing w:line="240" w:lineRule="auto"/>
        <w:ind w:left="227" w:hanging="227"/>
      </w:pPr>
    </w:p>
    <w:p w14:paraId="008945FB" w14:textId="55F43F65" w:rsidR="001B6BD2" w:rsidRPr="001B6BD2" w:rsidRDefault="004D14FC" w:rsidP="008F18D5">
      <w:pPr>
        <w:widowControl w:val="0"/>
        <w:spacing w:line="240" w:lineRule="auto"/>
      </w:pPr>
      <w:r>
        <w:rPr>
          <w:b/>
          <w:bCs/>
        </w:rPr>
        <w:t>16</w:t>
      </w:r>
      <w:r w:rsidR="001B6BD2" w:rsidRPr="001B6BD2">
        <w:rPr>
          <w:b/>
          <w:bCs/>
        </w:rPr>
        <w:t>.</w:t>
      </w:r>
      <w:r w:rsidR="001B6BD2" w:rsidRPr="001B6BD2">
        <w:t xml:space="preserve">   Assinale com V as afirmações verdadeiras e com F as falsas: </w:t>
      </w:r>
    </w:p>
    <w:p w14:paraId="2D4E500D" w14:textId="77777777" w:rsidR="001B6BD2" w:rsidRPr="001B6BD2" w:rsidRDefault="001B6BD2" w:rsidP="001B6BD2">
      <w:pPr>
        <w:widowControl w:val="0"/>
        <w:spacing w:line="240" w:lineRule="auto"/>
        <w:ind w:left="227" w:hanging="227"/>
      </w:pPr>
    </w:p>
    <w:p w14:paraId="3061E076" w14:textId="77777777" w:rsidR="001B6BD2" w:rsidRPr="001B6BD2" w:rsidRDefault="001B6BD2" w:rsidP="001B6BD2">
      <w:pPr>
        <w:widowControl w:val="0"/>
        <w:spacing w:line="240" w:lineRule="auto"/>
        <w:ind w:left="227" w:hanging="227"/>
      </w:pPr>
      <w:r w:rsidRPr="001B6BD2">
        <w:t>Sobre o Código Civil elaborado no período napoleônico, podemos afirmar:</w:t>
      </w:r>
    </w:p>
    <w:p w14:paraId="35ECD6C3" w14:textId="77777777" w:rsidR="001B6BD2" w:rsidRPr="001B6BD2" w:rsidRDefault="001B6BD2" w:rsidP="001B6BD2">
      <w:pPr>
        <w:widowControl w:val="0"/>
        <w:spacing w:line="240" w:lineRule="auto"/>
        <w:ind w:left="227" w:hanging="227"/>
      </w:pPr>
      <w:r w:rsidRPr="001B6BD2">
        <w:t>(    ) Na elaboração houve a atuação direta de Napoleão, embora houvesse uma comissão de quatro membros para elaborá-la.</w:t>
      </w:r>
    </w:p>
    <w:p w14:paraId="59F7C866" w14:textId="77777777" w:rsidR="001B6BD2" w:rsidRPr="001B6BD2" w:rsidRDefault="001B6BD2" w:rsidP="001B6BD2">
      <w:pPr>
        <w:widowControl w:val="0"/>
        <w:spacing w:line="240" w:lineRule="auto"/>
        <w:ind w:left="227" w:hanging="227"/>
      </w:pPr>
      <w:r w:rsidRPr="001B6BD2">
        <w:t>(    ) Traduziu concretamente os princípios da Declaração dos Direitos do Homem: liberdade individual, de trabalho, de consciência; Estado leigo; igualdade perante a Lei.</w:t>
      </w:r>
    </w:p>
    <w:p w14:paraId="11CFD337" w14:textId="77777777" w:rsidR="001B6BD2" w:rsidRPr="001B6BD2" w:rsidRDefault="001B6BD2" w:rsidP="001B6BD2">
      <w:pPr>
        <w:widowControl w:val="0"/>
        <w:spacing w:line="240" w:lineRule="auto"/>
        <w:ind w:left="227" w:hanging="227"/>
      </w:pPr>
      <w:r w:rsidRPr="001B6BD2">
        <w:t>(    ) Proibia a fortuna herdada, a fortuna adquirida e a propriedade privada.</w:t>
      </w:r>
    </w:p>
    <w:p w14:paraId="6CE69681" w14:textId="77777777" w:rsidR="001B6BD2" w:rsidRPr="001B6BD2" w:rsidRDefault="001B6BD2" w:rsidP="001B6BD2">
      <w:pPr>
        <w:widowControl w:val="0"/>
        <w:spacing w:line="240" w:lineRule="auto"/>
        <w:ind w:left="227" w:hanging="227"/>
      </w:pPr>
      <w:r w:rsidRPr="001B6BD2">
        <w:t>(    ) Destacava e protegia o trabalho assalariado e estimulava as coalizões operárias.</w:t>
      </w:r>
    </w:p>
    <w:p w14:paraId="6528D589" w14:textId="77777777" w:rsidR="001B6BD2" w:rsidRPr="001B6BD2" w:rsidRDefault="001B6BD2" w:rsidP="001B6BD2">
      <w:pPr>
        <w:widowControl w:val="0"/>
        <w:spacing w:line="240" w:lineRule="auto"/>
        <w:ind w:left="227" w:hanging="227"/>
      </w:pPr>
      <w:r w:rsidRPr="001B6BD2">
        <w:t xml:space="preserve">(    ) Subordinava a mulher ao homem, mantinha o divórcio e restabelecia a escravidão nas colônias. </w:t>
      </w:r>
    </w:p>
    <w:p w14:paraId="6A94E094" w14:textId="12882E4D" w:rsidR="001B6BD2" w:rsidRPr="001B6BD2" w:rsidRDefault="008F18D5" w:rsidP="001B6BD2">
      <w:pPr>
        <w:widowControl w:val="0"/>
        <w:spacing w:line="240" w:lineRule="auto"/>
        <w:ind w:left="227" w:hanging="227"/>
        <w:rPr>
          <w:lang w:val="en-US"/>
        </w:rPr>
      </w:pPr>
      <w:r w:rsidRPr="005A1232">
        <w:rPr>
          <w:lang w:val="en-GB"/>
        </w:rPr>
        <w:t>A</w:t>
      </w:r>
      <w:r w:rsidR="001B6BD2" w:rsidRPr="005A1232">
        <w:rPr>
          <w:lang w:val="en-GB"/>
        </w:rPr>
        <w:t xml:space="preserve">) F, V, V, F, F   </w:t>
      </w:r>
    </w:p>
    <w:p w14:paraId="6C78789C" w14:textId="78A7E8BC" w:rsidR="001B6BD2" w:rsidRPr="001B6BD2" w:rsidRDefault="008F18D5" w:rsidP="001B6BD2">
      <w:pPr>
        <w:widowControl w:val="0"/>
        <w:spacing w:line="240" w:lineRule="auto"/>
        <w:ind w:left="227" w:hanging="227"/>
        <w:rPr>
          <w:lang w:val="en-US"/>
        </w:rPr>
      </w:pPr>
      <w:r w:rsidRPr="005A1232">
        <w:rPr>
          <w:lang w:val="en-GB"/>
        </w:rPr>
        <w:t>B</w:t>
      </w:r>
      <w:r w:rsidR="001B6BD2" w:rsidRPr="005A1232">
        <w:rPr>
          <w:lang w:val="en-GB"/>
        </w:rPr>
        <w:t xml:space="preserve">) V, F, F, V, F   </w:t>
      </w:r>
    </w:p>
    <w:p w14:paraId="64B7F99F" w14:textId="5DE2B974" w:rsidR="001B6BD2" w:rsidRPr="001B6BD2" w:rsidRDefault="008F18D5" w:rsidP="001B6BD2">
      <w:pPr>
        <w:widowControl w:val="0"/>
        <w:spacing w:line="240" w:lineRule="auto"/>
        <w:ind w:left="227" w:hanging="227"/>
        <w:rPr>
          <w:lang w:val="en-US"/>
        </w:rPr>
      </w:pPr>
      <w:r w:rsidRPr="005A1232">
        <w:rPr>
          <w:lang w:val="en-GB"/>
        </w:rPr>
        <w:t>C</w:t>
      </w:r>
      <w:r w:rsidR="001B6BD2" w:rsidRPr="005A1232">
        <w:rPr>
          <w:lang w:val="en-GB"/>
        </w:rPr>
        <w:t xml:space="preserve">) F, V, F, V, V   </w:t>
      </w:r>
    </w:p>
    <w:p w14:paraId="00F039D5" w14:textId="170E8ABD" w:rsidR="001B6BD2" w:rsidRPr="001B6BD2" w:rsidRDefault="008F18D5" w:rsidP="001B6BD2">
      <w:pPr>
        <w:widowControl w:val="0"/>
        <w:spacing w:line="240" w:lineRule="auto"/>
        <w:ind w:left="227" w:hanging="227"/>
        <w:rPr>
          <w:b/>
          <w:bCs/>
          <w:u w:val="single"/>
          <w:lang w:val="en-US"/>
        </w:rPr>
      </w:pPr>
      <w:r w:rsidRPr="005A1232">
        <w:rPr>
          <w:b/>
          <w:bCs/>
          <w:u w:val="single"/>
          <w:lang w:val="en-GB"/>
        </w:rPr>
        <w:t>D</w:t>
      </w:r>
      <w:r w:rsidR="001B6BD2" w:rsidRPr="005A1232">
        <w:rPr>
          <w:b/>
          <w:bCs/>
          <w:u w:val="single"/>
          <w:lang w:val="en-GB"/>
        </w:rPr>
        <w:t xml:space="preserve">) V, V, F, F, V   </w:t>
      </w:r>
    </w:p>
    <w:p w14:paraId="1AE75787" w14:textId="602BCA37" w:rsidR="001B6BD2" w:rsidRPr="004D14FC" w:rsidRDefault="008F18D5" w:rsidP="001B6BD2">
      <w:pPr>
        <w:widowControl w:val="0"/>
        <w:spacing w:line="240" w:lineRule="auto"/>
        <w:ind w:left="227" w:hanging="227"/>
      </w:pPr>
      <w:r>
        <w:t>E</w:t>
      </w:r>
      <w:r w:rsidR="001B6BD2" w:rsidRPr="001B6BD2">
        <w:t xml:space="preserve">) V, F, V, V, F   </w:t>
      </w:r>
    </w:p>
    <w:p w14:paraId="67AE3D1D" w14:textId="77777777" w:rsidR="001B6BD2" w:rsidRDefault="001B6BD2" w:rsidP="001B6BD2">
      <w:pPr>
        <w:widowControl w:val="0"/>
        <w:spacing w:line="240" w:lineRule="auto"/>
        <w:ind w:left="227" w:hanging="227"/>
      </w:pPr>
    </w:p>
    <w:p w14:paraId="5D5183FE" w14:textId="1FC28921" w:rsidR="002348CE" w:rsidRPr="002348CE" w:rsidRDefault="004D14FC" w:rsidP="002348CE">
      <w:pPr>
        <w:widowControl w:val="0"/>
        <w:spacing w:line="360" w:lineRule="auto"/>
        <w:rPr>
          <w:rFonts w:cs="Arial"/>
          <w:sz w:val="20"/>
          <w:szCs w:val="20"/>
          <w:lang w:eastAsia="zh-CN"/>
        </w:rPr>
      </w:pPr>
      <w:r>
        <w:rPr>
          <w:rFonts w:cs="Arial"/>
          <w:b/>
          <w:bCs/>
          <w:sz w:val="20"/>
          <w:szCs w:val="20"/>
          <w:lang w:eastAsia="zh-CN"/>
        </w:rPr>
        <w:t>17</w:t>
      </w:r>
      <w:r w:rsidR="002348CE" w:rsidRPr="002348CE">
        <w:rPr>
          <w:rFonts w:cs="Arial"/>
          <w:b/>
          <w:bCs/>
          <w:sz w:val="20"/>
          <w:szCs w:val="20"/>
          <w:lang w:eastAsia="zh-CN"/>
        </w:rPr>
        <w:t>.</w:t>
      </w:r>
      <w:r w:rsidR="002348CE" w:rsidRPr="002348CE">
        <w:rPr>
          <w:rFonts w:cs="Arial"/>
          <w:sz w:val="20"/>
          <w:szCs w:val="20"/>
          <w:lang w:eastAsia="zh-CN"/>
        </w:rPr>
        <w:t xml:space="preserve"> (Unesp 2020)  Na Europa, as forças reacionárias que compunham a Santa Aliança não viam com bons olhos a emancipação política das colônias ibéricas na América. […] Todavia, o novo Império do Brasil podia contar com a aliança da poderosa Inglaterra, representada por George </w:t>
      </w:r>
      <w:proofErr w:type="spellStart"/>
      <w:r w:rsidR="002348CE" w:rsidRPr="002348CE">
        <w:rPr>
          <w:rFonts w:cs="Arial"/>
          <w:sz w:val="20"/>
          <w:szCs w:val="20"/>
          <w:lang w:eastAsia="zh-CN"/>
        </w:rPr>
        <w:t>Canning</w:t>
      </w:r>
      <w:proofErr w:type="spellEnd"/>
      <w:r w:rsidR="002348CE" w:rsidRPr="002348CE">
        <w:rPr>
          <w:rFonts w:cs="Arial"/>
          <w:sz w:val="20"/>
          <w:szCs w:val="20"/>
          <w:lang w:eastAsia="zh-CN"/>
        </w:rPr>
        <w:t xml:space="preserve">, primeiro-ministro do rei Jorge IV. […] </w:t>
      </w:r>
      <w:proofErr w:type="spellStart"/>
      <w:r w:rsidR="002348CE" w:rsidRPr="002348CE">
        <w:rPr>
          <w:rFonts w:cs="Arial"/>
          <w:sz w:val="20"/>
          <w:szCs w:val="20"/>
          <w:lang w:eastAsia="zh-CN"/>
        </w:rPr>
        <w:t>Canning</w:t>
      </w:r>
      <w:proofErr w:type="spellEnd"/>
      <w:r w:rsidR="002348CE" w:rsidRPr="002348CE">
        <w:rPr>
          <w:rFonts w:cs="Arial"/>
          <w:sz w:val="20"/>
          <w:szCs w:val="20"/>
          <w:lang w:eastAsia="zh-CN"/>
        </w:rPr>
        <w:t xml:space="preserve"> acabaria por convencer o governo português a aceitar a soberania do Brasil, em 1825. Uma atitude coerente com o apoio que o governo britânico dera aos EUA, no ano anterior, por ocasião do lançamento da Doutrina Monroe, que afirmava o princípio da não intervenção europeia na América.</w:t>
      </w:r>
    </w:p>
    <w:p w14:paraId="1B419F89" w14:textId="77777777" w:rsidR="002348CE" w:rsidRPr="002348CE" w:rsidRDefault="002348CE" w:rsidP="002348CE">
      <w:pPr>
        <w:widowControl w:val="0"/>
        <w:spacing w:line="360" w:lineRule="auto"/>
        <w:rPr>
          <w:rFonts w:cs="Arial"/>
          <w:sz w:val="20"/>
          <w:szCs w:val="20"/>
          <w:lang w:eastAsia="zh-CN"/>
        </w:rPr>
      </w:pPr>
    </w:p>
    <w:p w14:paraId="3F9212B3" w14:textId="77777777" w:rsidR="002348CE" w:rsidRPr="002348CE" w:rsidRDefault="002348CE" w:rsidP="002348CE">
      <w:pPr>
        <w:widowControl w:val="0"/>
        <w:spacing w:line="360" w:lineRule="auto"/>
        <w:rPr>
          <w:rFonts w:cs="Arial"/>
          <w:sz w:val="20"/>
          <w:szCs w:val="20"/>
          <w:lang w:eastAsia="zh-CN"/>
        </w:rPr>
      </w:pPr>
      <w:r w:rsidRPr="002348CE">
        <w:rPr>
          <w:rFonts w:cs="Arial"/>
          <w:sz w:val="20"/>
          <w:szCs w:val="20"/>
          <w:lang w:eastAsia="zh-CN"/>
        </w:rPr>
        <w:t xml:space="preserve">(Ilmar </w:t>
      </w:r>
      <w:proofErr w:type="spellStart"/>
      <w:r w:rsidRPr="002348CE">
        <w:rPr>
          <w:rFonts w:cs="Arial"/>
          <w:sz w:val="20"/>
          <w:szCs w:val="20"/>
          <w:lang w:eastAsia="zh-CN"/>
        </w:rPr>
        <w:t>Rohloff</w:t>
      </w:r>
      <w:proofErr w:type="spellEnd"/>
      <w:r w:rsidRPr="002348CE">
        <w:rPr>
          <w:rFonts w:cs="Arial"/>
          <w:sz w:val="20"/>
          <w:szCs w:val="20"/>
          <w:lang w:eastAsia="zh-CN"/>
        </w:rPr>
        <w:t xml:space="preserve"> de Mattos e </w:t>
      </w:r>
      <w:proofErr w:type="spellStart"/>
      <w:r w:rsidRPr="002348CE">
        <w:rPr>
          <w:rFonts w:cs="Arial"/>
          <w:sz w:val="20"/>
          <w:szCs w:val="20"/>
          <w:lang w:eastAsia="zh-CN"/>
        </w:rPr>
        <w:t>Luis</w:t>
      </w:r>
      <w:proofErr w:type="spellEnd"/>
      <w:r w:rsidRPr="002348CE">
        <w:rPr>
          <w:rFonts w:cs="Arial"/>
          <w:sz w:val="20"/>
          <w:szCs w:val="20"/>
          <w:lang w:eastAsia="zh-CN"/>
        </w:rPr>
        <w:t xml:space="preserve"> Affonso </w:t>
      </w:r>
      <w:proofErr w:type="spellStart"/>
      <w:r w:rsidRPr="002348CE">
        <w:rPr>
          <w:rFonts w:cs="Arial"/>
          <w:sz w:val="20"/>
          <w:szCs w:val="20"/>
          <w:lang w:eastAsia="zh-CN"/>
        </w:rPr>
        <w:t>Seigneur</w:t>
      </w:r>
      <w:proofErr w:type="spellEnd"/>
      <w:r w:rsidRPr="002348CE">
        <w:rPr>
          <w:rFonts w:cs="Arial"/>
          <w:sz w:val="20"/>
          <w:szCs w:val="20"/>
          <w:lang w:eastAsia="zh-CN"/>
        </w:rPr>
        <w:t xml:space="preserve"> de Albuquerque. </w:t>
      </w:r>
      <w:r w:rsidRPr="002348CE">
        <w:rPr>
          <w:rFonts w:cs="Arial"/>
          <w:i/>
          <w:iCs/>
          <w:sz w:val="20"/>
          <w:szCs w:val="20"/>
          <w:lang w:eastAsia="zh-CN"/>
        </w:rPr>
        <w:t>Independência ou morte: a emancipação política do Brasil</w:t>
      </w:r>
      <w:r w:rsidRPr="002348CE">
        <w:rPr>
          <w:rFonts w:cs="Arial"/>
          <w:sz w:val="20"/>
          <w:szCs w:val="20"/>
          <w:lang w:eastAsia="zh-CN"/>
        </w:rPr>
        <w:t>, 1991.)</w:t>
      </w:r>
    </w:p>
    <w:p w14:paraId="61E44540" w14:textId="77777777" w:rsidR="002348CE" w:rsidRPr="002348CE" w:rsidRDefault="002348CE" w:rsidP="002348CE">
      <w:pPr>
        <w:widowControl w:val="0"/>
        <w:spacing w:line="360" w:lineRule="auto"/>
        <w:rPr>
          <w:rFonts w:cs="Arial"/>
          <w:sz w:val="20"/>
          <w:szCs w:val="20"/>
          <w:lang w:eastAsia="zh-CN"/>
        </w:rPr>
      </w:pPr>
    </w:p>
    <w:p w14:paraId="0D419B7E" w14:textId="77777777" w:rsidR="002348CE" w:rsidRPr="002348CE" w:rsidRDefault="002348CE" w:rsidP="002348CE">
      <w:pPr>
        <w:widowControl w:val="0"/>
        <w:spacing w:line="360" w:lineRule="auto"/>
        <w:rPr>
          <w:rFonts w:cs="Arial"/>
          <w:sz w:val="20"/>
          <w:szCs w:val="20"/>
          <w:lang w:eastAsia="zh-CN"/>
        </w:rPr>
      </w:pPr>
    </w:p>
    <w:p w14:paraId="28F6F230" w14:textId="77777777" w:rsidR="002348CE" w:rsidRPr="002348CE" w:rsidRDefault="002348CE" w:rsidP="002348CE">
      <w:pPr>
        <w:widowControl w:val="0"/>
        <w:spacing w:line="360" w:lineRule="auto"/>
        <w:rPr>
          <w:rFonts w:cs="Arial"/>
          <w:sz w:val="20"/>
          <w:szCs w:val="20"/>
          <w:lang w:eastAsia="zh-CN"/>
        </w:rPr>
      </w:pPr>
      <w:r w:rsidRPr="002348CE">
        <w:rPr>
          <w:rFonts w:cs="Arial"/>
          <w:sz w:val="20"/>
          <w:szCs w:val="20"/>
          <w:lang w:eastAsia="zh-CN"/>
        </w:rPr>
        <w:t xml:space="preserve">O texto relaciona </w:t>
      </w:r>
    </w:p>
    <w:p w14:paraId="24B5E4DF" w14:textId="22BC21DE" w:rsidR="002348CE" w:rsidRPr="005A1232" w:rsidRDefault="002348CE" w:rsidP="002348CE">
      <w:pPr>
        <w:widowControl w:val="0"/>
        <w:spacing w:line="360" w:lineRule="auto"/>
        <w:rPr>
          <w:rFonts w:cs="Arial"/>
          <w:sz w:val="20"/>
          <w:szCs w:val="20"/>
          <w:lang w:eastAsia="zh-CN"/>
        </w:rPr>
      </w:pPr>
      <w:r>
        <w:rPr>
          <w:rFonts w:cs="Arial"/>
          <w:sz w:val="20"/>
          <w:szCs w:val="20"/>
          <w:lang w:eastAsia="zh-CN"/>
        </w:rPr>
        <w:t>A</w:t>
      </w:r>
      <w:r w:rsidRPr="002348CE">
        <w:rPr>
          <w:rFonts w:cs="Arial"/>
          <w:sz w:val="20"/>
          <w:szCs w:val="20"/>
          <w:lang w:eastAsia="zh-CN"/>
        </w:rPr>
        <w:t xml:space="preserve">) a restauração das monarquias absolutistas no continente europeu, a industrialização dos Estados Unidos e a constituição da Federação dos Estados Independentes da América Latina.    </w:t>
      </w:r>
    </w:p>
    <w:p w14:paraId="7119F2C9" w14:textId="18202D5C" w:rsidR="002348CE" w:rsidRPr="005A1232" w:rsidRDefault="002348CE" w:rsidP="002348CE">
      <w:pPr>
        <w:widowControl w:val="0"/>
        <w:spacing w:line="360" w:lineRule="auto"/>
        <w:rPr>
          <w:rFonts w:cs="Arial"/>
          <w:sz w:val="20"/>
          <w:szCs w:val="20"/>
          <w:lang w:eastAsia="zh-CN"/>
        </w:rPr>
      </w:pPr>
      <w:r>
        <w:rPr>
          <w:rFonts w:cs="Arial"/>
          <w:sz w:val="20"/>
          <w:szCs w:val="20"/>
          <w:lang w:eastAsia="zh-CN"/>
        </w:rPr>
        <w:t>B</w:t>
      </w:r>
      <w:r w:rsidRPr="002348CE">
        <w:rPr>
          <w:rFonts w:cs="Arial"/>
          <w:sz w:val="20"/>
          <w:szCs w:val="20"/>
          <w:lang w:eastAsia="zh-CN"/>
        </w:rPr>
        <w:t xml:space="preserve">) a influência da Igreja católica nos assuntos políticos europeus, o controle britânico dos mares depois do Ato de Navegação e o avanço imperialista dos Estados Unidos sobre o Brasil.    </w:t>
      </w:r>
    </w:p>
    <w:p w14:paraId="0B83F691" w14:textId="27370FCA" w:rsidR="002348CE" w:rsidRPr="005A1232" w:rsidRDefault="002348CE" w:rsidP="002348CE">
      <w:pPr>
        <w:widowControl w:val="0"/>
        <w:spacing w:line="360" w:lineRule="auto"/>
        <w:rPr>
          <w:rFonts w:cs="Arial"/>
          <w:sz w:val="20"/>
          <w:szCs w:val="20"/>
          <w:lang w:eastAsia="zh-CN"/>
        </w:rPr>
      </w:pPr>
      <w:r>
        <w:rPr>
          <w:rFonts w:cs="Arial"/>
          <w:sz w:val="20"/>
          <w:szCs w:val="20"/>
          <w:lang w:eastAsia="zh-CN"/>
        </w:rPr>
        <w:t>C</w:t>
      </w:r>
      <w:r w:rsidRPr="002348CE">
        <w:rPr>
          <w:rFonts w:cs="Arial"/>
          <w:sz w:val="20"/>
          <w:szCs w:val="20"/>
          <w:lang w:eastAsia="zh-CN"/>
        </w:rPr>
        <w:t xml:space="preserve">) a disposição europeia de recolonização da América, o Bloqueio Continental determinado pela França e os acordos de livre-comércio do Brasil com os países hispano-americanos.    </w:t>
      </w:r>
    </w:p>
    <w:p w14:paraId="6096E1BB" w14:textId="7F65A05F" w:rsidR="002348CE" w:rsidRPr="005A1232" w:rsidRDefault="002348CE" w:rsidP="002348CE">
      <w:pPr>
        <w:widowControl w:val="0"/>
        <w:spacing w:line="360" w:lineRule="auto"/>
        <w:rPr>
          <w:rFonts w:cs="Arial"/>
          <w:sz w:val="20"/>
          <w:szCs w:val="20"/>
          <w:lang w:eastAsia="zh-CN"/>
        </w:rPr>
      </w:pPr>
      <w:r>
        <w:rPr>
          <w:rFonts w:cs="Arial"/>
          <w:sz w:val="20"/>
          <w:szCs w:val="20"/>
          <w:lang w:eastAsia="zh-CN"/>
        </w:rPr>
        <w:t>D</w:t>
      </w:r>
      <w:r w:rsidRPr="002348CE">
        <w:rPr>
          <w:rFonts w:cs="Arial"/>
          <w:sz w:val="20"/>
          <w:szCs w:val="20"/>
          <w:lang w:eastAsia="zh-CN"/>
        </w:rPr>
        <w:t xml:space="preserve">) a penetração dos industrializados britânicos nos mercados europeus, a tolerância portuguesa em relação ao </w:t>
      </w:r>
      <w:proofErr w:type="spellStart"/>
      <w:r w:rsidRPr="002348CE">
        <w:rPr>
          <w:rFonts w:cs="Arial"/>
          <w:sz w:val="20"/>
          <w:szCs w:val="20"/>
          <w:lang w:eastAsia="zh-CN"/>
        </w:rPr>
        <w:t>emancipacionismo</w:t>
      </w:r>
      <w:proofErr w:type="spellEnd"/>
      <w:r w:rsidRPr="002348CE">
        <w:rPr>
          <w:rFonts w:cs="Arial"/>
          <w:sz w:val="20"/>
          <w:szCs w:val="20"/>
          <w:lang w:eastAsia="zh-CN"/>
        </w:rPr>
        <w:t xml:space="preserve"> brasileiro e a independência política dos Estados Unidos.    </w:t>
      </w:r>
    </w:p>
    <w:p w14:paraId="5909F94F" w14:textId="77777777" w:rsidR="004D14FC" w:rsidRDefault="002348CE" w:rsidP="002348CE">
      <w:pPr>
        <w:widowControl w:val="0"/>
        <w:spacing w:line="360" w:lineRule="auto"/>
        <w:rPr>
          <w:rFonts w:cs="Arial"/>
          <w:b/>
          <w:bCs/>
          <w:sz w:val="20"/>
          <w:szCs w:val="20"/>
          <w:lang w:eastAsia="zh-CN"/>
        </w:rPr>
      </w:pPr>
      <w:r w:rsidRPr="002348CE">
        <w:rPr>
          <w:rFonts w:cs="Arial"/>
          <w:b/>
          <w:bCs/>
          <w:sz w:val="20"/>
          <w:szCs w:val="20"/>
          <w:lang w:eastAsia="zh-CN"/>
        </w:rPr>
        <w:t xml:space="preserve">E) a reorganização da Europa continental depois do período de domínio napoleônico, os processos de independência na América e a ampliação do controle comercial mundial pela Inglaterra.   </w:t>
      </w:r>
    </w:p>
    <w:p w14:paraId="2C83928B" w14:textId="77777777" w:rsidR="004D14FC" w:rsidRDefault="004D14FC" w:rsidP="002348CE">
      <w:pPr>
        <w:widowControl w:val="0"/>
        <w:spacing w:line="360" w:lineRule="auto"/>
        <w:rPr>
          <w:rFonts w:cs="Arial"/>
          <w:b/>
          <w:bCs/>
          <w:sz w:val="20"/>
          <w:szCs w:val="20"/>
          <w:lang w:eastAsia="zh-CN"/>
        </w:rPr>
      </w:pPr>
    </w:p>
    <w:p w14:paraId="23A376F6" w14:textId="3FE5C038" w:rsidR="00E21822" w:rsidRPr="00FA03F6" w:rsidRDefault="00E21822" w:rsidP="00E21822">
      <w:pPr>
        <w:spacing w:line="240" w:lineRule="auto"/>
        <w:rPr>
          <w:b/>
          <w:bCs/>
          <w:color w:val="0D0D0D"/>
        </w:rPr>
      </w:pPr>
      <w:r>
        <w:rPr>
          <w:b/>
          <w:bCs/>
          <w:color w:val="0D0D0D"/>
        </w:rPr>
        <w:t>1</w:t>
      </w:r>
      <w:r>
        <w:rPr>
          <w:b/>
          <w:bCs/>
          <w:color w:val="0D0D0D"/>
        </w:rPr>
        <w:t>8</w:t>
      </w:r>
      <w:r>
        <w:rPr>
          <w:b/>
          <w:bCs/>
          <w:color w:val="0D0D0D"/>
        </w:rPr>
        <w:t>.</w:t>
      </w:r>
      <w:r w:rsidRPr="00FA03F6">
        <w:rPr>
          <w:b/>
          <w:bCs/>
          <w:color w:val="0D0D0D"/>
        </w:rPr>
        <w:t xml:space="preserve">(Ufba) </w:t>
      </w:r>
      <w:r w:rsidRPr="00FA03F6">
        <w:rPr>
          <w:color w:val="0D0D0D"/>
        </w:rPr>
        <w:t>Sobre a crise do antigo sistema colonial, sabe-se</w:t>
      </w:r>
      <w:r w:rsidRPr="00FA03F6">
        <w:rPr>
          <w:b/>
          <w:bCs/>
          <w:color w:val="0D0D0D"/>
        </w:rPr>
        <w:t>:</w:t>
      </w:r>
    </w:p>
    <w:p w14:paraId="51178792" w14:textId="77777777" w:rsidR="00E21822" w:rsidRPr="00FA03F6" w:rsidRDefault="00E21822" w:rsidP="00E21822">
      <w:pPr>
        <w:pStyle w:val="PargrafodaLista"/>
        <w:spacing w:line="240" w:lineRule="auto"/>
        <w:rPr>
          <w:b/>
          <w:bCs/>
          <w:color w:val="0D0D0D"/>
        </w:rPr>
      </w:pPr>
    </w:p>
    <w:p w14:paraId="0EB8BB77" w14:textId="77777777" w:rsidR="00E21822" w:rsidRPr="005672F5" w:rsidRDefault="00E21822" w:rsidP="00E21822">
      <w:pPr>
        <w:spacing w:line="240" w:lineRule="auto"/>
        <w:rPr>
          <w:color w:val="0D0D0D"/>
        </w:rPr>
      </w:pPr>
      <w:r w:rsidRPr="005672F5">
        <w:rPr>
          <w:color w:val="0D0D0D"/>
        </w:rPr>
        <w:t>(01) O desenvolvimento do capital industrial e a crise do Estado absolutista resultaram em contestações ao sistema colonial montado segundo os princípios da política mercantilista.</w:t>
      </w:r>
    </w:p>
    <w:p w14:paraId="5FFC8C63" w14:textId="77777777" w:rsidR="00E21822" w:rsidRPr="005672F5" w:rsidRDefault="00E21822" w:rsidP="00E21822">
      <w:pPr>
        <w:spacing w:line="240" w:lineRule="auto"/>
        <w:rPr>
          <w:color w:val="0D0D0D"/>
        </w:rPr>
      </w:pPr>
      <w:r w:rsidRPr="005672F5">
        <w:rPr>
          <w:color w:val="0D0D0D"/>
        </w:rPr>
        <w:t>(02) De acordo com as teses livre-cambistas, defendidas a partir da Revolução Industrial, o sistema colonial era espoliativo das metrópoles, sempre obrigadas a manter despesas com suas colônias e a comprar produtos inferiores por elas produzidos.</w:t>
      </w:r>
    </w:p>
    <w:p w14:paraId="76A288BB" w14:textId="77777777" w:rsidR="00E21822" w:rsidRPr="005672F5" w:rsidRDefault="00E21822" w:rsidP="00E21822">
      <w:pPr>
        <w:spacing w:line="240" w:lineRule="auto"/>
        <w:rPr>
          <w:color w:val="0D0D0D"/>
        </w:rPr>
      </w:pPr>
      <w:r w:rsidRPr="005672F5">
        <w:rPr>
          <w:color w:val="0D0D0D"/>
        </w:rPr>
        <w:t>(04) Os princípios do liberalismo econômico foram veementemente defendidos pela burguesia e pelo Estado, em Portugal, porque preconizavam os direitos naturais do homem, a abolição do trabalho escravo e a soberania das nações.</w:t>
      </w:r>
    </w:p>
    <w:p w14:paraId="546454CF" w14:textId="77777777" w:rsidR="00E21822" w:rsidRPr="005672F5" w:rsidRDefault="00E21822" w:rsidP="00E21822">
      <w:pPr>
        <w:spacing w:line="240" w:lineRule="auto"/>
        <w:rPr>
          <w:color w:val="0D0D0D"/>
        </w:rPr>
      </w:pPr>
      <w:r w:rsidRPr="005672F5">
        <w:rPr>
          <w:color w:val="0D0D0D"/>
        </w:rPr>
        <w:t xml:space="preserve">(08) A Guerra dos Mascates se caracterizou como um movimento entre colonos e metrópole, enquanto a Inconfidência Mineira e a Conjuração dos Alfaiates se caracterizaram como movimentos anticoloniais. </w:t>
      </w:r>
    </w:p>
    <w:p w14:paraId="2816722D" w14:textId="77777777" w:rsidR="00E21822" w:rsidRPr="005672F5" w:rsidRDefault="00E21822" w:rsidP="00E21822">
      <w:pPr>
        <w:spacing w:line="240" w:lineRule="auto"/>
        <w:rPr>
          <w:color w:val="0D0D0D"/>
        </w:rPr>
      </w:pPr>
      <w:r w:rsidRPr="005672F5">
        <w:rPr>
          <w:color w:val="0D0D0D"/>
        </w:rPr>
        <w:t xml:space="preserve">(16) A mais evidente demonstração de apoio prestado pelo Estado e burguesia portugueses ao liberalismo ocorreu com a "Abertura dos portos do Brasil às nações amigas", em 1808. </w:t>
      </w:r>
    </w:p>
    <w:p w14:paraId="0026EE2F" w14:textId="77777777" w:rsidR="00E21822" w:rsidRPr="005672F5" w:rsidRDefault="00E21822" w:rsidP="00E21822">
      <w:pPr>
        <w:spacing w:line="240" w:lineRule="auto"/>
        <w:rPr>
          <w:color w:val="0D0D0D"/>
        </w:rPr>
      </w:pPr>
      <w:r w:rsidRPr="005672F5">
        <w:rPr>
          <w:color w:val="0D0D0D"/>
        </w:rPr>
        <w:t xml:space="preserve">(32) A independência das colônias inglesas da América, na segunda metade do século XVIII, influenciou os movimentos emancipacionistas das colônias luso-espanholas do continente, cujos revolucionários solicitaram apoio ao país recém-independente. </w:t>
      </w:r>
    </w:p>
    <w:p w14:paraId="708C3FA3" w14:textId="77777777" w:rsidR="00E21822" w:rsidRDefault="00E21822" w:rsidP="00E21822">
      <w:pPr>
        <w:spacing w:line="240" w:lineRule="auto"/>
        <w:rPr>
          <w:color w:val="0D0D0D"/>
        </w:rPr>
      </w:pPr>
      <w:r w:rsidRPr="005672F5">
        <w:rPr>
          <w:color w:val="0D0D0D"/>
        </w:rPr>
        <w:t xml:space="preserve">(64) Os direitos inalienáveis do homem defendidos pelos iluministas só foram respeitados, no Brasil, durante o império e a República. </w:t>
      </w:r>
    </w:p>
    <w:p w14:paraId="4F7243C1" w14:textId="77777777" w:rsidR="00E21822" w:rsidRPr="005672F5" w:rsidRDefault="00E21822" w:rsidP="00E21822">
      <w:pPr>
        <w:spacing w:line="240" w:lineRule="auto"/>
        <w:rPr>
          <w:color w:val="0D0D0D"/>
        </w:rPr>
      </w:pPr>
      <w:r w:rsidRPr="005672F5">
        <w:rPr>
          <w:color w:val="0D0D0D"/>
        </w:rPr>
        <w:t>Soma ( )</w:t>
      </w:r>
    </w:p>
    <w:p w14:paraId="6D9E2EC8" w14:textId="77777777" w:rsidR="00E21822" w:rsidRPr="005672F5" w:rsidRDefault="00E21822" w:rsidP="00E21822">
      <w:pPr>
        <w:spacing w:line="240" w:lineRule="auto"/>
        <w:rPr>
          <w:b/>
          <w:bCs/>
          <w:color w:val="0D0D0D"/>
        </w:rPr>
      </w:pPr>
    </w:p>
    <w:p w14:paraId="6875AF88" w14:textId="77777777" w:rsidR="00E21822" w:rsidRDefault="00E21822" w:rsidP="00E21822">
      <w:pPr>
        <w:spacing w:line="240" w:lineRule="auto"/>
        <w:rPr>
          <w:b/>
          <w:bCs/>
          <w:color w:val="0D0D0D"/>
        </w:rPr>
      </w:pPr>
      <w:r w:rsidRPr="005672F5">
        <w:rPr>
          <w:b/>
          <w:bCs/>
          <w:color w:val="0D0D0D"/>
        </w:rPr>
        <w:t>resposta:01 + 08 + 32 = 41</w:t>
      </w:r>
    </w:p>
    <w:p w14:paraId="05DBDE6F" w14:textId="77777777" w:rsidR="00E21822" w:rsidRDefault="00E21822" w:rsidP="00E21822">
      <w:pPr>
        <w:spacing w:line="240" w:lineRule="auto"/>
        <w:rPr>
          <w:b/>
          <w:bCs/>
          <w:color w:val="0D0D0D"/>
        </w:rPr>
      </w:pPr>
    </w:p>
    <w:p w14:paraId="5EF0FC9F" w14:textId="77777777" w:rsidR="00E21822" w:rsidRDefault="00E21822" w:rsidP="00E21822">
      <w:pPr>
        <w:spacing w:line="240" w:lineRule="auto"/>
        <w:rPr>
          <w:b/>
          <w:bCs/>
          <w:color w:val="0D0D0D"/>
        </w:rPr>
      </w:pPr>
    </w:p>
    <w:p w14:paraId="5E1857B8" w14:textId="5562B824" w:rsidR="00E21822" w:rsidRDefault="00E21822" w:rsidP="00E21822">
      <w:pPr>
        <w:spacing w:line="240" w:lineRule="auto"/>
        <w:rPr>
          <w:rFonts w:cs="Arial"/>
          <w:color w:val="000000"/>
        </w:rPr>
      </w:pPr>
      <w:r>
        <w:rPr>
          <w:b/>
          <w:bCs/>
          <w:color w:val="0D0D0D"/>
        </w:rPr>
        <w:t>19</w:t>
      </w:r>
      <w:r>
        <w:rPr>
          <w:b/>
          <w:bCs/>
          <w:color w:val="0D0D0D"/>
        </w:rPr>
        <w:t>.</w:t>
      </w:r>
      <w:r w:rsidRPr="000F36CC">
        <w:rPr>
          <w:rFonts w:cs="Arial"/>
          <w:color w:val="000000"/>
        </w:rPr>
        <w:t xml:space="preserve"> </w:t>
      </w:r>
      <w:r>
        <w:rPr>
          <w:rFonts w:cs="Arial"/>
          <w:color w:val="000000"/>
        </w:rPr>
        <w:t>(Fuvest) Do ponto de vista econômico, que medidas tomadas por D. João no Brasil aceleraram o processo de independência? Por quê?</w:t>
      </w:r>
    </w:p>
    <w:p w14:paraId="66EA26A0" w14:textId="77777777" w:rsidR="00E21822" w:rsidRDefault="00E21822" w:rsidP="00E21822">
      <w:pPr>
        <w:spacing w:line="240" w:lineRule="auto"/>
        <w:rPr>
          <w:rFonts w:cs="Arial"/>
          <w:color w:val="000000"/>
        </w:rPr>
      </w:pPr>
    </w:p>
    <w:p w14:paraId="3FD8C0D6" w14:textId="77777777" w:rsidR="00E21822" w:rsidRPr="00105DF6" w:rsidRDefault="00E21822" w:rsidP="00E21822">
      <w:pPr>
        <w:widowControl w:val="0"/>
        <w:spacing w:after="40" w:line="252" w:lineRule="auto"/>
        <w:rPr>
          <w:b/>
          <w:color w:val="FF0000"/>
        </w:rPr>
      </w:pPr>
      <w:r w:rsidRPr="00105DF6">
        <w:rPr>
          <w:b/>
          <w:color w:val="FF0000"/>
        </w:rPr>
        <w:t>Resposta:</w:t>
      </w:r>
    </w:p>
    <w:p w14:paraId="796A9D1E" w14:textId="77777777" w:rsidR="00E21822" w:rsidRPr="00105DF6" w:rsidRDefault="00E21822" w:rsidP="00E21822">
      <w:pPr>
        <w:widowControl w:val="0"/>
        <w:spacing w:after="40" w:line="252" w:lineRule="auto"/>
        <w:rPr>
          <w:b/>
          <w:color w:val="FF0000"/>
        </w:rPr>
      </w:pPr>
    </w:p>
    <w:p w14:paraId="0A1A7DC4" w14:textId="77777777" w:rsidR="00E21822" w:rsidRPr="00105DF6" w:rsidRDefault="00E21822" w:rsidP="00E21822">
      <w:pPr>
        <w:widowControl w:val="0"/>
        <w:spacing w:after="40" w:line="252" w:lineRule="auto"/>
        <w:rPr>
          <w:color w:val="FF0000"/>
          <w:sz w:val="20"/>
          <w:szCs w:val="23"/>
        </w:rPr>
      </w:pPr>
      <w:r w:rsidRPr="00105DF6">
        <w:rPr>
          <w:color w:val="FF0000"/>
          <w:sz w:val="20"/>
          <w:szCs w:val="23"/>
        </w:rPr>
        <w:t>A abertura dos portos, alvará de produção industrial, elevação a Reino Unido.</w:t>
      </w:r>
    </w:p>
    <w:p w14:paraId="3557710A" w14:textId="77777777" w:rsidR="00E21822" w:rsidRPr="00105DF6" w:rsidRDefault="00E21822" w:rsidP="00E21822">
      <w:pPr>
        <w:widowControl w:val="0"/>
        <w:spacing w:after="40" w:line="252" w:lineRule="auto"/>
        <w:rPr>
          <w:color w:val="FF0000"/>
        </w:rPr>
      </w:pPr>
      <w:r w:rsidRPr="00105DF6">
        <w:rPr>
          <w:color w:val="FF0000"/>
          <w:sz w:val="20"/>
          <w:szCs w:val="23"/>
        </w:rPr>
        <w:t xml:space="preserve">Trouxeram o fim do pacto colonial e o Brasil deixou de ser uma colônia. </w:t>
      </w:r>
    </w:p>
    <w:p w14:paraId="7698663E" w14:textId="77777777" w:rsidR="00E21822" w:rsidRDefault="00E21822" w:rsidP="00E21822">
      <w:pPr>
        <w:spacing w:line="240" w:lineRule="auto"/>
        <w:rPr>
          <w:rFonts w:cs="Arial"/>
          <w:color w:val="000000"/>
        </w:rPr>
      </w:pPr>
    </w:p>
    <w:p w14:paraId="4F976204" w14:textId="77777777" w:rsidR="00E21822" w:rsidRDefault="00E21822" w:rsidP="00E21822">
      <w:pPr>
        <w:spacing w:line="240" w:lineRule="auto"/>
        <w:rPr>
          <w:rFonts w:cs="Arial"/>
          <w:color w:val="000000"/>
        </w:rPr>
      </w:pPr>
    </w:p>
    <w:p w14:paraId="7D981947" w14:textId="2C496FA6" w:rsidR="00E21822" w:rsidRPr="000F36CC" w:rsidRDefault="00E21822" w:rsidP="00E21822">
      <w:pPr>
        <w:spacing w:line="240" w:lineRule="auto"/>
        <w:rPr>
          <w:rFonts w:cs="Arial"/>
          <w:color w:val="000000"/>
        </w:rPr>
      </w:pPr>
      <w:r>
        <w:rPr>
          <w:rFonts w:cs="Arial"/>
          <w:b/>
          <w:bCs/>
          <w:color w:val="000000"/>
        </w:rPr>
        <w:t>20</w:t>
      </w:r>
      <w:r>
        <w:rPr>
          <w:rFonts w:cs="Arial"/>
          <w:color w:val="000000"/>
        </w:rPr>
        <w:t>.</w:t>
      </w:r>
      <w:r w:rsidRPr="000F36CC">
        <w:rPr>
          <w:rFonts w:cs="Arial"/>
          <w:color w:val="000000"/>
        </w:rPr>
        <w:t>(</w:t>
      </w:r>
      <w:proofErr w:type="spellStart"/>
      <w:r w:rsidRPr="000F36CC">
        <w:rPr>
          <w:rFonts w:cs="Arial"/>
          <w:color w:val="000000"/>
        </w:rPr>
        <w:t>Puccamp</w:t>
      </w:r>
      <w:proofErr w:type="spellEnd"/>
      <w:r w:rsidRPr="000F36CC">
        <w:rPr>
          <w:rFonts w:cs="Arial"/>
          <w:color w:val="000000"/>
        </w:rPr>
        <w:t>) A transferência da corte portuguesa para o Brasil conferiu à nossa independência política uma característica singular, pois favoreceu a</w:t>
      </w:r>
    </w:p>
    <w:p w14:paraId="4F0EB33A" w14:textId="77777777" w:rsidR="00E21822" w:rsidRPr="000F36CC" w:rsidRDefault="00E21822" w:rsidP="00E21822">
      <w:pPr>
        <w:spacing w:line="240" w:lineRule="auto"/>
        <w:rPr>
          <w:rFonts w:cs="Arial"/>
          <w:color w:val="000000"/>
        </w:rPr>
      </w:pPr>
      <w:r>
        <w:rPr>
          <w:rFonts w:cs="Arial"/>
          <w:color w:val="000000"/>
        </w:rPr>
        <w:lastRenderedPageBreak/>
        <w:t>A</w:t>
      </w:r>
      <w:r w:rsidRPr="000F36CC">
        <w:rPr>
          <w:rFonts w:cs="Arial"/>
          <w:color w:val="000000"/>
        </w:rPr>
        <w:t>) ruptura do pacto colonial, sem graves convulsões sociais e, também, sem a fragmentação territorial.</w:t>
      </w:r>
    </w:p>
    <w:p w14:paraId="01FE8A6C" w14:textId="77777777" w:rsidR="00E21822" w:rsidRPr="000F36CC" w:rsidRDefault="00E21822" w:rsidP="00E21822">
      <w:pPr>
        <w:spacing w:line="240" w:lineRule="auto"/>
        <w:rPr>
          <w:rFonts w:cs="Arial"/>
          <w:color w:val="000000"/>
        </w:rPr>
      </w:pPr>
      <w:r>
        <w:rPr>
          <w:rFonts w:cs="Arial"/>
          <w:color w:val="000000"/>
        </w:rPr>
        <w:t>B</w:t>
      </w:r>
      <w:r w:rsidRPr="000F36CC">
        <w:rPr>
          <w:rFonts w:cs="Arial"/>
          <w:color w:val="000000"/>
        </w:rPr>
        <w:t>) manutenção do exclusivo colonial e a continuidade dos investimentos portugueses.</w:t>
      </w:r>
    </w:p>
    <w:p w14:paraId="1D10F640" w14:textId="77777777" w:rsidR="00E21822" w:rsidRPr="000F36CC" w:rsidRDefault="00E21822" w:rsidP="00E21822">
      <w:pPr>
        <w:spacing w:line="240" w:lineRule="auto"/>
        <w:rPr>
          <w:rFonts w:cs="Arial"/>
          <w:color w:val="000000"/>
        </w:rPr>
      </w:pPr>
      <w:r>
        <w:rPr>
          <w:rFonts w:cs="Arial"/>
          <w:color w:val="000000"/>
        </w:rPr>
        <w:t>C</w:t>
      </w:r>
      <w:r w:rsidRPr="000F36CC">
        <w:rPr>
          <w:rFonts w:cs="Arial"/>
          <w:color w:val="000000"/>
        </w:rPr>
        <w:t>) coesão partidária sem contestação e a unidade provincial em torno do novo regime.</w:t>
      </w:r>
    </w:p>
    <w:p w14:paraId="2EC3C4C1" w14:textId="77777777" w:rsidR="00E21822" w:rsidRPr="000F36CC" w:rsidRDefault="00E21822" w:rsidP="00E21822">
      <w:pPr>
        <w:spacing w:line="240" w:lineRule="auto"/>
        <w:rPr>
          <w:rFonts w:cs="Arial"/>
          <w:color w:val="000000"/>
        </w:rPr>
      </w:pPr>
      <w:r>
        <w:rPr>
          <w:rFonts w:cs="Arial"/>
          <w:color w:val="000000"/>
        </w:rPr>
        <w:t>D</w:t>
      </w:r>
      <w:r w:rsidRPr="000F36CC">
        <w:rPr>
          <w:rFonts w:cs="Arial"/>
          <w:color w:val="000000"/>
        </w:rPr>
        <w:t>) alteração da estrutura social anterior e, também, da organização econômica.</w:t>
      </w:r>
    </w:p>
    <w:p w14:paraId="275FDFE1" w14:textId="77777777" w:rsidR="00E21822" w:rsidRPr="000F36CC" w:rsidRDefault="00E21822" w:rsidP="00E21822">
      <w:pPr>
        <w:spacing w:line="240" w:lineRule="auto"/>
        <w:rPr>
          <w:rFonts w:cs="Arial"/>
          <w:color w:val="000000"/>
        </w:rPr>
      </w:pPr>
      <w:r>
        <w:rPr>
          <w:rFonts w:cs="Arial"/>
          <w:color w:val="000000"/>
        </w:rPr>
        <w:t>E</w:t>
      </w:r>
      <w:r w:rsidRPr="000F36CC">
        <w:rPr>
          <w:rFonts w:cs="Arial"/>
          <w:color w:val="000000"/>
        </w:rPr>
        <w:t>) permanência dos funcionários ligados à corte e, também, dos burocratas lusos.</w:t>
      </w:r>
    </w:p>
    <w:p w14:paraId="241C8452" w14:textId="77777777" w:rsidR="00E21822" w:rsidRPr="000F36CC" w:rsidRDefault="00E21822" w:rsidP="00E21822">
      <w:pPr>
        <w:spacing w:line="240" w:lineRule="auto"/>
        <w:rPr>
          <w:rFonts w:cs="Arial"/>
          <w:color w:val="000000"/>
        </w:rPr>
      </w:pPr>
    </w:p>
    <w:p w14:paraId="750CFF80" w14:textId="77777777" w:rsidR="00E21822" w:rsidRDefault="00E21822" w:rsidP="00E21822">
      <w:pPr>
        <w:spacing w:line="240" w:lineRule="auto"/>
        <w:rPr>
          <w:rFonts w:cs="Arial"/>
          <w:b/>
          <w:bCs/>
          <w:color w:val="FF0000"/>
        </w:rPr>
      </w:pPr>
      <w:r w:rsidRPr="000F36CC">
        <w:rPr>
          <w:rFonts w:cs="Arial"/>
          <w:b/>
          <w:bCs/>
          <w:color w:val="FF0000"/>
        </w:rPr>
        <w:t>resposta:[A]</w:t>
      </w:r>
    </w:p>
    <w:p w14:paraId="0EB2B6CE" w14:textId="77777777" w:rsidR="00E21822" w:rsidRDefault="00E21822" w:rsidP="00E21822">
      <w:pPr>
        <w:spacing w:line="240" w:lineRule="auto"/>
        <w:rPr>
          <w:rFonts w:cs="Arial"/>
          <w:b/>
          <w:bCs/>
          <w:color w:val="FF0000"/>
        </w:rPr>
      </w:pPr>
    </w:p>
    <w:p w14:paraId="791BC67D" w14:textId="452DD533" w:rsidR="00E21822" w:rsidRDefault="00E21822" w:rsidP="00E21822">
      <w:pPr>
        <w:spacing w:line="240" w:lineRule="auto"/>
      </w:pPr>
      <w:r>
        <w:rPr>
          <w:rFonts w:cs="Arial"/>
          <w:b/>
          <w:bCs/>
        </w:rPr>
        <w:t>21</w:t>
      </w:r>
      <w:r>
        <w:rPr>
          <w:rFonts w:cs="Arial"/>
          <w:b/>
          <w:bCs/>
          <w:color w:val="FF0000"/>
        </w:rPr>
        <w:t>.</w:t>
      </w:r>
      <w:r w:rsidRPr="000F36CC">
        <w:t xml:space="preserve"> </w:t>
      </w:r>
      <w:r>
        <w:t>(UFRRJ) A citação a seguir destaca a chegada da corte portuguesa ao Rio de Janeiro, em 1808, como um início de uma fase de grandes mudanças para a cidade que perdia então a sua imagem colonial. Para o Rio de Janeiro, principalmente, era toda uma fase de sua história que agora terminava. Fase de grandes transformações realizadas sob o impacto das necessidades de toda ordem despertadas pela chegada e instalação da Corte portuguesa. Em pouco mais de uma década, a cidade passara por um processo de modernização material e atualização cultural, perdendo muito de sua aparência colonial para transformar-se numa metrópole. FALCÓN, F. C.; MATTOS, I. R. de. "O Processo de Independência no Rio de Janeiro". In: MOTA, C. G. (org.). 1822. Dimensões. São Paulo: Perspectiva, 1972.</w:t>
      </w:r>
    </w:p>
    <w:p w14:paraId="399A9874" w14:textId="77777777" w:rsidR="00E21822" w:rsidRDefault="00E21822" w:rsidP="00E21822">
      <w:pPr>
        <w:spacing w:line="240" w:lineRule="auto"/>
      </w:pPr>
    </w:p>
    <w:p w14:paraId="7AD77B78" w14:textId="77777777" w:rsidR="00E21822" w:rsidRDefault="00E21822" w:rsidP="00E21822">
      <w:pPr>
        <w:spacing w:line="240" w:lineRule="auto"/>
      </w:pPr>
      <w:r>
        <w:t xml:space="preserve">Entre as medidas que favoreceram essas transformações podem ser assinaladas: </w:t>
      </w:r>
    </w:p>
    <w:p w14:paraId="37A8A8EC" w14:textId="77777777" w:rsidR="00E21822" w:rsidRDefault="00E21822" w:rsidP="00E21822">
      <w:pPr>
        <w:spacing w:line="240" w:lineRule="auto"/>
      </w:pPr>
      <w:r>
        <w:t xml:space="preserve">A) o início da construção do Paço Imperial, a sede do governo, a criação da Imprensa Régia e a instalação da iluminação a gás. </w:t>
      </w:r>
    </w:p>
    <w:p w14:paraId="5C65492A" w14:textId="77777777" w:rsidR="00E21822" w:rsidRDefault="00E21822" w:rsidP="00E21822">
      <w:pPr>
        <w:spacing w:line="240" w:lineRule="auto"/>
      </w:pPr>
      <w:r>
        <w:t xml:space="preserve">B) a construção da primeira estrada de ferro do Brasil, a criação do banco do Brasil e a fundação da Imperial Academia de Música. </w:t>
      </w:r>
    </w:p>
    <w:p w14:paraId="34B4AB86" w14:textId="77777777" w:rsidR="00E21822" w:rsidRPr="000F36CC" w:rsidRDefault="00E21822" w:rsidP="00E21822">
      <w:pPr>
        <w:spacing w:line="240" w:lineRule="auto"/>
        <w:rPr>
          <w:b/>
          <w:bCs/>
          <w:u w:val="single"/>
        </w:rPr>
      </w:pPr>
      <w:r w:rsidRPr="000F36CC">
        <w:rPr>
          <w:b/>
          <w:bCs/>
          <w:u w:val="single"/>
        </w:rPr>
        <w:t xml:space="preserve">C) o estabelecimento da Intendência Geral de Polícia, a fundação do Banco do Brasil e a criação da Imprensa Régia. </w:t>
      </w:r>
    </w:p>
    <w:p w14:paraId="1224F04D" w14:textId="77777777" w:rsidR="00E21822" w:rsidRDefault="00E21822" w:rsidP="00E21822">
      <w:pPr>
        <w:spacing w:line="240" w:lineRule="auto"/>
      </w:pPr>
      <w:r>
        <w:t xml:space="preserve">D) a criação da Imprensa Régia, a instalação da iluminação a gás e a construção da primeira estrada de ferro do Brasil. </w:t>
      </w:r>
    </w:p>
    <w:p w14:paraId="2E236B6D" w14:textId="77777777" w:rsidR="00E21822" w:rsidRDefault="00E21822" w:rsidP="00E21822">
      <w:pPr>
        <w:spacing w:line="240" w:lineRule="auto"/>
      </w:pPr>
      <w:r>
        <w:t>E) a permissão de instalação de manufaturas no Brasil, o estabelecimento da Intendência geral de Polícia e a construção da primeira estrada de ferro do Brasil.</w:t>
      </w:r>
    </w:p>
    <w:p w14:paraId="1FDD09F1" w14:textId="77777777" w:rsidR="00E21822" w:rsidRDefault="00E21822" w:rsidP="00E21822">
      <w:pPr>
        <w:spacing w:line="240" w:lineRule="auto"/>
      </w:pPr>
    </w:p>
    <w:p w14:paraId="7DD3381E" w14:textId="1761010B" w:rsidR="00E21822" w:rsidRDefault="00E21822" w:rsidP="00E21822">
      <w:pPr>
        <w:spacing w:line="240" w:lineRule="auto"/>
      </w:pPr>
      <w:r>
        <w:t>22</w:t>
      </w:r>
      <w:r>
        <w:t xml:space="preserve">. (UFPE) Atribuiu-se aos revolucionários de 1817 a defesa da soberania popular, a separação entre os poderes (legislativo, executivo e judiciário), a liberdade de culto e de expressão e a igualdade de direitos. Sobre esse movimento é correto afirmar: </w:t>
      </w:r>
    </w:p>
    <w:p w14:paraId="2B1CC160" w14:textId="77777777" w:rsidR="00E21822" w:rsidRDefault="00E21822" w:rsidP="00E21822">
      <w:pPr>
        <w:spacing w:line="240" w:lineRule="auto"/>
      </w:pPr>
      <w:r>
        <w:t xml:space="preserve">A) A revolta civil e militar, de 1817 em Pernambuco, destituiu o governo e estabeleceu pela força das armas um governo republicano, dando mostras de uma verdadeira revolução popular. </w:t>
      </w:r>
    </w:p>
    <w:p w14:paraId="093337B3" w14:textId="77777777" w:rsidR="00E21822" w:rsidRDefault="00E21822" w:rsidP="00E21822">
      <w:pPr>
        <w:spacing w:line="240" w:lineRule="auto"/>
      </w:pPr>
      <w:r>
        <w:t xml:space="preserve">B) O governo republicano que se instalou em Pernambuco em 1817, encontrou a estratégia militar que lhe garantiu a permanência no poder até abril de 1822. </w:t>
      </w:r>
    </w:p>
    <w:p w14:paraId="0CEC8DDF" w14:textId="77777777" w:rsidR="00E21822" w:rsidRDefault="00E21822" w:rsidP="00E21822">
      <w:pPr>
        <w:spacing w:line="240" w:lineRule="auto"/>
      </w:pPr>
      <w:r>
        <w:t xml:space="preserve">C) A ajuda do governo português aos revoltosos de 1817 em Pernambuco veio através de forças navais e terrestres, consolidando-se, então, o governo republicano revolucionário de Pernambuco. </w:t>
      </w:r>
    </w:p>
    <w:p w14:paraId="6A0B4E32" w14:textId="77777777" w:rsidR="00E21822" w:rsidRPr="00CA6E7C" w:rsidRDefault="00E21822" w:rsidP="00E21822">
      <w:pPr>
        <w:spacing w:line="240" w:lineRule="auto"/>
        <w:rPr>
          <w:b/>
          <w:bCs/>
          <w:u w:val="single"/>
        </w:rPr>
      </w:pPr>
      <w:r w:rsidRPr="00CA6E7C">
        <w:rPr>
          <w:b/>
          <w:bCs/>
          <w:u w:val="single"/>
        </w:rPr>
        <w:t xml:space="preserve">D) a origem de classe dos líderes do movimento republicano de 1817 não permitiu a radicalização das mudanças nas estruturas econômicas e sociais existentes. </w:t>
      </w:r>
    </w:p>
    <w:p w14:paraId="4EC3B81E" w14:textId="77777777" w:rsidR="00E21822" w:rsidRDefault="00E21822" w:rsidP="00E21822">
      <w:pPr>
        <w:spacing w:line="240" w:lineRule="auto"/>
      </w:pPr>
      <w:r>
        <w:t>E) Em razão da ampla repressão do governo português ao movimento de 1817, os líderes foram presos e executados, inclusive o Frei Joaquim do Amor Divino Rabelo e Caneca.</w:t>
      </w:r>
    </w:p>
    <w:p w14:paraId="457B3C93" w14:textId="77777777" w:rsidR="00E21822" w:rsidRDefault="00E21822" w:rsidP="00E21822">
      <w:pPr>
        <w:spacing w:line="240" w:lineRule="auto"/>
      </w:pPr>
    </w:p>
    <w:p w14:paraId="23CFBFE7" w14:textId="3D1E6CCA" w:rsidR="00E21822" w:rsidRDefault="00E21822" w:rsidP="00E21822">
      <w:pPr>
        <w:spacing w:line="240" w:lineRule="auto"/>
      </w:pPr>
      <w:r>
        <w:t>23</w:t>
      </w:r>
      <w:r>
        <w:t>.</w:t>
      </w:r>
      <w:r w:rsidRPr="00CA6E7C">
        <w:t xml:space="preserve"> </w:t>
      </w:r>
      <w:r>
        <w:t xml:space="preserve">(UFSC) Sobre a relação entre as ideias liberais e o processo de independência política do Brasil, é correto afirmar: </w:t>
      </w:r>
    </w:p>
    <w:p w14:paraId="7401B4FE" w14:textId="77777777" w:rsidR="00E21822" w:rsidRDefault="00E21822" w:rsidP="00E21822">
      <w:pPr>
        <w:spacing w:line="240" w:lineRule="auto"/>
      </w:pPr>
      <w:r>
        <w:t xml:space="preserve">A) o liberalismo constituiu-se no principal instrumento ideológico na defesa da abolição dos escravos e da implantação da República. </w:t>
      </w:r>
    </w:p>
    <w:p w14:paraId="00895755" w14:textId="77777777" w:rsidR="00E21822" w:rsidRDefault="00E21822" w:rsidP="00E21822">
      <w:pPr>
        <w:spacing w:line="240" w:lineRule="auto"/>
      </w:pPr>
      <w:r>
        <w:t xml:space="preserve">B) os liberais brasileiros defendiam a independência política assim como criticavam a escravidão e a dependência econômica. </w:t>
      </w:r>
    </w:p>
    <w:p w14:paraId="2FE81073" w14:textId="77777777" w:rsidR="00E21822" w:rsidRDefault="00E21822" w:rsidP="00E21822">
      <w:pPr>
        <w:spacing w:line="240" w:lineRule="auto"/>
      </w:pPr>
      <w:r>
        <w:t xml:space="preserve">C) a defesa do livre comércio e da livre iniciativa colocou os liberais na oposição ao processo de independência. </w:t>
      </w:r>
    </w:p>
    <w:p w14:paraId="74CBEAEF" w14:textId="77777777" w:rsidR="00E21822" w:rsidRDefault="00E21822" w:rsidP="00E21822">
      <w:pPr>
        <w:spacing w:line="240" w:lineRule="auto"/>
      </w:pPr>
      <w:r>
        <w:t xml:space="preserve">D) o liberalismo no Brasil assumiu um caráter radical e revolucionário, associado ao republicanismo e ao abolicionismo. </w:t>
      </w:r>
    </w:p>
    <w:p w14:paraId="4E00D264" w14:textId="77777777" w:rsidR="00E21822" w:rsidRPr="00CA6E7C" w:rsidRDefault="00E21822" w:rsidP="00E21822">
      <w:pPr>
        <w:spacing w:line="240" w:lineRule="auto"/>
        <w:rPr>
          <w:b/>
          <w:bCs/>
          <w:color w:val="FF0000"/>
          <w:u w:val="single"/>
        </w:rPr>
      </w:pPr>
      <w:r w:rsidRPr="00CA6E7C">
        <w:rPr>
          <w:b/>
          <w:bCs/>
          <w:u w:val="single"/>
        </w:rPr>
        <w:lastRenderedPageBreak/>
        <w:t>E) os liberais criticavam o Pacto Colonial e o exclusivo comercial, embora aceitassem a permanência da escravidão.</w:t>
      </w:r>
    </w:p>
    <w:p w14:paraId="1094166E" w14:textId="77777777" w:rsidR="00E21822" w:rsidRDefault="00E21822" w:rsidP="00E21822"/>
    <w:p w14:paraId="1F7E799B" w14:textId="793905F2" w:rsidR="00196A08" w:rsidRPr="004C3914" w:rsidRDefault="00E21822" w:rsidP="00196A08">
      <w:pPr>
        <w:spacing w:line="240" w:lineRule="auto"/>
        <w:rPr>
          <w:i/>
          <w:iCs/>
          <w:sz w:val="20"/>
          <w:szCs w:val="20"/>
          <w:lang w:eastAsia="zh-CN"/>
        </w:rPr>
      </w:pPr>
      <w:r>
        <w:rPr>
          <w:b/>
          <w:bCs/>
          <w:sz w:val="20"/>
          <w:szCs w:val="20"/>
          <w:lang w:eastAsia="zh-CN"/>
        </w:rPr>
        <w:t>24</w:t>
      </w:r>
      <w:r w:rsidRPr="004C3914">
        <w:rPr>
          <w:b/>
          <w:bCs/>
          <w:sz w:val="20"/>
          <w:szCs w:val="20"/>
          <w:lang w:eastAsia="zh-CN"/>
        </w:rPr>
        <w:t>.</w:t>
      </w:r>
      <w:r w:rsidR="00196A08" w:rsidRPr="004C3914">
        <w:rPr>
          <w:b/>
          <w:bCs/>
          <w:sz w:val="20"/>
          <w:szCs w:val="20"/>
          <w:lang w:eastAsia="zh-CN"/>
        </w:rPr>
        <w:t xml:space="preserve"> (Inconfidência Mineira) (UFTM)</w:t>
      </w:r>
      <w:r w:rsidR="00196A08" w:rsidRPr="004C3914">
        <w:rPr>
          <w:sz w:val="20"/>
          <w:szCs w:val="20"/>
          <w:lang w:eastAsia="zh-CN"/>
        </w:rPr>
        <w:t xml:space="preserve"> </w:t>
      </w:r>
      <w:r w:rsidR="00196A08" w:rsidRPr="004C3914">
        <w:rPr>
          <w:b/>
          <w:bCs/>
          <w:sz w:val="20"/>
          <w:szCs w:val="20"/>
          <w:lang w:eastAsia="zh-CN"/>
        </w:rPr>
        <w:t>(Média)</w:t>
      </w:r>
      <w:r w:rsidR="00196A08" w:rsidRPr="004C3914">
        <w:rPr>
          <w:sz w:val="20"/>
          <w:szCs w:val="20"/>
          <w:lang w:eastAsia="zh-CN"/>
        </w:rPr>
        <w:t xml:space="preserve"> </w:t>
      </w:r>
      <w:r w:rsidR="00196A08" w:rsidRPr="004C3914">
        <w:rPr>
          <w:i/>
          <w:iCs/>
          <w:sz w:val="20"/>
          <w:szCs w:val="20"/>
          <w:lang w:eastAsia="zh-CN"/>
        </w:rPr>
        <w:t>Era óbvia a sedução que o enforcamento do alferes representava para o governo português: pouca gente levaria a sério um movimento chefiado por um simples Tiradentes (e as autoridades lusas, depois de 1790, invariavelmente se referiam ao alferes por seu apelido de Tiradentes). Um julgamento-exibição, seguido pela execução pública de Silva Xavier, proporcionaria o impacto máximo, como advertência, ao mesmo tempo em que minimizaria e ridicularizaria os objetivos do movimento: Tiradentes seria um perfeito exemplo para outros colonos descontentes e tentados a pedir demais antes do tempo.</w:t>
      </w:r>
    </w:p>
    <w:p w14:paraId="520BE149" w14:textId="77777777" w:rsidR="00196A08" w:rsidRPr="004C3914" w:rsidRDefault="00196A08" w:rsidP="00196A08">
      <w:pPr>
        <w:spacing w:line="240" w:lineRule="auto"/>
        <w:rPr>
          <w:i/>
          <w:iCs/>
          <w:sz w:val="20"/>
          <w:szCs w:val="20"/>
          <w:lang w:eastAsia="zh-CN"/>
        </w:rPr>
      </w:pPr>
    </w:p>
    <w:p w14:paraId="2CCE8D48" w14:textId="77777777" w:rsidR="00196A08" w:rsidRPr="004C3914" w:rsidRDefault="00196A08" w:rsidP="00196A08">
      <w:pPr>
        <w:spacing w:line="240" w:lineRule="auto"/>
        <w:rPr>
          <w:sz w:val="20"/>
          <w:szCs w:val="20"/>
          <w:lang w:eastAsia="zh-CN"/>
        </w:rPr>
      </w:pPr>
      <w:r w:rsidRPr="004C3914">
        <w:rPr>
          <w:sz w:val="20"/>
          <w:szCs w:val="20"/>
          <w:lang w:eastAsia="zh-CN"/>
        </w:rPr>
        <w:t xml:space="preserve">(Kenneth Maxwell. </w:t>
      </w:r>
      <w:r w:rsidRPr="004C3914">
        <w:rPr>
          <w:i/>
          <w:iCs/>
          <w:sz w:val="20"/>
          <w:szCs w:val="20"/>
          <w:lang w:eastAsia="zh-CN"/>
        </w:rPr>
        <w:t>A devassa da devassa</w:t>
      </w:r>
      <w:r w:rsidRPr="004C3914">
        <w:rPr>
          <w:sz w:val="20"/>
          <w:szCs w:val="20"/>
          <w:lang w:eastAsia="zh-CN"/>
        </w:rPr>
        <w:t>, 1978.)</w:t>
      </w:r>
    </w:p>
    <w:p w14:paraId="0B0EBBE1" w14:textId="77777777" w:rsidR="00196A08" w:rsidRPr="004C3914" w:rsidRDefault="00196A08" w:rsidP="00196A08">
      <w:pPr>
        <w:spacing w:line="240" w:lineRule="auto"/>
        <w:rPr>
          <w:sz w:val="20"/>
          <w:szCs w:val="20"/>
          <w:lang w:eastAsia="zh-CN"/>
        </w:rPr>
      </w:pPr>
    </w:p>
    <w:p w14:paraId="4F4A6D78" w14:textId="77777777" w:rsidR="00196A08" w:rsidRPr="004C3914" w:rsidRDefault="00196A08" w:rsidP="00196A08">
      <w:pPr>
        <w:spacing w:line="240" w:lineRule="auto"/>
        <w:rPr>
          <w:sz w:val="20"/>
          <w:szCs w:val="20"/>
          <w:lang w:eastAsia="zh-CN"/>
        </w:rPr>
      </w:pPr>
      <w:r w:rsidRPr="004C3914">
        <w:rPr>
          <w:sz w:val="20"/>
          <w:szCs w:val="20"/>
          <w:lang w:eastAsia="zh-CN"/>
        </w:rPr>
        <w:t xml:space="preserve">O texto permite afirmar que </w:t>
      </w:r>
    </w:p>
    <w:p w14:paraId="7556806A" w14:textId="77777777" w:rsidR="00196A08" w:rsidRPr="004C3914" w:rsidRDefault="00196A08" w:rsidP="00196A08">
      <w:pPr>
        <w:spacing w:line="240" w:lineRule="auto"/>
        <w:rPr>
          <w:sz w:val="20"/>
          <w:szCs w:val="20"/>
          <w:lang w:eastAsia="zh-CN"/>
        </w:rPr>
      </w:pPr>
    </w:p>
    <w:p w14:paraId="12894AF6" w14:textId="77777777" w:rsidR="00196A08" w:rsidRPr="006661DA" w:rsidRDefault="00196A08" w:rsidP="00196A08">
      <w:pPr>
        <w:spacing w:line="240" w:lineRule="auto"/>
        <w:rPr>
          <w:sz w:val="20"/>
          <w:szCs w:val="20"/>
          <w:lang w:eastAsia="zh-CN"/>
        </w:rPr>
      </w:pPr>
      <w:r w:rsidRPr="004C3914">
        <w:rPr>
          <w:sz w:val="20"/>
          <w:szCs w:val="20"/>
          <w:lang w:eastAsia="zh-CN"/>
        </w:rPr>
        <w:t xml:space="preserve">A) o fato de o movimento ser chefiado por um simples Tiradentes foi a razão do seu fracasso.   </w:t>
      </w:r>
    </w:p>
    <w:p w14:paraId="380D7AF0" w14:textId="77777777" w:rsidR="00196A08" w:rsidRPr="006661DA" w:rsidRDefault="00196A08" w:rsidP="00196A08">
      <w:pPr>
        <w:spacing w:line="240" w:lineRule="auto"/>
        <w:rPr>
          <w:b/>
          <w:bCs/>
          <w:sz w:val="20"/>
          <w:szCs w:val="20"/>
          <w:u w:val="single"/>
          <w:lang w:eastAsia="zh-CN"/>
        </w:rPr>
      </w:pPr>
      <w:r w:rsidRPr="004C3914">
        <w:rPr>
          <w:b/>
          <w:bCs/>
          <w:sz w:val="20"/>
          <w:szCs w:val="20"/>
          <w:u w:val="single"/>
          <w:lang w:eastAsia="zh-CN"/>
        </w:rPr>
        <w:t xml:space="preserve">B) o governo tentou diminuir a relevância da revolta e aplicou punição exemplar em Tiradentes.   </w:t>
      </w:r>
    </w:p>
    <w:p w14:paraId="78320C2C" w14:textId="77777777" w:rsidR="00196A08" w:rsidRPr="006661DA" w:rsidRDefault="00196A08" w:rsidP="00196A08">
      <w:pPr>
        <w:spacing w:line="240" w:lineRule="auto"/>
        <w:rPr>
          <w:sz w:val="20"/>
          <w:szCs w:val="20"/>
          <w:lang w:eastAsia="zh-CN"/>
        </w:rPr>
      </w:pPr>
      <w:r w:rsidRPr="004C3914">
        <w:rPr>
          <w:sz w:val="20"/>
          <w:szCs w:val="20"/>
          <w:lang w:eastAsia="zh-CN"/>
        </w:rPr>
        <w:t xml:space="preserve">C) o alferes foi enforcado por sua capacidade de liderar e seduzir os setores mais pobres do povo.   </w:t>
      </w:r>
    </w:p>
    <w:p w14:paraId="3309DCA9" w14:textId="77777777" w:rsidR="00196A08" w:rsidRPr="006661DA" w:rsidRDefault="00196A08" w:rsidP="00196A08">
      <w:pPr>
        <w:spacing w:line="240" w:lineRule="auto"/>
        <w:rPr>
          <w:sz w:val="20"/>
          <w:szCs w:val="20"/>
          <w:lang w:eastAsia="zh-CN"/>
        </w:rPr>
      </w:pPr>
      <w:r w:rsidRPr="004C3914">
        <w:rPr>
          <w:sz w:val="20"/>
          <w:szCs w:val="20"/>
          <w:lang w:eastAsia="zh-CN"/>
        </w:rPr>
        <w:t xml:space="preserve">D) o despreparo de Tiradentes acabou por frustrar os planos de revolta contra os portugueses.   </w:t>
      </w:r>
    </w:p>
    <w:p w14:paraId="1C630FCC" w14:textId="77777777" w:rsidR="00196A08" w:rsidRPr="006661DA" w:rsidRDefault="00196A08" w:rsidP="00196A08">
      <w:pPr>
        <w:spacing w:line="240" w:lineRule="auto"/>
        <w:rPr>
          <w:sz w:val="20"/>
          <w:szCs w:val="20"/>
          <w:lang w:eastAsia="zh-CN"/>
        </w:rPr>
      </w:pPr>
      <w:r w:rsidRPr="004C3914">
        <w:rPr>
          <w:sz w:val="20"/>
          <w:szCs w:val="20"/>
          <w:lang w:eastAsia="zh-CN"/>
        </w:rPr>
        <w:t xml:space="preserve">E) o movimento chefiado por Tiradentes não chegou a preocupar as autoridades portuguesas.   </w:t>
      </w:r>
    </w:p>
    <w:p w14:paraId="1F61B4C4" w14:textId="77777777" w:rsidR="00196A08" w:rsidRPr="004C3914" w:rsidRDefault="00196A08" w:rsidP="00196A08">
      <w:pPr>
        <w:spacing w:line="240" w:lineRule="auto"/>
        <w:rPr>
          <w:sz w:val="20"/>
          <w:szCs w:val="20"/>
          <w:lang w:eastAsia="zh-CN"/>
        </w:rPr>
      </w:pPr>
      <w:r w:rsidRPr="004C3914">
        <w:rPr>
          <w:sz w:val="20"/>
          <w:szCs w:val="20"/>
          <w:lang w:eastAsia="zh-CN"/>
        </w:rPr>
        <w:t xml:space="preserve"> </w:t>
      </w:r>
    </w:p>
    <w:p w14:paraId="0C7B0F94" w14:textId="02608AC4" w:rsidR="001D4B32" w:rsidRPr="001D4B32" w:rsidRDefault="001D4B32" w:rsidP="00E21822">
      <w:pPr>
        <w:spacing w:line="240" w:lineRule="auto"/>
        <w:rPr>
          <w:rFonts w:cs="Arial"/>
          <w:sz w:val="20"/>
          <w:szCs w:val="20"/>
          <w:lang w:eastAsia="zh-CN"/>
        </w:rPr>
      </w:pPr>
    </w:p>
    <w:p w14:paraId="5AC1E8E5" w14:textId="77777777" w:rsidR="001D4B32" w:rsidRPr="005A1232" w:rsidRDefault="001D4B32" w:rsidP="00AD23A0">
      <w:pPr>
        <w:spacing w:line="240" w:lineRule="auto"/>
        <w:rPr>
          <w:rFonts w:cs="Arial"/>
          <w:sz w:val="20"/>
          <w:szCs w:val="20"/>
          <w:lang w:eastAsia="zh-CN"/>
        </w:rPr>
      </w:pPr>
    </w:p>
    <w:sectPr w:rsidR="001D4B32" w:rsidRPr="005A1232" w:rsidSect="008B6F6F">
      <w:headerReference w:type="even" r:id="rId8"/>
      <w:headerReference w:type="default" r:id="rId9"/>
      <w:headerReference w:type="first" r:id="rId10"/>
      <w:pgSz w:w="11907" w:h="16840" w:code="9"/>
      <w:pgMar w:top="1701" w:right="907" w:bottom="907" w:left="907" w:header="851" w:footer="12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CA3A1" w14:textId="77777777" w:rsidR="00CB6B55" w:rsidRDefault="00CB6B55">
      <w:pPr>
        <w:spacing w:line="240" w:lineRule="auto"/>
      </w:pPr>
      <w:r>
        <w:separator/>
      </w:r>
    </w:p>
  </w:endnote>
  <w:endnote w:type="continuationSeparator" w:id="0">
    <w:p w14:paraId="62752A63" w14:textId="77777777" w:rsidR="00CB6B55" w:rsidRDefault="00CB6B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2BE59" w14:textId="77777777" w:rsidR="00CB6B55" w:rsidRDefault="00CB6B55">
      <w:pPr>
        <w:spacing w:line="240" w:lineRule="auto"/>
      </w:pPr>
      <w:r>
        <w:separator/>
      </w:r>
    </w:p>
  </w:footnote>
  <w:footnote w:type="continuationSeparator" w:id="0">
    <w:p w14:paraId="1F1C096C" w14:textId="77777777" w:rsidR="00CB6B55" w:rsidRDefault="00CB6B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135A" w14:textId="77777777" w:rsidR="00CB6B55" w:rsidRDefault="00196A08">
    <w:pPr>
      <w:pStyle w:val="Cabealho"/>
    </w:pPr>
    <w:r>
      <w:rPr>
        <w:noProof/>
      </w:rPr>
      <w:pict w14:anchorId="6EA65F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5" o:spid="_x0000_s1027" type="#_x0000_t75" style="position:absolute;left:0;text-align:left;margin-left:0;margin-top:0;width:502.55pt;height:710.75pt;z-index:-251655168;mso-position-horizontal:center;mso-position-horizontal-relative:margin;mso-position-vertical:center;mso-position-vertical-relative:margin" o:allowincell="f">
          <v:imagedata r:id="rId1" o:title="Doc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F34BD" w14:textId="21A4B783" w:rsidR="00CB6B55" w:rsidRDefault="00196A08">
    <w:pPr>
      <w:pStyle w:val="Cabealho"/>
    </w:pPr>
    <w:r>
      <w:rPr>
        <w:noProof/>
      </w:rPr>
      <w:pict w14:anchorId="7F9F97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6" o:spid="_x0000_s1028" type="#_x0000_t75" style="position:absolute;left:0;text-align:left;margin-left:0;margin-top:0;width:502.55pt;height:710.75pt;z-index:-251654144;mso-position-horizontal:center;mso-position-horizontal-relative:margin;mso-position-vertical:center;mso-position-vertical-relative:margin" o:allowincell="f">
          <v:imagedata r:id="rId1" o:title="Doc2" gain="19661f" blacklevel="22938f"/>
          <w10:wrap anchorx="margin" anchory="margin"/>
        </v:shape>
      </w:pict>
    </w:r>
    <w:r w:rsidR="008B6F6F">
      <w:rPr>
        <w:noProof/>
      </w:rPr>
      <w:drawing>
        <wp:anchor distT="0" distB="0" distL="114300" distR="114300" simplePos="0" relativeHeight="251659264" behindDoc="0" locked="0" layoutInCell="1" allowOverlap="1" wp14:anchorId="28904136" wp14:editId="6E5A84C7">
          <wp:simplePos x="0" y="0"/>
          <wp:positionH relativeFrom="column">
            <wp:posOffset>4707890</wp:posOffset>
          </wp:positionH>
          <wp:positionV relativeFrom="paragraph">
            <wp:posOffset>-210820</wp:posOffset>
          </wp:positionV>
          <wp:extent cx="1703070" cy="647065"/>
          <wp:effectExtent l="0" t="0" r="0" b="635"/>
          <wp:wrapNone/>
          <wp:docPr id="2075599785" name="Imagem 3" descr="Descrição: Descrição: Cabeçalho 35 anos -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Descrição: Descrição: Cabeçalho 35 anos - 2.jpg"/>
                  <pic:cNvPicPr>
                    <a:picLocks noChangeAspect="1" noChangeArrowheads="1"/>
                  </pic:cNvPicPr>
                </pic:nvPicPr>
                <pic:blipFill>
                  <a:blip r:embed="rId2">
                    <a:extLst>
                      <a:ext uri="{28A0092B-C50C-407E-A947-70E740481C1C}">
                        <a14:useLocalDpi xmlns:a14="http://schemas.microsoft.com/office/drawing/2010/main" val="0"/>
                      </a:ext>
                    </a:extLst>
                  </a:blip>
                  <a:srcRect r="74359" b="11775"/>
                  <a:stretch>
                    <a:fillRect/>
                  </a:stretch>
                </pic:blipFill>
                <pic:spPr bwMode="auto">
                  <a:xfrm>
                    <a:off x="0" y="0"/>
                    <a:ext cx="1703070" cy="647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16DADA" w14:textId="77777777" w:rsidR="00CB6B55" w:rsidRDefault="00CB6B55" w:rsidP="00291706">
    <w:pPr>
      <w:pStyle w:val="Cabealho"/>
      <w:tabs>
        <w:tab w:val="clear" w:pos="4252"/>
        <w:tab w:val="clear" w:pos="8504"/>
      </w:tabs>
      <w:spacing w:line="276" w:lineRule="auto"/>
      <w:rPr>
        <w:rFonts w:ascii="Arial Black" w:hAnsi="Arial Black"/>
        <w:sz w:val="20"/>
        <w:szCs w:val="20"/>
      </w:rPr>
    </w:pPr>
  </w:p>
  <w:p w14:paraId="26D6ACC6" w14:textId="77777777" w:rsidR="00CB6B55" w:rsidRDefault="00CB6B55" w:rsidP="00291706">
    <w:pPr>
      <w:pStyle w:val="Cabealho"/>
      <w:pBdr>
        <w:bottom w:val="thinThickSmallGap" w:sz="18" w:space="3" w:color="auto"/>
      </w:pBdr>
      <w:tabs>
        <w:tab w:val="clear" w:pos="4252"/>
        <w:tab w:val="clear" w:pos="8504"/>
      </w:tabs>
      <w:spacing w:after="240" w:line="240" w:lineRule="auto"/>
      <w:rPr>
        <w:rFonts w:ascii="Arial Black" w:hAnsi="Arial Black"/>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7912" w14:textId="77777777" w:rsidR="00CB6B55" w:rsidRDefault="00196A08">
    <w:pPr>
      <w:pStyle w:val="Cabealho"/>
    </w:pPr>
    <w:r>
      <w:rPr>
        <w:noProof/>
      </w:rPr>
      <w:pict w14:anchorId="41227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4" o:spid="_x0000_s1026" type="#_x0000_t75" style="position:absolute;left:0;text-align:left;margin-left:0;margin-top:0;width:502.55pt;height:710.75pt;z-index:-251656192;mso-position-horizontal:center;mso-position-horizontal-relative:margin;mso-position-vertical:center;mso-position-vertical-relative:margin" o:allowincell="f">
          <v:imagedata r:id="rId1" o:title="Doc2"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F6F"/>
    <w:rsid w:val="000E03A7"/>
    <w:rsid w:val="00196A08"/>
    <w:rsid w:val="001A3B11"/>
    <w:rsid w:val="001B6BD2"/>
    <w:rsid w:val="001D4B32"/>
    <w:rsid w:val="001D52C8"/>
    <w:rsid w:val="002075FB"/>
    <w:rsid w:val="002348CE"/>
    <w:rsid w:val="004D14FC"/>
    <w:rsid w:val="005A1232"/>
    <w:rsid w:val="00787940"/>
    <w:rsid w:val="008274C0"/>
    <w:rsid w:val="008B6F6F"/>
    <w:rsid w:val="008C7B89"/>
    <w:rsid w:val="008F18D5"/>
    <w:rsid w:val="008F46A4"/>
    <w:rsid w:val="009217FA"/>
    <w:rsid w:val="0098622F"/>
    <w:rsid w:val="00AD23A0"/>
    <w:rsid w:val="00CB6B55"/>
    <w:rsid w:val="00DB4826"/>
    <w:rsid w:val="00E21822"/>
    <w:rsid w:val="00FB1D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D8065"/>
  <w15:chartTrackingRefBased/>
  <w15:docId w15:val="{054F33EC-BC52-46B3-99CE-41F2B41FA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F6F"/>
    <w:pPr>
      <w:overflowPunct w:val="0"/>
      <w:autoSpaceDE w:val="0"/>
      <w:autoSpaceDN w:val="0"/>
      <w:adjustRightInd w:val="0"/>
      <w:spacing w:after="0" w:line="240" w:lineRule="atLeast"/>
      <w:jc w:val="both"/>
      <w:textAlignment w:val="baseline"/>
    </w:pPr>
    <w:rPr>
      <w:rFonts w:ascii="Arial" w:eastAsia="Times New Roman" w:hAnsi="Arial" w:cs="Times New Roman"/>
      <w:kern w:val="0"/>
      <w:lang w:eastAsia="pt-BR"/>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8B6F6F"/>
    <w:pPr>
      <w:tabs>
        <w:tab w:val="center" w:pos="4252"/>
        <w:tab w:val="right" w:pos="8504"/>
      </w:tabs>
    </w:pPr>
  </w:style>
  <w:style w:type="character" w:customStyle="1" w:styleId="CabealhoChar">
    <w:name w:val="Cabeçalho Char"/>
    <w:basedOn w:val="Fontepargpadro"/>
    <w:link w:val="Cabealho"/>
    <w:uiPriority w:val="99"/>
    <w:rsid w:val="008B6F6F"/>
    <w:rPr>
      <w:rFonts w:ascii="Arial" w:eastAsia="Times New Roman" w:hAnsi="Arial" w:cs="Times New Roman"/>
      <w:kern w:val="0"/>
      <w:lang w:eastAsia="pt-BR"/>
      <w14:ligatures w14:val="none"/>
    </w:rPr>
  </w:style>
  <w:style w:type="paragraph" w:styleId="SemEspaamento">
    <w:name w:val="No Spacing"/>
    <w:uiPriority w:val="1"/>
    <w:qFormat/>
    <w:rsid w:val="008B6F6F"/>
    <w:pPr>
      <w:spacing w:after="0" w:line="240" w:lineRule="auto"/>
    </w:pPr>
    <w:rPr>
      <w:rFonts w:ascii="Calibri" w:eastAsia="Times New Roman" w:hAnsi="Calibri" w:cs="Times New Roman"/>
      <w:kern w:val="0"/>
      <w:lang w:eastAsia="pt-BR"/>
      <w14:ligatures w14:val="none"/>
    </w:rPr>
  </w:style>
  <w:style w:type="paragraph" w:styleId="PargrafodaLista">
    <w:name w:val="List Paragraph"/>
    <w:basedOn w:val="Normal"/>
    <w:uiPriority w:val="34"/>
    <w:qFormat/>
    <w:rsid w:val="00E218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wm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4058</Words>
  <Characters>21917</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Celso A. Siracusa</dc:creator>
  <cp:keywords/>
  <dc:description/>
  <cp:lastModifiedBy>Celso Aparecido Siracusa</cp:lastModifiedBy>
  <cp:revision>5</cp:revision>
  <dcterms:created xsi:type="dcterms:W3CDTF">2026-02-06T00:03:00Z</dcterms:created>
  <dcterms:modified xsi:type="dcterms:W3CDTF">2026-02-06T00:20:00Z</dcterms:modified>
</cp:coreProperties>
</file>