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26A7" w14:textId="4C266E09" w:rsidR="007C15AC" w:rsidRPr="009E3FB8" w:rsidRDefault="00422E29" w:rsidP="007C15AC">
      <w:pPr>
        <w:pStyle w:val="Cabealho"/>
        <w:spacing w:line="276" w:lineRule="auto"/>
        <w:rPr>
          <w:rFonts w:cs="Arial"/>
          <w:sz w:val="20"/>
          <w:szCs w:val="20"/>
        </w:rPr>
      </w:pPr>
      <w:bookmarkStart w:id="0" w:name="_Hlk79694478"/>
      <w:r w:rsidRPr="009E3FB8">
        <w:rPr>
          <w:rFonts w:cs="Arial"/>
          <w:sz w:val="20"/>
          <w:szCs w:val="20"/>
          <w:lang w:eastAsia="zh-CN"/>
        </w:rPr>
        <w:t>Componente Curricular:</w:t>
      </w:r>
      <w:r w:rsidR="0063781E" w:rsidRPr="009E3FB8">
        <w:rPr>
          <w:rFonts w:cs="Arial"/>
          <w:sz w:val="20"/>
          <w:szCs w:val="20"/>
          <w:lang w:eastAsia="zh-CN"/>
        </w:rPr>
        <w:t xml:space="preserve">  História </w:t>
      </w:r>
      <w:r w:rsidRPr="009E3FB8">
        <w:rPr>
          <w:rFonts w:cs="Arial"/>
          <w:sz w:val="20"/>
          <w:szCs w:val="20"/>
          <w:lang w:eastAsia="zh-CN"/>
        </w:rPr>
        <w:tab/>
      </w:r>
      <w:r w:rsidR="007C15AC" w:rsidRPr="009E3FB8">
        <w:rPr>
          <w:rFonts w:cs="Arial"/>
          <w:sz w:val="20"/>
          <w:szCs w:val="20"/>
        </w:rPr>
        <w:t xml:space="preserve">Data: </w:t>
      </w:r>
      <w:r w:rsidR="009E3FB8" w:rsidRPr="009E3FB8">
        <w:rPr>
          <w:rFonts w:cs="Arial"/>
          <w:sz w:val="20"/>
          <w:szCs w:val="20"/>
        </w:rPr>
        <w:t>1</w:t>
      </w:r>
      <w:r w:rsidR="00D908CF">
        <w:rPr>
          <w:rFonts w:cs="Arial"/>
          <w:sz w:val="20"/>
          <w:szCs w:val="20"/>
        </w:rPr>
        <w:t>9</w:t>
      </w:r>
      <w:r w:rsidR="0063781E" w:rsidRPr="009E3FB8">
        <w:rPr>
          <w:rFonts w:cs="Arial"/>
          <w:sz w:val="20"/>
          <w:szCs w:val="20"/>
        </w:rPr>
        <w:t>/0</w:t>
      </w:r>
      <w:r w:rsidR="00D908CF">
        <w:rPr>
          <w:rFonts w:cs="Arial"/>
          <w:sz w:val="20"/>
          <w:szCs w:val="20"/>
        </w:rPr>
        <w:t>3</w:t>
      </w:r>
      <w:r w:rsidR="0063781E" w:rsidRPr="009E3FB8">
        <w:rPr>
          <w:rFonts w:cs="Arial"/>
          <w:sz w:val="20"/>
          <w:szCs w:val="20"/>
        </w:rPr>
        <w:t>/202</w:t>
      </w:r>
      <w:r w:rsidR="005B11B1">
        <w:rPr>
          <w:rFonts w:cs="Arial"/>
          <w:sz w:val="20"/>
          <w:szCs w:val="20"/>
        </w:rPr>
        <w:t>6</w:t>
      </w:r>
    </w:p>
    <w:p w14:paraId="2BCF9482" w14:textId="60F22B6D" w:rsidR="00FF36DD" w:rsidRPr="009E3FB8" w:rsidRDefault="00422E29" w:rsidP="007C15AC">
      <w:pPr>
        <w:spacing w:line="276" w:lineRule="auto"/>
        <w:rPr>
          <w:rFonts w:cs="Arial"/>
          <w:sz w:val="20"/>
          <w:szCs w:val="20"/>
          <w:lang w:eastAsia="zh-CN"/>
        </w:rPr>
      </w:pPr>
      <w:r w:rsidRPr="009E3FB8">
        <w:rPr>
          <w:rFonts w:cs="Arial"/>
          <w:sz w:val="20"/>
          <w:szCs w:val="20"/>
          <w:lang w:eastAsia="zh-CN"/>
        </w:rPr>
        <w:t>Professor (a):</w:t>
      </w:r>
      <w:r w:rsidRPr="009E3FB8">
        <w:rPr>
          <w:rFonts w:cs="Arial"/>
          <w:sz w:val="20"/>
          <w:szCs w:val="20"/>
          <w:lang w:eastAsia="zh-CN"/>
        </w:rPr>
        <w:tab/>
      </w:r>
      <w:r w:rsidR="0063781E" w:rsidRPr="009E3FB8">
        <w:rPr>
          <w:rFonts w:cs="Arial"/>
          <w:sz w:val="20"/>
          <w:szCs w:val="20"/>
          <w:lang w:eastAsia="zh-CN"/>
        </w:rPr>
        <w:t>Celso Siracusa</w:t>
      </w:r>
      <w:r w:rsidR="004110D3" w:rsidRPr="009E3FB8">
        <w:rPr>
          <w:rFonts w:cs="Arial"/>
          <w:sz w:val="20"/>
          <w:szCs w:val="20"/>
          <w:lang w:eastAsia="zh-CN"/>
        </w:rPr>
        <w:tab/>
      </w:r>
      <w:r w:rsidR="004110D3"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="00BB4929" w:rsidRPr="009E3FB8">
        <w:rPr>
          <w:rFonts w:cs="Arial"/>
          <w:sz w:val="20"/>
          <w:szCs w:val="20"/>
          <w:lang w:eastAsia="zh-CN"/>
        </w:rPr>
        <w:tab/>
      </w:r>
      <w:r w:rsidRPr="009E3FB8">
        <w:rPr>
          <w:rFonts w:cs="Arial"/>
          <w:sz w:val="20"/>
          <w:szCs w:val="20"/>
          <w:lang w:eastAsia="zh-CN"/>
        </w:rPr>
        <w:tab/>
      </w:r>
      <w:r w:rsidR="00462BB4" w:rsidRPr="009E3FB8">
        <w:rPr>
          <w:rFonts w:cs="Arial"/>
          <w:sz w:val="20"/>
          <w:szCs w:val="20"/>
          <w:lang w:eastAsia="zh-CN"/>
        </w:rPr>
        <w:t xml:space="preserve"> </w:t>
      </w:r>
      <w:r w:rsidR="00D67F50" w:rsidRPr="009E3FB8">
        <w:rPr>
          <w:rFonts w:cs="Arial"/>
          <w:sz w:val="20"/>
          <w:szCs w:val="20"/>
          <w:lang w:eastAsia="zh-CN"/>
        </w:rPr>
        <w:t>2ª Série</w:t>
      </w:r>
    </w:p>
    <w:p w14:paraId="55810FC6" w14:textId="58BA6AF2" w:rsidR="007C15AC" w:rsidRPr="009E3FB8" w:rsidRDefault="007C15AC" w:rsidP="007C15AC">
      <w:pPr>
        <w:pStyle w:val="Cabealho"/>
        <w:spacing w:line="276" w:lineRule="auto"/>
        <w:rPr>
          <w:rFonts w:cs="Arial"/>
          <w:sz w:val="20"/>
          <w:szCs w:val="20"/>
        </w:rPr>
      </w:pPr>
      <w:r w:rsidRPr="009E3FB8">
        <w:rPr>
          <w:rFonts w:cs="Arial"/>
          <w:sz w:val="20"/>
          <w:szCs w:val="20"/>
        </w:rPr>
        <w:t xml:space="preserve">Assunto (s): </w:t>
      </w:r>
      <w:r w:rsidR="0063781E" w:rsidRPr="009E3FB8">
        <w:rPr>
          <w:rFonts w:cs="Arial"/>
          <w:sz w:val="20"/>
          <w:szCs w:val="20"/>
        </w:rPr>
        <w:t>Rev</w:t>
      </w:r>
      <w:r w:rsidR="009E3FB8" w:rsidRPr="009E3FB8">
        <w:rPr>
          <w:rFonts w:cs="Arial"/>
          <w:sz w:val="20"/>
          <w:szCs w:val="20"/>
        </w:rPr>
        <w:t>isão sobre a Revolução</w:t>
      </w:r>
      <w:r w:rsidR="0063781E" w:rsidRPr="009E3FB8">
        <w:rPr>
          <w:rFonts w:cs="Arial"/>
          <w:sz w:val="20"/>
          <w:szCs w:val="20"/>
        </w:rPr>
        <w:t xml:space="preserve"> Francesa, Período Napoleônico, Congresso de Viena</w:t>
      </w:r>
      <w:r w:rsidR="005B11B1">
        <w:rPr>
          <w:rFonts w:cs="Arial"/>
          <w:sz w:val="20"/>
          <w:szCs w:val="20"/>
        </w:rPr>
        <w:t>, Período Joanino</w:t>
      </w:r>
      <w:r w:rsidR="00D908CF">
        <w:rPr>
          <w:rFonts w:cs="Arial"/>
          <w:sz w:val="20"/>
          <w:szCs w:val="20"/>
        </w:rPr>
        <w:t>, Processo de Independência e 1º Reinado</w:t>
      </w:r>
    </w:p>
    <w:p w14:paraId="534702E2" w14:textId="1F4044FA" w:rsidR="007C15AC" w:rsidRPr="009E3FB8" w:rsidRDefault="005B11B1" w:rsidP="00BF6CED">
      <w:pPr>
        <w:spacing w:line="360" w:lineRule="auto"/>
        <w:rPr>
          <w:rFonts w:cs="Arial"/>
          <w:sz w:val="20"/>
          <w:szCs w:val="20"/>
          <w:lang w:eastAsia="zh-CN"/>
        </w:rPr>
      </w:pPr>
      <w:r>
        <w:rPr>
          <w:rFonts w:cs="Arial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197692C" wp14:editId="4480E0E3">
                <wp:simplePos x="0" y="0"/>
                <wp:positionH relativeFrom="column">
                  <wp:posOffset>-167005</wp:posOffset>
                </wp:positionH>
                <wp:positionV relativeFrom="paragraph">
                  <wp:posOffset>130810</wp:posOffset>
                </wp:positionV>
                <wp:extent cx="6623685" cy="0"/>
                <wp:effectExtent l="66040" t="57150" r="63500" b="57150"/>
                <wp:wrapNone/>
                <wp:docPr id="18341468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2915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10.3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" strokeweight="1.5pt">
                <v:stroke startarrow="oval" endarrow="oval"/>
              </v:shape>
            </w:pict>
          </mc:Fallback>
        </mc:AlternateContent>
      </w:r>
    </w:p>
    <w:p w14:paraId="66467DC7" w14:textId="77777777" w:rsidR="00BB4929" w:rsidRPr="009E3FB8" w:rsidRDefault="00BB4929" w:rsidP="007F1192">
      <w:pPr>
        <w:widowControl w:val="0"/>
        <w:spacing w:line="360" w:lineRule="auto"/>
        <w:rPr>
          <w:rFonts w:cs="Arial"/>
          <w:sz w:val="20"/>
          <w:szCs w:val="20"/>
          <w:lang w:eastAsia="zh-CN"/>
        </w:rPr>
      </w:pPr>
    </w:p>
    <w:p w14:paraId="2A318303" w14:textId="474F47F4" w:rsidR="009E3FB8" w:rsidRPr="00E86777" w:rsidRDefault="00D67F50" w:rsidP="009E3FB8">
      <w:pPr>
        <w:widowControl w:val="0"/>
        <w:spacing w:line="240" w:lineRule="auto"/>
        <w:rPr>
          <w:b/>
          <w:bCs/>
          <w:sz w:val="28"/>
          <w:szCs w:val="28"/>
          <w:lang w:eastAsia="zh-CN"/>
        </w:rPr>
      </w:pPr>
      <w:bookmarkStart w:id="1" w:name="_Hlk159353188"/>
      <w:r>
        <w:rPr>
          <w:b/>
          <w:bCs/>
          <w:sz w:val="28"/>
          <w:szCs w:val="28"/>
          <w:highlight w:val="yellow"/>
          <w:lang w:eastAsia="zh-CN"/>
        </w:rPr>
        <w:t xml:space="preserve">Gabarito - </w:t>
      </w:r>
      <w:r w:rsidR="00E86777" w:rsidRPr="00E86777">
        <w:rPr>
          <w:b/>
          <w:bCs/>
          <w:sz w:val="28"/>
          <w:szCs w:val="28"/>
          <w:highlight w:val="yellow"/>
          <w:lang w:eastAsia="zh-CN"/>
        </w:rPr>
        <w:t>Recuperação – 2ª Série- História – 1</w:t>
      </w:r>
      <w:r w:rsidR="00D908CF">
        <w:rPr>
          <w:b/>
          <w:bCs/>
          <w:sz w:val="28"/>
          <w:szCs w:val="28"/>
          <w:highlight w:val="yellow"/>
          <w:lang w:eastAsia="zh-CN"/>
        </w:rPr>
        <w:t>9</w:t>
      </w:r>
      <w:r w:rsidR="00E86777" w:rsidRPr="00E86777">
        <w:rPr>
          <w:b/>
          <w:bCs/>
          <w:sz w:val="28"/>
          <w:szCs w:val="28"/>
          <w:highlight w:val="yellow"/>
          <w:lang w:eastAsia="zh-CN"/>
        </w:rPr>
        <w:t xml:space="preserve"> de </w:t>
      </w:r>
      <w:r>
        <w:rPr>
          <w:b/>
          <w:bCs/>
          <w:sz w:val="28"/>
          <w:szCs w:val="28"/>
          <w:highlight w:val="yellow"/>
          <w:lang w:eastAsia="zh-CN"/>
        </w:rPr>
        <w:t>março</w:t>
      </w:r>
      <w:r w:rsidR="00E86777" w:rsidRPr="00E86777">
        <w:rPr>
          <w:b/>
          <w:bCs/>
          <w:sz w:val="28"/>
          <w:szCs w:val="28"/>
          <w:highlight w:val="yellow"/>
          <w:lang w:eastAsia="zh-CN"/>
        </w:rPr>
        <w:t xml:space="preserve"> de 202</w:t>
      </w:r>
      <w:r w:rsidR="005B11B1">
        <w:rPr>
          <w:b/>
          <w:bCs/>
          <w:sz w:val="28"/>
          <w:szCs w:val="28"/>
          <w:lang w:eastAsia="zh-CN"/>
        </w:rPr>
        <w:t>6</w:t>
      </w:r>
    </w:p>
    <w:p w14:paraId="27435D86" w14:textId="77777777" w:rsidR="00E86777" w:rsidRDefault="00E86777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09765D0A" w14:textId="77777777" w:rsidR="005B11B1" w:rsidRDefault="005B11B1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p w14:paraId="4B2C1991" w14:textId="77777777" w:rsidR="00CD69BA" w:rsidRDefault="00CD69BA" w:rsidP="00CD69BA">
      <w:pPr>
        <w:spacing w:line="240" w:lineRule="auto"/>
        <w:rPr>
          <w:b/>
          <w:bCs/>
          <w:color w:val="0D0D0D"/>
        </w:rPr>
      </w:pPr>
    </w:p>
    <w:p w14:paraId="75DDA52A" w14:textId="770CE93E" w:rsidR="00CD69BA" w:rsidRPr="00FA03F6" w:rsidRDefault="00112855" w:rsidP="00CD69BA">
      <w:pPr>
        <w:spacing w:line="240" w:lineRule="auto"/>
        <w:rPr>
          <w:b/>
          <w:bCs/>
          <w:color w:val="0D0D0D"/>
        </w:rPr>
      </w:pPr>
      <w:r>
        <w:rPr>
          <w:b/>
          <w:bCs/>
          <w:color w:val="0D0D0D"/>
        </w:rPr>
        <w:t>1</w:t>
      </w:r>
      <w:r w:rsidR="00CD69BA">
        <w:rPr>
          <w:b/>
          <w:bCs/>
          <w:color w:val="0D0D0D"/>
        </w:rPr>
        <w:t>.</w:t>
      </w:r>
      <w:r w:rsidR="00CD69BA" w:rsidRPr="00FA03F6">
        <w:rPr>
          <w:b/>
          <w:bCs/>
          <w:color w:val="0D0D0D"/>
        </w:rPr>
        <w:t xml:space="preserve">(Ufba) </w:t>
      </w:r>
      <w:r w:rsidR="00CD69BA" w:rsidRPr="00FA03F6">
        <w:rPr>
          <w:color w:val="0D0D0D"/>
        </w:rPr>
        <w:t>Sobre a crise do antigo sistema colonial, sabe-se</w:t>
      </w:r>
      <w:r w:rsidR="00CD69BA" w:rsidRPr="00FA03F6">
        <w:rPr>
          <w:b/>
          <w:bCs/>
          <w:color w:val="0D0D0D"/>
        </w:rPr>
        <w:t>:</w:t>
      </w:r>
    </w:p>
    <w:p w14:paraId="53164620" w14:textId="77777777" w:rsidR="00CD69BA" w:rsidRPr="00FA03F6" w:rsidRDefault="00CD69BA" w:rsidP="00CD69BA">
      <w:pPr>
        <w:pStyle w:val="PargrafodaLista"/>
        <w:spacing w:line="240" w:lineRule="auto"/>
        <w:rPr>
          <w:b/>
          <w:bCs/>
          <w:color w:val="0D0D0D"/>
        </w:rPr>
      </w:pPr>
    </w:p>
    <w:p w14:paraId="188D1BDC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>(01) O desenvolvimento do capital industrial e a crise do Estado absolutista resultaram em contestações ao sistema colonial montado segundo os princípios da política mercantilista.</w:t>
      </w:r>
    </w:p>
    <w:p w14:paraId="78727F6A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>(02) De acordo com as teses livre-cambistas, defendidas a partir da Revolução Industrial, o sistema colonial era espoliativo das metrópoles, sempre obrigadas a manter despesas com suas colônias e a comprar produtos inferiores por elas produzidos.</w:t>
      </w:r>
    </w:p>
    <w:p w14:paraId="5B8F040F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>(04) Os princípios do liberalismo econômico foram veementemente defendidos pela burguesia e pelo Estado, em Portugal, porque preconizavam os direitos naturais do homem, a abolição do trabalho escravo e a soberania das nações.</w:t>
      </w:r>
    </w:p>
    <w:p w14:paraId="189BABB6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(08) A Guerra dos Mascates se caracterizou como um movimento entre colonos e metrópole, enquanto a Inconfidência Mineira e a Conjuração dos Alfaiates se caracterizaram como movimentos anticoloniais. </w:t>
      </w:r>
    </w:p>
    <w:p w14:paraId="27172D0D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(16) A mais evidente demonstração de apoio prestado pelo Estado e burguesia portugueses ao liberalismo ocorreu com a "Abertura dos portos do Brasil às nações amigas", em 1808. </w:t>
      </w:r>
    </w:p>
    <w:p w14:paraId="3F280D96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(32) A independência das colônias inglesas da América, na segunda metade do século XVIII, influenciou os movimentos emancipacionistas das colônias luso-espanholas do continente, cujos revolucionários solicitaram apoio ao país recém-independente. </w:t>
      </w:r>
    </w:p>
    <w:p w14:paraId="7E9E005D" w14:textId="77777777" w:rsidR="00CD69BA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(64) Os direitos inalienáveis do homem defendidos pelos iluministas só foram respeitados, no Brasil, durante o império e a República. </w:t>
      </w:r>
    </w:p>
    <w:p w14:paraId="0E80FDED" w14:textId="77777777" w:rsidR="00CD69BA" w:rsidRPr="005672F5" w:rsidRDefault="00CD69BA" w:rsidP="00CD69BA">
      <w:pPr>
        <w:spacing w:line="240" w:lineRule="auto"/>
        <w:rPr>
          <w:color w:val="0D0D0D"/>
        </w:rPr>
      </w:pPr>
      <w:r w:rsidRPr="005672F5">
        <w:rPr>
          <w:color w:val="0D0D0D"/>
        </w:rPr>
        <w:t xml:space="preserve">Soma </w:t>
      </w:r>
      <w:proofErr w:type="gramStart"/>
      <w:r w:rsidRPr="005672F5">
        <w:rPr>
          <w:color w:val="0D0D0D"/>
        </w:rPr>
        <w:t>( )</w:t>
      </w:r>
      <w:proofErr w:type="gramEnd"/>
    </w:p>
    <w:p w14:paraId="059A369B" w14:textId="77777777" w:rsidR="00CD69BA" w:rsidRPr="005672F5" w:rsidRDefault="00CD69BA" w:rsidP="00CD69BA">
      <w:pPr>
        <w:spacing w:line="240" w:lineRule="auto"/>
        <w:rPr>
          <w:b/>
          <w:bCs/>
          <w:color w:val="0D0D0D"/>
        </w:rPr>
      </w:pPr>
    </w:p>
    <w:p w14:paraId="082D930E" w14:textId="77777777" w:rsidR="00CD69BA" w:rsidRPr="00CD69BA" w:rsidRDefault="00CD69BA" w:rsidP="00CD69BA">
      <w:pPr>
        <w:spacing w:line="240" w:lineRule="auto"/>
        <w:rPr>
          <w:b/>
          <w:bCs/>
          <w:color w:val="EE0000"/>
        </w:rPr>
      </w:pPr>
      <w:r w:rsidRPr="00CD69BA">
        <w:rPr>
          <w:b/>
          <w:bCs/>
          <w:color w:val="EE0000"/>
        </w:rPr>
        <w:t>resposta:01 + 08 + 32 = 41</w:t>
      </w:r>
    </w:p>
    <w:p w14:paraId="576F4325" w14:textId="77777777" w:rsidR="00CD69BA" w:rsidRDefault="00CD69BA" w:rsidP="00CD69BA">
      <w:pPr>
        <w:spacing w:line="240" w:lineRule="auto"/>
        <w:rPr>
          <w:b/>
          <w:bCs/>
          <w:color w:val="0D0D0D"/>
        </w:rPr>
      </w:pPr>
    </w:p>
    <w:p w14:paraId="626FD215" w14:textId="77777777" w:rsidR="00CD69BA" w:rsidRDefault="00CD69BA" w:rsidP="00CD69BA">
      <w:pPr>
        <w:spacing w:line="240" w:lineRule="auto"/>
        <w:rPr>
          <w:b/>
          <w:bCs/>
          <w:color w:val="0D0D0D"/>
        </w:rPr>
      </w:pPr>
    </w:p>
    <w:p w14:paraId="76DB6231" w14:textId="160A0AEA" w:rsidR="00CD69BA" w:rsidRDefault="00112855" w:rsidP="00CD69BA">
      <w:pPr>
        <w:spacing w:line="240" w:lineRule="auto"/>
        <w:rPr>
          <w:rFonts w:cs="Arial"/>
          <w:color w:val="000000"/>
        </w:rPr>
      </w:pPr>
      <w:r>
        <w:rPr>
          <w:b/>
          <w:bCs/>
          <w:color w:val="0D0D0D"/>
        </w:rPr>
        <w:t>2</w:t>
      </w:r>
      <w:r w:rsidR="00CD69BA">
        <w:rPr>
          <w:b/>
          <w:bCs/>
          <w:color w:val="0D0D0D"/>
        </w:rPr>
        <w:t>.</w:t>
      </w:r>
      <w:r w:rsidR="00CD69BA" w:rsidRPr="000F36CC">
        <w:rPr>
          <w:rFonts w:cs="Arial"/>
          <w:color w:val="000000"/>
        </w:rPr>
        <w:t xml:space="preserve"> </w:t>
      </w:r>
      <w:r w:rsidR="00CD69BA">
        <w:rPr>
          <w:rFonts w:cs="Arial"/>
          <w:color w:val="000000"/>
        </w:rPr>
        <w:t>(Fuvest) Do ponto de vista econômico, que medidas tomadas por D. João no Brasil aceleraram o processo de independência? Por quê?</w:t>
      </w:r>
    </w:p>
    <w:p w14:paraId="5952E796" w14:textId="77777777" w:rsidR="00CD69BA" w:rsidRDefault="00CD69BA" w:rsidP="00CD69BA">
      <w:pPr>
        <w:spacing w:line="240" w:lineRule="auto"/>
        <w:rPr>
          <w:rFonts w:cs="Arial"/>
          <w:color w:val="000000"/>
        </w:rPr>
      </w:pPr>
    </w:p>
    <w:p w14:paraId="5C8B5403" w14:textId="77777777" w:rsidR="00CD69BA" w:rsidRPr="00105DF6" w:rsidRDefault="00CD69BA" w:rsidP="00CD69BA">
      <w:pPr>
        <w:widowControl w:val="0"/>
        <w:spacing w:after="40" w:line="252" w:lineRule="auto"/>
        <w:rPr>
          <w:b/>
          <w:color w:val="FF0000"/>
        </w:rPr>
      </w:pPr>
      <w:r w:rsidRPr="00105DF6">
        <w:rPr>
          <w:b/>
          <w:color w:val="FF0000"/>
        </w:rPr>
        <w:t>Resposta:</w:t>
      </w:r>
    </w:p>
    <w:p w14:paraId="6822CDDB" w14:textId="77777777" w:rsidR="00CD69BA" w:rsidRPr="00105DF6" w:rsidRDefault="00CD69BA" w:rsidP="00CD69BA">
      <w:pPr>
        <w:widowControl w:val="0"/>
        <w:spacing w:after="40" w:line="252" w:lineRule="auto"/>
        <w:rPr>
          <w:b/>
          <w:color w:val="FF0000"/>
        </w:rPr>
      </w:pPr>
    </w:p>
    <w:p w14:paraId="1A403170" w14:textId="77777777" w:rsidR="00CD69BA" w:rsidRPr="00105DF6" w:rsidRDefault="00CD69BA" w:rsidP="00CD69BA">
      <w:pPr>
        <w:widowControl w:val="0"/>
        <w:spacing w:after="40" w:line="252" w:lineRule="auto"/>
        <w:rPr>
          <w:color w:val="FF0000"/>
          <w:sz w:val="20"/>
          <w:szCs w:val="23"/>
        </w:rPr>
      </w:pPr>
      <w:r w:rsidRPr="00105DF6">
        <w:rPr>
          <w:color w:val="FF0000"/>
          <w:sz w:val="20"/>
          <w:szCs w:val="23"/>
        </w:rPr>
        <w:t>A abertura dos portos, alvará de produção industrial, elevação a Reino Unido.</w:t>
      </w:r>
    </w:p>
    <w:p w14:paraId="2BB5583A" w14:textId="77777777" w:rsidR="00CD69BA" w:rsidRPr="00105DF6" w:rsidRDefault="00CD69BA" w:rsidP="00CD69BA">
      <w:pPr>
        <w:widowControl w:val="0"/>
        <w:spacing w:after="40" w:line="252" w:lineRule="auto"/>
        <w:rPr>
          <w:color w:val="FF0000"/>
        </w:rPr>
      </w:pPr>
      <w:r w:rsidRPr="00105DF6">
        <w:rPr>
          <w:color w:val="FF0000"/>
          <w:sz w:val="20"/>
          <w:szCs w:val="23"/>
        </w:rPr>
        <w:t xml:space="preserve">Trouxeram o fim do pacto colonial e o Brasil deixou de ser uma colônia. </w:t>
      </w:r>
    </w:p>
    <w:p w14:paraId="670667EF" w14:textId="77777777" w:rsidR="00CD69BA" w:rsidRDefault="00CD69BA" w:rsidP="00CD69BA">
      <w:pPr>
        <w:spacing w:line="240" w:lineRule="auto"/>
        <w:rPr>
          <w:rFonts w:cs="Arial"/>
          <w:color w:val="000000"/>
        </w:rPr>
      </w:pPr>
    </w:p>
    <w:p w14:paraId="7BCE24DF" w14:textId="77777777" w:rsidR="00CD69BA" w:rsidRDefault="00CD69BA" w:rsidP="00CD69BA">
      <w:pPr>
        <w:spacing w:line="240" w:lineRule="auto"/>
        <w:rPr>
          <w:rFonts w:cs="Arial"/>
          <w:color w:val="000000"/>
        </w:rPr>
      </w:pPr>
    </w:p>
    <w:p w14:paraId="2E69722E" w14:textId="40738D9B" w:rsidR="00CD69BA" w:rsidRPr="000F36CC" w:rsidRDefault="00112855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b/>
          <w:bCs/>
          <w:color w:val="000000"/>
        </w:rPr>
        <w:t>3</w:t>
      </w:r>
      <w:r w:rsidR="00CD69BA">
        <w:rPr>
          <w:rFonts w:cs="Arial"/>
          <w:color w:val="000000"/>
        </w:rPr>
        <w:t>.</w:t>
      </w:r>
      <w:r w:rsidR="00CD69BA" w:rsidRPr="000F36CC">
        <w:rPr>
          <w:rFonts w:cs="Arial"/>
          <w:color w:val="000000"/>
        </w:rPr>
        <w:t>(</w:t>
      </w:r>
      <w:proofErr w:type="spellStart"/>
      <w:r w:rsidR="00CD69BA" w:rsidRPr="000F36CC">
        <w:rPr>
          <w:rFonts w:cs="Arial"/>
          <w:color w:val="000000"/>
        </w:rPr>
        <w:t>Puccamp</w:t>
      </w:r>
      <w:proofErr w:type="spellEnd"/>
      <w:r w:rsidR="00CD69BA" w:rsidRPr="000F36CC">
        <w:rPr>
          <w:rFonts w:cs="Arial"/>
          <w:color w:val="000000"/>
        </w:rPr>
        <w:t>) A transferência da corte portuguesa para o Brasil conferiu à nossa independência política uma característica singular, pois favoreceu a</w:t>
      </w:r>
    </w:p>
    <w:p w14:paraId="1E4E093B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A</w:t>
      </w:r>
      <w:r w:rsidRPr="000F36CC">
        <w:rPr>
          <w:rFonts w:cs="Arial"/>
          <w:color w:val="000000"/>
        </w:rPr>
        <w:t>) ruptura do pacto colonial, sem graves convulsões sociais e, também, sem a fragmentação territorial.</w:t>
      </w:r>
    </w:p>
    <w:p w14:paraId="32C4F0F4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B</w:t>
      </w:r>
      <w:r w:rsidRPr="000F36CC">
        <w:rPr>
          <w:rFonts w:cs="Arial"/>
          <w:color w:val="000000"/>
        </w:rPr>
        <w:t>) manutenção do exclusivo colonial e a continuidade dos investimentos portugueses.</w:t>
      </w:r>
    </w:p>
    <w:p w14:paraId="485C9649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C</w:t>
      </w:r>
      <w:r w:rsidRPr="000F36CC">
        <w:rPr>
          <w:rFonts w:cs="Arial"/>
          <w:color w:val="000000"/>
        </w:rPr>
        <w:t>) coesão partidária sem contestação e a unidade provincial em torno do novo regime.</w:t>
      </w:r>
    </w:p>
    <w:p w14:paraId="22FE399A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D</w:t>
      </w:r>
      <w:r w:rsidRPr="000F36CC">
        <w:rPr>
          <w:rFonts w:cs="Arial"/>
          <w:color w:val="000000"/>
        </w:rPr>
        <w:t>) alteração da estrutura social anterior e, também, da organização econômica.</w:t>
      </w:r>
    </w:p>
    <w:p w14:paraId="0DF47C93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E</w:t>
      </w:r>
      <w:r w:rsidRPr="000F36CC">
        <w:rPr>
          <w:rFonts w:cs="Arial"/>
          <w:color w:val="000000"/>
        </w:rPr>
        <w:t>) permanência dos funcionários ligados à corte e, também, dos burocratas lusos.</w:t>
      </w:r>
    </w:p>
    <w:p w14:paraId="775BCCA5" w14:textId="77777777" w:rsidR="00CD69BA" w:rsidRPr="000F36CC" w:rsidRDefault="00CD69BA" w:rsidP="00CD69BA">
      <w:pPr>
        <w:spacing w:line="240" w:lineRule="auto"/>
        <w:rPr>
          <w:rFonts w:cs="Arial"/>
          <w:color w:val="000000"/>
        </w:rPr>
      </w:pPr>
    </w:p>
    <w:p w14:paraId="17C6CD74" w14:textId="77777777" w:rsidR="00CD69BA" w:rsidRDefault="00CD69BA" w:rsidP="00CD69BA">
      <w:pPr>
        <w:spacing w:line="240" w:lineRule="auto"/>
        <w:rPr>
          <w:rFonts w:cs="Arial"/>
          <w:b/>
          <w:bCs/>
          <w:color w:val="FF0000"/>
        </w:rPr>
      </w:pPr>
      <w:r w:rsidRPr="000F36CC">
        <w:rPr>
          <w:rFonts w:cs="Arial"/>
          <w:b/>
          <w:bCs/>
          <w:color w:val="FF0000"/>
        </w:rPr>
        <w:t>resposta:[A]</w:t>
      </w:r>
    </w:p>
    <w:p w14:paraId="40C4AA31" w14:textId="77777777" w:rsidR="00CD69BA" w:rsidRDefault="00CD69BA" w:rsidP="00CD69BA">
      <w:pPr>
        <w:spacing w:line="240" w:lineRule="auto"/>
        <w:rPr>
          <w:rFonts w:cs="Arial"/>
          <w:b/>
          <w:bCs/>
          <w:color w:val="FF0000"/>
        </w:rPr>
      </w:pPr>
    </w:p>
    <w:p w14:paraId="53C1E57A" w14:textId="6F6E572C" w:rsidR="00CD69BA" w:rsidRDefault="00112855" w:rsidP="00CD69BA">
      <w:pPr>
        <w:spacing w:line="240" w:lineRule="auto"/>
      </w:pPr>
      <w:r>
        <w:rPr>
          <w:rFonts w:cs="Arial"/>
          <w:b/>
          <w:bCs/>
        </w:rPr>
        <w:lastRenderedPageBreak/>
        <w:t>4</w:t>
      </w:r>
      <w:r w:rsidR="00CD69BA">
        <w:rPr>
          <w:rFonts w:cs="Arial"/>
          <w:b/>
          <w:bCs/>
          <w:color w:val="FF0000"/>
        </w:rPr>
        <w:t>.</w:t>
      </w:r>
      <w:r w:rsidR="00CD69BA" w:rsidRPr="000F36CC">
        <w:t xml:space="preserve"> </w:t>
      </w:r>
      <w:r w:rsidR="00CD69BA">
        <w:t>(UFRRJ) A citação a seguir destaca a chegada da corte portuguesa ao Rio de Janeiro, em 1808, como um início de uma fase de grandes mudanças para a cidade que perdia então a sua imagem colonial. Para o Rio de Janeiro, principalmente, era toda uma fase de sua história que agora terminava. Fase de grandes transformações realizadas sob o impacto das necessidades de toda ordem despertadas pela chegada e instalação da Corte portuguesa. Em pouco mais de uma década, a cidade passara por um processo de modernização material e atualização cultural, perdendo muito de sua aparência colonial para transformar-se numa metrópole. FALCÓN, F. C.; MATTOS, I. R. de. "O Processo de Independência no Rio de Janeiro". In: MOTA, C. G. (org.). 1822. Dimensões. São Paulo: Perspectiva, 1972.</w:t>
      </w:r>
    </w:p>
    <w:p w14:paraId="508D64B1" w14:textId="77777777" w:rsidR="00CD69BA" w:rsidRDefault="00CD69BA" w:rsidP="00CD69BA">
      <w:pPr>
        <w:spacing w:line="240" w:lineRule="auto"/>
      </w:pPr>
    </w:p>
    <w:p w14:paraId="5B5CBF4E" w14:textId="77777777" w:rsidR="00CD69BA" w:rsidRDefault="00CD69BA" w:rsidP="00CD69BA">
      <w:pPr>
        <w:spacing w:line="240" w:lineRule="auto"/>
      </w:pPr>
      <w:r>
        <w:t xml:space="preserve">Entre as medidas que favoreceram essas transformações podem ser assinaladas: </w:t>
      </w:r>
    </w:p>
    <w:p w14:paraId="1023E77C" w14:textId="77777777" w:rsidR="00CD69BA" w:rsidRDefault="00CD69BA" w:rsidP="00CD69BA">
      <w:pPr>
        <w:spacing w:line="240" w:lineRule="auto"/>
      </w:pPr>
      <w:r>
        <w:t xml:space="preserve">A) o início da construção do Paço Imperial, a sede do governo, a criação da Imprensa Régia e a instalação da iluminação a gás. </w:t>
      </w:r>
    </w:p>
    <w:p w14:paraId="4C7432D9" w14:textId="77777777" w:rsidR="00CD69BA" w:rsidRDefault="00CD69BA" w:rsidP="00CD69BA">
      <w:pPr>
        <w:spacing w:line="240" w:lineRule="auto"/>
      </w:pPr>
      <w:r>
        <w:t xml:space="preserve">B) a construção da primeira estrada de ferro do Brasil, a criação do banco do Brasil e a fundação da Imperial Academia de Música. </w:t>
      </w:r>
    </w:p>
    <w:p w14:paraId="20CF8E85" w14:textId="77777777" w:rsidR="00CD69BA" w:rsidRPr="000F36CC" w:rsidRDefault="00CD69BA" w:rsidP="00CD69BA">
      <w:pPr>
        <w:spacing w:line="240" w:lineRule="auto"/>
        <w:rPr>
          <w:b/>
          <w:bCs/>
          <w:u w:val="single"/>
        </w:rPr>
      </w:pPr>
      <w:r w:rsidRPr="000F36CC">
        <w:rPr>
          <w:b/>
          <w:bCs/>
          <w:u w:val="single"/>
        </w:rPr>
        <w:t xml:space="preserve">C) o estabelecimento da Intendência Geral de Polícia, a fundação do Banco do Brasil e a criação da Imprensa Régia. </w:t>
      </w:r>
    </w:p>
    <w:p w14:paraId="559B3611" w14:textId="77777777" w:rsidR="00CD69BA" w:rsidRDefault="00CD69BA" w:rsidP="00CD69BA">
      <w:pPr>
        <w:spacing w:line="240" w:lineRule="auto"/>
      </w:pPr>
      <w:r>
        <w:t xml:space="preserve">D) a criação da Imprensa Régia, a instalação da iluminação a gás e a construção da primeira estrada de ferro do Brasil. </w:t>
      </w:r>
    </w:p>
    <w:p w14:paraId="3E761B65" w14:textId="77777777" w:rsidR="00CD69BA" w:rsidRDefault="00CD69BA" w:rsidP="00CD69BA">
      <w:pPr>
        <w:spacing w:line="240" w:lineRule="auto"/>
      </w:pPr>
      <w:r>
        <w:t>E) a permissão de instalação de manufaturas no Brasil, o estabelecimento da Intendência geral de Polícia e a construção da primeira estrada de ferro do Brasil.</w:t>
      </w:r>
    </w:p>
    <w:p w14:paraId="5405B6C6" w14:textId="77777777" w:rsidR="00CD69BA" w:rsidRDefault="00CD69BA" w:rsidP="00CD69BA">
      <w:pPr>
        <w:spacing w:line="240" w:lineRule="auto"/>
      </w:pPr>
    </w:p>
    <w:p w14:paraId="7A41B5E6" w14:textId="343B45CF" w:rsidR="00CD69BA" w:rsidRDefault="00112855" w:rsidP="00CD69BA">
      <w:pPr>
        <w:spacing w:line="240" w:lineRule="auto"/>
      </w:pPr>
      <w:r>
        <w:t>5</w:t>
      </w:r>
      <w:r w:rsidR="00CD69BA">
        <w:t xml:space="preserve">. (UFPE) Atribuiu-se aos revolucionários de 1817 a defesa da soberania popular, a separação entre os poderes (legislativo, executivo e judiciário), a liberdade de culto e de expressão e a igualdade de direitos. Sobre esse movimento é correto afirmar: </w:t>
      </w:r>
    </w:p>
    <w:p w14:paraId="45EC2EF1" w14:textId="77777777" w:rsidR="00CD69BA" w:rsidRDefault="00CD69BA" w:rsidP="00CD69BA">
      <w:pPr>
        <w:spacing w:line="240" w:lineRule="auto"/>
      </w:pPr>
      <w:r>
        <w:t xml:space="preserve">A) A revolta civil e militar, de 1817 em Pernambuco, destituiu o governo e estabeleceu pela força das armas um governo republicano, dando mostras de uma verdadeira revolução popular. </w:t>
      </w:r>
    </w:p>
    <w:p w14:paraId="10D1AD18" w14:textId="77777777" w:rsidR="00CD69BA" w:rsidRDefault="00CD69BA" w:rsidP="00CD69BA">
      <w:pPr>
        <w:spacing w:line="240" w:lineRule="auto"/>
      </w:pPr>
      <w:r>
        <w:t xml:space="preserve">B) O governo republicano que se instalou em Pernambuco em 1817, encontrou a estratégia militar que lhe garantiu a permanência no poder até abril de 1822. </w:t>
      </w:r>
    </w:p>
    <w:p w14:paraId="56EA2784" w14:textId="77777777" w:rsidR="00CD69BA" w:rsidRDefault="00CD69BA" w:rsidP="00CD69BA">
      <w:pPr>
        <w:spacing w:line="240" w:lineRule="auto"/>
      </w:pPr>
      <w:r>
        <w:t xml:space="preserve">C) A ajuda do governo português aos revoltosos de 1817 em Pernambuco veio através de forças navais e terrestres, consolidando-se, então, o governo republicano revolucionário de Pernambuco. </w:t>
      </w:r>
    </w:p>
    <w:p w14:paraId="6FFADCD3" w14:textId="77777777" w:rsidR="00CD69BA" w:rsidRPr="00CA6E7C" w:rsidRDefault="00CD69BA" w:rsidP="00CD69BA">
      <w:pPr>
        <w:spacing w:line="240" w:lineRule="auto"/>
        <w:rPr>
          <w:b/>
          <w:bCs/>
          <w:u w:val="single"/>
        </w:rPr>
      </w:pPr>
      <w:r w:rsidRPr="00CA6E7C">
        <w:rPr>
          <w:b/>
          <w:bCs/>
          <w:u w:val="single"/>
        </w:rPr>
        <w:t xml:space="preserve">D) a origem de classe dos líderes do movimento republicano de 1817 não permitiu a radicalização das mudanças nas estruturas econômicas e sociais existentes. </w:t>
      </w:r>
    </w:p>
    <w:p w14:paraId="05F67DBF" w14:textId="77777777" w:rsidR="00CD69BA" w:rsidRDefault="00CD69BA" w:rsidP="00CD69BA">
      <w:pPr>
        <w:spacing w:line="240" w:lineRule="auto"/>
      </w:pPr>
      <w:r>
        <w:t>E) Em razão da ampla repressão do governo português ao movimento de 1817, os líderes foram presos e executados, inclusive o Frei Joaquim do Amor Divino Rabelo e Caneca.</w:t>
      </w:r>
    </w:p>
    <w:p w14:paraId="5C42BBDC" w14:textId="77777777" w:rsidR="00CD69BA" w:rsidRDefault="00CD69BA" w:rsidP="00CD69BA">
      <w:pPr>
        <w:spacing w:line="240" w:lineRule="auto"/>
      </w:pPr>
    </w:p>
    <w:p w14:paraId="072DDEF6" w14:textId="382BB400" w:rsidR="00CD69BA" w:rsidRDefault="00112855" w:rsidP="00CD69BA">
      <w:pPr>
        <w:spacing w:line="240" w:lineRule="auto"/>
      </w:pPr>
      <w:r>
        <w:t>6</w:t>
      </w:r>
      <w:r w:rsidR="00CD69BA">
        <w:t>.</w:t>
      </w:r>
      <w:r w:rsidR="00CD69BA" w:rsidRPr="00CA6E7C">
        <w:t xml:space="preserve"> </w:t>
      </w:r>
      <w:r w:rsidR="00CD69BA">
        <w:t xml:space="preserve">(UFSC) Sobre a relação entre as ideias liberais e o processo de independência política do Brasil, é correto afirmar: </w:t>
      </w:r>
    </w:p>
    <w:p w14:paraId="05CF3666" w14:textId="77777777" w:rsidR="00CD69BA" w:rsidRDefault="00CD69BA" w:rsidP="00CD69BA">
      <w:pPr>
        <w:spacing w:line="240" w:lineRule="auto"/>
      </w:pPr>
      <w:r>
        <w:t xml:space="preserve">A) o liberalismo constituiu-se no principal instrumento ideológico na defesa da abolição dos escravos e da implantação da República. </w:t>
      </w:r>
    </w:p>
    <w:p w14:paraId="79668EEA" w14:textId="77777777" w:rsidR="00CD69BA" w:rsidRDefault="00CD69BA" w:rsidP="00CD69BA">
      <w:pPr>
        <w:spacing w:line="240" w:lineRule="auto"/>
      </w:pPr>
      <w:r>
        <w:t xml:space="preserve">B) os liberais brasileiros defendiam a independência política assim como criticavam a escravidão e a dependência econômica. </w:t>
      </w:r>
    </w:p>
    <w:p w14:paraId="6E85991F" w14:textId="77777777" w:rsidR="00CD69BA" w:rsidRDefault="00CD69BA" w:rsidP="00CD69BA">
      <w:pPr>
        <w:spacing w:line="240" w:lineRule="auto"/>
      </w:pPr>
      <w:r>
        <w:t xml:space="preserve">C) a defesa do livre comércio e da livre iniciativa colocou os liberais na oposição ao processo de independência. </w:t>
      </w:r>
    </w:p>
    <w:p w14:paraId="16502CAE" w14:textId="77777777" w:rsidR="00CD69BA" w:rsidRDefault="00CD69BA" w:rsidP="00CD69BA">
      <w:pPr>
        <w:spacing w:line="240" w:lineRule="auto"/>
      </w:pPr>
      <w:r>
        <w:t xml:space="preserve">D) o liberalismo no Brasil assumiu um caráter radical e revolucionário, associado ao republicanismo e ao abolicionismo. </w:t>
      </w:r>
    </w:p>
    <w:p w14:paraId="1CCED0C7" w14:textId="77777777" w:rsidR="00CD69BA" w:rsidRPr="00CA6E7C" w:rsidRDefault="00CD69BA" w:rsidP="00CD69BA">
      <w:pPr>
        <w:spacing w:line="240" w:lineRule="auto"/>
        <w:rPr>
          <w:b/>
          <w:bCs/>
          <w:color w:val="FF0000"/>
          <w:u w:val="single"/>
        </w:rPr>
      </w:pPr>
      <w:r w:rsidRPr="00CA6E7C">
        <w:rPr>
          <w:b/>
          <w:bCs/>
          <w:u w:val="single"/>
        </w:rPr>
        <w:t>E) os liberais criticavam o Pacto Colonial e o exclusivo comercial, embora aceitassem a permanência da escravidão.</w:t>
      </w:r>
    </w:p>
    <w:p w14:paraId="452C134C" w14:textId="77777777" w:rsidR="00CD69BA" w:rsidRDefault="00CD69BA" w:rsidP="00CD69BA"/>
    <w:p w14:paraId="23F7A4CC" w14:textId="77777777" w:rsidR="00CD69BA" w:rsidRPr="004C3914" w:rsidRDefault="00CD69BA" w:rsidP="00CD69BA">
      <w:pPr>
        <w:spacing w:line="240" w:lineRule="auto"/>
        <w:rPr>
          <w:b/>
          <w:bCs/>
          <w:sz w:val="20"/>
          <w:szCs w:val="20"/>
          <w:lang w:eastAsia="zh-CN"/>
        </w:rPr>
      </w:pPr>
    </w:p>
    <w:p w14:paraId="6E24E0B8" w14:textId="77777777" w:rsidR="00CD69BA" w:rsidRPr="004C3914" w:rsidRDefault="00CD69BA" w:rsidP="00CD69BA">
      <w:pPr>
        <w:spacing w:line="240" w:lineRule="auto"/>
        <w:rPr>
          <w:b/>
          <w:bCs/>
          <w:sz w:val="20"/>
          <w:szCs w:val="20"/>
          <w:lang w:eastAsia="zh-CN"/>
        </w:rPr>
      </w:pPr>
    </w:p>
    <w:p w14:paraId="17CDEE67" w14:textId="16A5FD49" w:rsidR="00CD69BA" w:rsidRPr="004C3914" w:rsidRDefault="00112855" w:rsidP="00CD69BA">
      <w:pPr>
        <w:spacing w:line="240" w:lineRule="auto"/>
        <w:rPr>
          <w:sz w:val="20"/>
          <w:szCs w:val="20"/>
          <w:lang w:eastAsia="zh-CN"/>
        </w:rPr>
      </w:pPr>
      <w:r>
        <w:rPr>
          <w:b/>
          <w:bCs/>
          <w:sz w:val="20"/>
          <w:szCs w:val="20"/>
          <w:lang w:eastAsia="zh-CN"/>
        </w:rPr>
        <w:t>7</w:t>
      </w:r>
      <w:r w:rsidR="00CD69BA" w:rsidRPr="004C3914">
        <w:rPr>
          <w:b/>
          <w:bCs/>
          <w:sz w:val="20"/>
          <w:szCs w:val="20"/>
          <w:lang w:eastAsia="zh-CN"/>
        </w:rPr>
        <w:t>. (Era Napoleônica) (FCMSCSP) (Média)</w:t>
      </w:r>
      <w:r w:rsidR="00CD69BA" w:rsidRPr="004C3914">
        <w:rPr>
          <w:sz w:val="20"/>
          <w:szCs w:val="20"/>
          <w:lang w:eastAsia="zh-CN"/>
        </w:rPr>
        <w:t xml:space="preserve"> Os sucessos militares de Napoleão Bonaparte resultaram da organização de um novo exército de cidadãos pela Revolução Francesa. As vitórias de Bonaparte no continente europeu implicaram </w:t>
      </w:r>
    </w:p>
    <w:p w14:paraId="523FAD20" w14:textId="77777777" w:rsidR="00CD69BA" w:rsidRPr="004C3914" w:rsidRDefault="00CD69BA" w:rsidP="00CD69BA">
      <w:pPr>
        <w:spacing w:line="240" w:lineRule="auto"/>
        <w:rPr>
          <w:sz w:val="20"/>
          <w:szCs w:val="20"/>
          <w:lang w:eastAsia="zh-CN"/>
        </w:rPr>
      </w:pPr>
    </w:p>
    <w:p w14:paraId="6FE177F1" w14:textId="77777777" w:rsidR="00CD69BA" w:rsidRPr="00E933AB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A) consolidação das tradicionais dinastias absolutistas europeias.   </w:t>
      </w:r>
    </w:p>
    <w:p w14:paraId="37C35828" w14:textId="77777777" w:rsidR="00CD69BA" w:rsidRPr="00E933AB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B) desarticulação da produção têxtil da primeira revolução industrial.   </w:t>
      </w:r>
    </w:p>
    <w:p w14:paraId="5C19B6E5" w14:textId="77777777" w:rsidR="00CD69BA" w:rsidRPr="00E933AB" w:rsidRDefault="00CD69BA" w:rsidP="00CD69BA">
      <w:pPr>
        <w:spacing w:line="240" w:lineRule="auto"/>
        <w:rPr>
          <w:b/>
          <w:bCs/>
          <w:sz w:val="20"/>
          <w:szCs w:val="20"/>
          <w:u w:val="single"/>
          <w:lang w:eastAsia="zh-CN"/>
        </w:rPr>
      </w:pPr>
      <w:r w:rsidRPr="004C3914">
        <w:rPr>
          <w:b/>
          <w:bCs/>
          <w:sz w:val="20"/>
          <w:szCs w:val="20"/>
          <w:u w:val="single"/>
          <w:lang w:eastAsia="zh-CN"/>
        </w:rPr>
        <w:t xml:space="preserve">C) desestabilização de sistemas de dominação das metrópoles ibéricas.   </w:t>
      </w:r>
    </w:p>
    <w:p w14:paraId="618A4A27" w14:textId="77777777" w:rsidR="00CD69BA" w:rsidRPr="00E933AB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lastRenderedPageBreak/>
        <w:t xml:space="preserve">D) propagações de revoluções sociais de caráter jacobino em escala universal.   </w:t>
      </w:r>
    </w:p>
    <w:p w14:paraId="114BA7A4" w14:textId="77777777" w:rsidR="00CD69BA" w:rsidRPr="00E933AB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E) modificações geopolíticas restritas aos espaços da Europa Ocidental.   </w:t>
      </w:r>
    </w:p>
    <w:p w14:paraId="1E6B0084" w14:textId="77777777" w:rsidR="00CD69BA" w:rsidRPr="004C3914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4C3914">
        <w:rPr>
          <w:sz w:val="20"/>
          <w:szCs w:val="20"/>
          <w:lang w:eastAsia="zh-CN"/>
        </w:rPr>
        <w:t xml:space="preserve"> </w:t>
      </w:r>
    </w:p>
    <w:p w14:paraId="09FF9BCD" w14:textId="77777777" w:rsidR="00CD69BA" w:rsidRPr="004C3914" w:rsidRDefault="00CD69BA" w:rsidP="00CD69BA">
      <w:pPr>
        <w:spacing w:line="240" w:lineRule="auto"/>
        <w:rPr>
          <w:sz w:val="20"/>
          <w:szCs w:val="20"/>
          <w:lang w:eastAsia="zh-CN"/>
        </w:rPr>
      </w:pPr>
    </w:p>
    <w:p w14:paraId="2E08C4C4" w14:textId="77777777" w:rsidR="00CD69BA" w:rsidRPr="004C3914" w:rsidRDefault="00CD69BA" w:rsidP="00CD69BA">
      <w:pPr>
        <w:spacing w:line="240" w:lineRule="auto"/>
        <w:rPr>
          <w:sz w:val="20"/>
          <w:szCs w:val="20"/>
          <w:lang w:eastAsia="zh-CN"/>
        </w:rPr>
      </w:pPr>
    </w:p>
    <w:p w14:paraId="21715D02" w14:textId="2144FF6F" w:rsidR="00CD69BA" w:rsidRPr="00B32EB1" w:rsidRDefault="00112855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8</w:t>
      </w:r>
      <w:r w:rsidR="00CD69BA" w:rsidRPr="00142362">
        <w:rPr>
          <w:rFonts w:ascii="Arial" w:hAnsi="Arial" w:cs="Arial"/>
          <w:b/>
          <w:bCs/>
          <w:sz w:val="20"/>
          <w:szCs w:val="20"/>
        </w:rPr>
        <w:t>.</w:t>
      </w:r>
      <w:r w:rsidR="00CD69BA" w:rsidRPr="00142362">
        <w:rPr>
          <w:rFonts w:ascii="Arial" w:hAnsi="Arial" w:cs="Arial"/>
          <w:b/>
          <w:bCs/>
          <w:sz w:val="20"/>
          <w:szCs w:val="20"/>
          <w:lang w:eastAsia="zh-CN"/>
        </w:rPr>
        <w:t xml:space="preserve"> (Unesp) (Congresso de Viena)</w:t>
      </w:r>
      <w:r w:rsidR="00CD69BA" w:rsidRPr="00B32EB1">
        <w:rPr>
          <w:rFonts w:ascii="Arial" w:hAnsi="Arial" w:cs="Arial"/>
          <w:sz w:val="20"/>
          <w:szCs w:val="20"/>
          <w:lang w:eastAsia="zh-CN"/>
        </w:rPr>
        <w:t xml:space="preserve"> </w:t>
      </w:r>
      <w:r w:rsidR="00CD69BA" w:rsidRPr="00B32EB1">
        <w:rPr>
          <w:rFonts w:ascii="Arial" w:hAnsi="Arial" w:cs="Arial"/>
          <w:sz w:val="20"/>
          <w:szCs w:val="20"/>
        </w:rPr>
        <w:t xml:space="preserve">Na Europa, as forças reacionárias que compunham a Santa Aliança não viam com bons olhos a emancipação política das colônias ibéricas na América. […] Todavia, o novo Império do Brasil podia contar com a aliança da poderosa Inglaterra, representada por George </w:t>
      </w:r>
      <w:proofErr w:type="spellStart"/>
      <w:r w:rsidR="00CD69BA" w:rsidRPr="00B32EB1">
        <w:rPr>
          <w:rFonts w:ascii="Arial" w:hAnsi="Arial" w:cs="Arial"/>
          <w:sz w:val="20"/>
          <w:szCs w:val="20"/>
        </w:rPr>
        <w:t>Canning</w:t>
      </w:r>
      <w:proofErr w:type="spellEnd"/>
      <w:r w:rsidR="00CD69BA" w:rsidRPr="00B32EB1">
        <w:rPr>
          <w:rFonts w:ascii="Arial" w:hAnsi="Arial" w:cs="Arial"/>
          <w:sz w:val="20"/>
          <w:szCs w:val="20"/>
        </w:rPr>
        <w:t xml:space="preserve">, primeiro-ministro do rei Jorge IV. […] </w:t>
      </w:r>
      <w:proofErr w:type="spellStart"/>
      <w:r w:rsidR="00CD69BA" w:rsidRPr="00B32EB1">
        <w:rPr>
          <w:rFonts w:ascii="Arial" w:hAnsi="Arial" w:cs="Arial"/>
          <w:sz w:val="20"/>
          <w:szCs w:val="20"/>
        </w:rPr>
        <w:t>Canning</w:t>
      </w:r>
      <w:proofErr w:type="spellEnd"/>
      <w:r w:rsidR="00CD69BA" w:rsidRPr="00B32EB1">
        <w:rPr>
          <w:rFonts w:ascii="Arial" w:hAnsi="Arial" w:cs="Arial"/>
          <w:sz w:val="20"/>
          <w:szCs w:val="20"/>
        </w:rPr>
        <w:t xml:space="preserve"> acabaria por convencer o governo português a aceitar a soberania do Brasil, em 1825. Uma atitude coerente com o apoio que o governo britânico dera aos EUA, no ano anterior, por ocasião do lançamento da Doutrina Monroe, que afirmava o princípio da não intervenção europeia na América.</w:t>
      </w:r>
    </w:p>
    <w:p w14:paraId="1509EC59" w14:textId="77777777" w:rsidR="00CD69BA" w:rsidRPr="00B32EB1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38BCC4E9" w14:textId="77777777" w:rsidR="00CD69BA" w:rsidRDefault="00CD69BA" w:rsidP="00CD69BA">
      <w:pPr>
        <w:pStyle w:val="SemEspaamento"/>
        <w:jc w:val="right"/>
        <w:rPr>
          <w:rFonts w:ascii="Arial" w:hAnsi="Arial" w:cs="Arial"/>
          <w:sz w:val="20"/>
          <w:szCs w:val="20"/>
        </w:rPr>
      </w:pPr>
      <w:r w:rsidRPr="00B32EB1">
        <w:rPr>
          <w:rFonts w:ascii="Arial" w:hAnsi="Arial" w:cs="Arial"/>
          <w:sz w:val="20"/>
          <w:szCs w:val="20"/>
        </w:rPr>
        <w:t xml:space="preserve">(Ilmar </w:t>
      </w:r>
      <w:proofErr w:type="spellStart"/>
      <w:r w:rsidRPr="00B32EB1">
        <w:rPr>
          <w:rFonts w:ascii="Arial" w:hAnsi="Arial" w:cs="Arial"/>
          <w:sz w:val="20"/>
          <w:szCs w:val="20"/>
        </w:rPr>
        <w:t>Rohloff</w:t>
      </w:r>
      <w:proofErr w:type="spellEnd"/>
      <w:r w:rsidRPr="00B32EB1">
        <w:rPr>
          <w:rFonts w:ascii="Arial" w:hAnsi="Arial" w:cs="Arial"/>
          <w:sz w:val="20"/>
          <w:szCs w:val="20"/>
        </w:rPr>
        <w:t xml:space="preserve"> de Mattos e </w:t>
      </w:r>
      <w:proofErr w:type="spellStart"/>
      <w:r w:rsidRPr="00B32EB1">
        <w:rPr>
          <w:rFonts w:ascii="Arial" w:hAnsi="Arial" w:cs="Arial"/>
          <w:sz w:val="20"/>
          <w:szCs w:val="20"/>
        </w:rPr>
        <w:t>Luis</w:t>
      </w:r>
      <w:proofErr w:type="spellEnd"/>
      <w:r w:rsidRPr="00B32EB1">
        <w:rPr>
          <w:rFonts w:ascii="Arial" w:hAnsi="Arial" w:cs="Arial"/>
          <w:sz w:val="20"/>
          <w:szCs w:val="20"/>
        </w:rPr>
        <w:t xml:space="preserve"> Affonso </w:t>
      </w:r>
      <w:proofErr w:type="spellStart"/>
      <w:r w:rsidRPr="00B32EB1">
        <w:rPr>
          <w:rFonts w:ascii="Arial" w:hAnsi="Arial" w:cs="Arial"/>
          <w:sz w:val="20"/>
          <w:szCs w:val="20"/>
        </w:rPr>
        <w:t>Seigneur</w:t>
      </w:r>
      <w:proofErr w:type="spellEnd"/>
      <w:r w:rsidRPr="00B32EB1">
        <w:rPr>
          <w:rFonts w:ascii="Arial" w:hAnsi="Arial" w:cs="Arial"/>
          <w:sz w:val="20"/>
          <w:szCs w:val="20"/>
        </w:rPr>
        <w:t xml:space="preserve"> de Albuquerque. </w:t>
      </w:r>
      <w:r w:rsidRPr="00B32EB1">
        <w:rPr>
          <w:rFonts w:ascii="Arial" w:hAnsi="Arial" w:cs="Arial"/>
          <w:i/>
          <w:iCs/>
          <w:sz w:val="20"/>
          <w:szCs w:val="20"/>
        </w:rPr>
        <w:t>Independência ou morte: a emancipação política do Brasil</w:t>
      </w:r>
      <w:r w:rsidRPr="00B32EB1">
        <w:rPr>
          <w:rFonts w:ascii="Arial" w:hAnsi="Arial" w:cs="Arial"/>
          <w:sz w:val="20"/>
          <w:szCs w:val="20"/>
        </w:rPr>
        <w:t>, 1991.)</w:t>
      </w:r>
    </w:p>
    <w:p w14:paraId="3CDAE96C" w14:textId="77777777" w:rsidR="00CD69BA" w:rsidRPr="00B32EB1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3539B8B7" w14:textId="77777777" w:rsidR="00CD69BA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32EB1">
        <w:rPr>
          <w:rFonts w:ascii="Arial" w:hAnsi="Arial" w:cs="Arial"/>
          <w:sz w:val="20"/>
          <w:szCs w:val="20"/>
        </w:rPr>
        <w:t xml:space="preserve">O texto relaciona </w:t>
      </w:r>
    </w:p>
    <w:p w14:paraId="02700E37" w14:textId="77777777" w:rsidR="00CD69BA" w:rsidRPr="00B32EB1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1FDDFD45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A) </w:t>
      </w:r>
      <w:r w:rsidRPr="00B32EB1">
        <w:rPr>
          <w:rFonts w:ascii="Arial" w:hAnsi="Arial" w:cs="Arial"/>
          <w:sz w:val="20"/>
          <w:szCs w:val="20"/>
        </w:rPr>
        <w:t xml:space="preserve">a restauração das monarquias absolutistas no continente europeu, a industrialização dos Estados Unidos e a constituição da Federação dos Estados Independentes da América Latina. 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2249F6C5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B) </w:t>
      </w:r>
      <w:r w:rsidRPr="00B32EB1">
        <w:rPr>
          <w:rFonts w:ascii="Arial" w:hAnsi="Arial" w:cs="Arial"/>
          <w:sz w:val="20"/>
          <w:szCs w:val="20"/>
        </w:rPr>
        <w:t xml:space="preserve">a influência da Igreja católica nos assuntos políticos europeus, o controle britânico dos mares depois do Ato de Navegação e o avanço imperialista dos Estados Unidos sobre o Brasil. 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0A8C9E9D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C) </w:t>
      </w:r>
      <w:r w:rsidRPr="00B32EB1">
        <w:rPr>
          <w:rFonts w:ascii="Arial" w:hAnsi="Arial" w:cs="Arial"/>
          <w:sz w:val="20"/>
          <w:szCs w:val="20"/>
        </w:rPr>
        <w:t xml:space="preserve">a disposição europeia de recolonização da América, o Bloqueio Continental determinado pela França e os acordos de livre-comércio do Brasil com os países hispano-americanos. 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4FADA59B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D) </w:t>
      </w:r>
      <w:r w:rsidRPr="00B32EB1">
        <w:rPr>
          <w:rFonts w:ascii="Arial" w:hAnsi="Arial" w:cs="Arial"/>
          <w:sz w:val="20"/>
          <w:szCs w:val="20"/>
        </w:rPr>
        <w:t xml:space="preserve">a penetração dos industrializados britânicos nos mercados europeus, a tolerância portuguesa em relação ao </w:t>
      </w:r>
      <w:proofErr w:type="spellStart"/>
      <w:r w:rsidRPr="00B32EB1">
        <w:rPr>
          <w:rFonts w:ascii="Arial" w:hAnsi="Arial" w:cs="Arial"/>
          <w:sz w:val="20"/>
          <w:szCs w:val="20"/>
        </w:rPr>
        <w:t>emancipacionismo</w:t>
      </w:r>
      <w:proofErr w:type="spellEnd"/>
      <w:r w:rsidRPr="00B32EB1">
        <w:rPr>
          <w:rFonts w:ascii="Arial" w:hAnsi="Arial" w:cs="Arial"/>
          <w:sz w:val="20"/>
          <w:szCs w:val="20"/>
        </w:rPr>
        <w:t xml:space="preserve"> brasileiro e a independência política dos Estados Unidos. 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53B70A77" w14:textId="77777777" w:rsidR="00CD69BA" w:rsidRPr="00142362" w:rsidRDefault="00CD69BA" w:rsidP="00CD69BA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u w:val="single"/>
          <w:lang w:eastAsia="zh-CN"/>
        </w:rPr>
      </w:pPr>
      <w:r w:rsidRPr="00142362">
        <w:rPr>
          <w:rFonts w:ascii="Arial" w:hAnsi="Arial" w:cs="Arial"/>
          <w:b/>
          <w:bCs/>
          <w:sz w:val="20"/>
          <w:szCs w:val="20"/>
          <w:u w:val="single"/>
          <w:lang w:eastAsia="zh-CN"/>
        </w:rPr>
        <w:t xml:space="preserve">E) </w:t>
      </w:r>
      <w:r w:rsidRPr="00142362">
        <w:rPr>
          <w:rFonts w:ascii="Arial" w:hAnsi="Arial" w:cs="Arial"/>
          <w:b/>
          <w:bCs/>
          <w:sz w:val="20"/>
          <w:szCs w:val="20"/>
          <w:u w:val="single"/>
        </w:rPr>
        <w:t>a reorganização da Europa continental depois do período de domínio napoleônico, os processos de independência na América e a ampliação do controle comercial mundial pela Inglaterra.</w:t>
      </w:r>
    </w:p>
    <w:p w14:paraId="30196B4C" w14:textId="77777777" w:rsidR="00CD69BA" w:rsidRDefault="00CD69BA" w:rsidP="00CD69BA"/>
    <w:p w14:paraId="5A3603F2" w14:textId="77777777" w:rsidR="00CD69BA" w:rsidRDefault="00CD69BA" w:rsidP="00CD69BA"/>
    <w:p w14:paraId="654243BD" w14:textId="3C2B5298" w:rsidR="00CD69BA" w:rsidRDefault="00112855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="00CD69BA" w:rsidRPr="00142362">
        <w:rPr>
          <w:rFonts w:ascii="Arial" w:hAnsi="Arial" w:cs="Arial"/>
          <w:b/>
          <w:bCs/>
          <w:sz w:val="20"/>
          <w:szCs w:val="20"/>
          <w:lang w:eastAsia="zh-CN"/>
        </w:rPr>
        <w:t>. (Período Joanino)</w:t>
      </w:r>
      <w:r w:rsidR="00CD69BA">
        <w:rPr>
          <w:rFonts w:ascii="Arial" w:hAnsi="Arial" w:cs="Arial"/>
          <w:b/>
          <w:bCs/>
          <w:sz w:val="20"/>
          <w:szCs w:val="20"/>
          <w:lang w:eastAsia="zh-CN"/>
        </w:rPr>
        <w:t xml:space="preserve"> </w:t>
      </w:r>
      <w:r w:rsidR="00CD69BA" w:rsidRPr="00142362">
        <w:rPr>
          <w:rFonts w:ascii="Arial" w:hAnsi="Arial" w:cs="Arial"/>
          <w:b/>
          <w:bCs/>
          <w:sz w:val="20"/>
          <w:szCs w:val="20"/>
          <w:lang w:eastAsia="zh-CN"/>
        </w:rPr>
        <w:t xml:space="preserve">(PUCRJ) </w:t>
      </w:r>
      <w:r w:rsidR="00CD69BA" w:rsidRPr="00B32EB1">
        <w:rPr>
          <w:rFonts w:ascii="Arial" w:hAnsi="Arial" w:cs="Arial"/>
          <w:sz w:val="20"/>
          <w:szCs w:val="20"/>
        </w:rPr>
        <w:t xml:space="preserve">Sobre as transformações político-sociais e econômicas ocorridas durante a permanência da Corte portuguesa no Brasil (1808-1821), estão corretas as afirmações a seguir, À EXCEÇÃO DE: </w:t>
      </w:r>
    </w:p>
    <w:p w14:paraId="3A2D87EC" w14:textId="77777777" w:rsidR="00CD69BA" w:rsidRPr="00B32EB1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14:paraId="7FC42F8A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A) </w:t>
      </w:r>
      <w:r w:rsidRPr="00B32EB1">
        <w:rPr>
          <w:rFonts w:ascii="Arial" w:hAnsi="Arial" w:cs="Arial"/>
          <w:sz w:val="20"/>
          <w:szCs w:val="20"/>
        </w:rPr>
        <w:t xml:space="preserve">A vinda da família real para o Brasil transformou a colônia no principal centro das decisões políticas e econômicas do Império português.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2460B3ED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B) </w:t>
      </w:r>
      <w:r w:rsidRPr="00B32EB1">
        <w:rPr>
          <w:rFonts w:ascii="Arial" w:hAnsi="Arial" w:cs="Arial"/>
          <w:sz w:val="20"/>
          <w:szCs w:val="20"/>
        </w:rPr>
        <w:t xml:space="preserve">A abertura dos portos favoreceu os interesses dos proprietários rurais produtores de açúcar e algodão, uma vez que se viram livres do monopólio comercial.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2CE34911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b/>
          <w:bCs/>
          <w:sz w:val="20"/>
          <w:szCs w:val="20"/>
          <w:u w:val="single"/>
          <w:lang w:eastAsia="zh-CN"/>
        </w:rPr>
      </w:pPr>
      <w:r w:rsidRPr="00142362">
        <w:rPr>
          <w:rFonts w:ascii="Arial" w:hAnsi="Arial" w:cs="Arial"/>
          <w:b/>
          <w:bCs/>
          <w:sz w:val="20"/>
          <w:szCs w:val="20"/>
          <w:u w:val="single"/>
          <w:lang w:eastAsia="zh-CN"/>
        </w:rPr>
        <w:t xml:space="preserve">C) </w:t>
      </w:r>
      <w:r w:rsidRPr="00142362">
        <w:rPr>
          <w:rFonts w:ascii="Arial" w:hAnsi="Arial" w:cs="Arial"/>
          <w:b/>
          <w:bCs/>
          <w:sz w:val="20"/>
          <w:szCs w:val="20"/>
          <w:u w:val="single"/>
        </w:rPr>
        <w:t xml:space="preserve">A permanência da Corte portuguesa no Rio de Janeiro satisfez os interesses dos diferentes grupos sociais da colônia e trouxe benefícios para todas as regiões do Brasil. </w:t>
      </w:r>
      <w:r w:rsidRPr="00142362">
        <w:rPr>
          <w:rFonts w:ascii="Arial" w:hAnsi="Arial" w:cs="Arial"/>
          <w:b/>
          <w:bCs/>
          <w:sz w:val="20"/>
          <w:szCs w:val="20"/>
          <w:u w:val="single"/>
          <w:lang w:eastAsia="zh-CN"/>
        </w:rPr>
        <w:t xml:space="preserve">  </w:t>
      </w:r>
    </w:p>
    <w:p w14:paraId="2676CCF8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D) </w:t>
      </w:r>
      <w:r w:rsidRPr="00B32EB1">
        <w:rPr>
          <w:rFonts w:ascii="Arial" w:hAnsi="Arial" w:cs="Arial"/>
          <w:sz w:val="20"/>
          <w:szCs w:val="20"/>
        </w:rPr>
        <w:t xml:space="preserve">Durante o Período Joanino, organizaram-se novos órgãos e instituições, como o Banco do Brasil e a Casa da Moeda.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36A21DFC" w14:textId="77777777" w:rsidR="00CD69BA" w:rsidRPr="00E933AB" w:rsidRDefault="00CD69BA" w:rsidP="00CD69BA">
      <w:pPr>
        <w:pStyle w:val="SemEspaamento"/>
        <w:jc w:val="both"/>
        <w:rPr>
          <w:rFonts w:ascii="Arial" w:hAnsi="Arial" w:cs="Arial"/>
          <w:sz w:val="20"/>
          <w:szCs w:val="20"/>
          <w:lang w:eastAsia="zh-CN"/>
        </w:rPr>
      </w:pPr>
      <w:r w:rsidRPr="00B32EB1">
        <w:rPr>
          <w:rFonts w:ascii="Arial" w:hAnsi="Arial" w:cs="Arial"/>
          <w:sz w:val="20"/>
          <w:szCs w:val="20"/>
          <w:lang w:eastAsia="zh-CN"/>
        </w:rPr>
        <w:t xml:space="preserve">E) </w:t>
      </w:r>
      <w:r w:rsidRPr="00B32EB1">
        <w:rPr>
          <w:rFonts w:ascii="Arial" w:hAnsi="Arial" w:cs="Arial"/>
          <w:sz w:val="20"/>
          <w:szCs w:val="20"/>
        </w:rPr>
        <w:t xml:space="preserve">Dentre as medidas que mudaram o perfil político-econômico da colônia, destacaram-se os tratados de Aliança e Amizade e de Comércio e Navegação, que deram benefícios aos ingleses. </w:t>
      </w:r>
      <w:r w:rsidRPr="00B32EB1">
        <w:rPr>
          <w:rFonts w:ascii="Arial" w:hAnsi="Arial" w:cs="Arial"/>
          <w:sz w:val="20"/>
          <w:szCs w:val="20"/>
          <w:lang w:eastAsia="zh-CN"/>
        </w:rPr>
        <w:t xml:space="preserve">  </w:t>
      </w:r>
    </w:p>
    <w:p w14:paraId="6E30C2E2" w14:textId="77777777" w:rsidR="00CD69BA" w:rsidRDefault="00CD69BA" w:rsidP="00CD69BA"/>
    <w:p w14:paraId="2A6A42F8" w14:textId="77777777" w:rsidR="00CD69BA" w:rsidRDefault="00CD69BA" w:rsidP="00CD69BA"/>
    <w:p w14:paraId="4997F5D7" w14:textId="267CE6C1" w:rsidR="00CD69BA" w:rsidRDefault="00CD69BA" w:rsidP="00CD69BA">
      <w:pPr>
        <w:widowControl w:val="0"/>
        <w:spacing w:after="40" w:line="252" w:lineRule="auto"/>
      </w:pPr>
      <w:r>
        <w:t>1</w:t>
      </w:r>
      <w:r w:rsidR="00112855">
        <w:t>0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(Fuvest) </w:t>
      </w:r>
      <w:r w:rsidRPr="00EB3FEE">
        <w:rPr>
          <w:sz w:val="20"/>
          <w:szCs w:val="23"/>
        </w:rPr>
        <w:t xml:space="preserve">A Revolução Pernambucana de 1817 eclodiu </w:t>
      </w:r>
      <w:proofErr w:type="gramStart"/>
      <w:r w:rsidRPr="00EB3FEE">
        <w:rPr>
          <w:sz w:val="20"/>
          <w:szCs w:val="23"/>
        </w:rPr>
        <w:t>no momento em que</w:t>
      </w:r>
      <w:proofErr w:type="gramEnd"/>
      <w:r w:rsidRPr="00EB3FEE">
        <w:rPr>
          <w:sz w:val="20"/>
          <w:szCs w:val="23"/>
        </w:rPr>
        <w:t xml:space="preserve"> se acentuaram as contradições econômicas, políticas e sociais entre os grupos da sociedade pernambucana e o governo português. Mencione algumas reivindicações básicas dos revolucionários. </w:t>
      </w:r>
    </w:p>
    <w:p w14:paraId="65BF1976" w14:textId="77777777" w:rsidR="00CD69BA" w:rsidRDefault="00CD69BA" w:rsidP="00CD69BA">
      <w:pPr>
        <w:widowControl w:val="0"/>
        <w:spacing w:after="40" w:line="252" w:lineRule="auto"/>
      </w:pPr>
    </w:p>
    <w:p w14:paraId="6F40B455" w14:textId="77777777" w:rsidR="00CD69BA" w:rsidRDefault="00CD69BA" w:rsidP="00CD69BA">
      <w:pPr>
        <w:widowControl w:val="0"/>
        <w:spacing w:after="40" w:line="252" w:lineRule="auto"/>
      </w:pPr>
    </w:p>
    <w:p w14:paraId="2053135F" w14:textId="77777777" w:rsidR="00CD69BA" w:rsidRPr="00CD69BA" w:rsidRDefault="00CD69BA" w:rsidP="00CD69BA">
      <w:pPr>
        <w:widowControl w:val="0"/>
        <w:spacing w:after="40" w:line="252" w:lineRule="auto"/>
        <w:rPr>
          <w:b/>
          <w:color w:val="EE0000"/>
        </w:rPr>
      </w:pPr>
      <w:r w:rsidRPr="00CD69BA">
        <w:rPr>
          <w:b/>
          <w:color w:val="EE0000"/>
        </w:rPr>
        <w:t>Resposta:</w:t>
      </w:r>
    </w:p>
    <w:p w14:paraId="2E1AEBF8" w14:textId="77777777" w:rsidR="00CD69BA" w:rsidRPr="00CD69BA" w:rsidRDefault="00CD69BA" w:rsidP="00CD69BA">
      <w:pPr>
        <w:widowControl w:val="0"/>
        <w:spacing w:after="40" w:line="252" w:lineRule="auto"/>
        <w:rPr>
          <w:b/>
          <w:color w:val="EE0000"/>
        </w:rPr>
      </w:pPr>
    </w:p>
    <w:p w14:paraId="59DB555F" w14:textId="77777777" w:rsidR="00CD69BA" w:rsidRPr="00CD69BA" w:rsidRDefault="00CD69BA" w:rsidP="00CD69BA">
      <w:pPr>
        <w:widowControl w:val="0"/>
        <w:spacing w:after="40" w:line="252" w:lineRule="auto"/>
        <w:rPr>
          <w:color w:val="EE0000"/>
          <w:sz w:val="20"/>
          <w:szCs w:val="23"/>
        </w:rPr>
      </w:pPr>
      <w:r w:rsidRPr="00CD69BA">
        <w:rPr>
          <w:color w:val="EE0000"/>
          <w:sz w:val="20"/>
          <w:szCs w:val="23"/>
        </w:rPr>
        <w:t>- Proclamação de uma República em Pernambuco</w:t>
      </w:r>
    </w:p>
    <w:p w14:paraId="4E66F3E7" w14:textId="77777777" w:rsidR="00CD69BA" w:rsidRPr="00CD69BA" w:rsidRDefault="00CD69BA" w:rsidP="00CD69BA">
      <w:pPr>
        <w:widowControl w:val="0"/>
        <w:spacing w:after="40" w:line="252" w:lineRule="auto"/>
        <w:rPr>
          <w:color w:val="EE0000"/>
          <w:sz w:val="20"/>
          <w:szCs w:val="23"/>
        </w:rPr>
      </w:pPr>
      <w:r w:rsidRPr="00CD69BA">
        <w:rPr>
          <w:color w:val="EE0000"/>
          <w:sz w:val="20"/>
          <w:szCs w:val="23"/>
        </w:rPr>
        <w:t>- Separatismo em relação ao Rio de Janeiro</w:t>
      </w:r>
    </w:p>
    <w:p w14:paraId="5EA7CF51" w14:textId="77777777" w:rsidR="00CD69BA" w:rsidRPr="00CD69BA" w:rsidRDefault="00CD69BA" w:rsidP="00CD69BA">
      <w:pPr>
        <w:widowControl w:val="0"/>
        <w:spacing w:after="40" w:line="252" w:lineRule="auto"/>
        <w:rPr>
          <w:color w:val="EE0000"/>
          <w:sz w:val="20"/>
          <w:szCs w:val="23"/>
        </w:rPr>
      </w:pPr>
      <w:r w:rsidRPr="00CD69BA">
        <w:rPr>
          <w:color w:val="EE0000"/>
          <w:sz w:val="20"/>
          <w:szCs w:val="23"/>
        </w:rPr>
        <w:t>- Diminuição dos impostos;</w:t>
      </w:r>
    </w:p>
    <w:p w14:paraId="66C92D91" w14:textId="77777777" w:rsidR="00CD69BA" w:rsidRPr="00CD69BA" w:rsidRDefault="00CD69BA" w:rsidP="00CD69BA">
      <w:pPr>
        <w:widowControl w:val="0"/>
        <w:spacing w:after="40" w:line="252" w:lineRule="auto"/>
        <w:rPr>
          <w:color w:val="EE0000"/>
          <w:sz w:val="20"/>
          <w:szCs w:val="23"/>
        </w:rPr>
      </w:pPr>
      <w:r w:rsidRPr="00CD69BA">
        <w:rPr>
          <w:color w:val="EE0000"/>
          <w:sz w:val="20"/>
          <w:szCs w:val="23"/>
        </w:rPr>
        <w:t>- Não aceitação de D. João;</w:t>
      </w:r>
    </w:p>
    <w:p w14:paraId="4EE5F708" w14:textId="77777777" w:rsidR="00CD69BA" w:rsidRPr="00CD69BA" w:rsidRDefault="00CD69BA" w:rsidP="00CD69BA">
      <w:pPr>
        <w:widowControl w:val="0"/>
        <w:spacing w:after="40" w:line="252" w:lineRule="auto"/>
        <w:rPr>
          <w:color w:val="EE0000"/>
        </w:rPr>
      </w:pPr>
      <w:r w:rsidRPr="00CD69BA">
        <w:rPr>
          <w:color w:val="EE0000"/>
          <w:sz w:val="20"/>
          <w:szCs w:val="23"/>
        </w:rPr>
        <w:t xml:space="preserve">- Caráter emancipacionista. </w:t>
      </w:r>
    </w:p>
    <w:p w14:paraId="6742C233" w14:textId="77777777" w:rsidR="00CD69BA" w:rsidRPr="00CD69BA" w:rsidRDefault="00CD69BA" w:rsidP="00CD69BA">
      <w:pPr>
        <w:widowControl w:val="0"/>
        <w:spacing w:after="40" w:line="252" w:lineRule="auto"/>
        <w:rPr>
          <w:color w:val="EE0000"/>
        </w:rPr>
      </w:pPr>
    </w:p>
    <w:p w14:paraId="072105A2" w14:textId="77777777" w:rsidR="00CD69BA" w:rsidRDefault="00CD69BA" w:rsidP="00CD69BA">
      <w:pPr>
        <w:widowControl w:val="0"/>
        <w:spacing w:after="40" w:line="252" w:lineRule="auto"/>
      </w:pPr>
    </w:p>
    <w:p w14:paraId="18E1C8EF" w14:textId="77777777" w:rsidR="00CD69BA" w:rsidRDefault="00CD69BA" w:rsidP="00CD69BA">
      <w:pPr>
        <w:widowControl w:val="0"/>
        <w:spacing w:after="40" w:line="252" w:lineRule="auto"/>
      </w:pPr>
    </w:p>
    <w:p w14:paraId="28E62B54" w14:textId="33413769" w:rsidR="00CD69BA" w:rsidRDefault="00CD69BA" w:rsidP="00CD69BA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  <w:r>
        <w:rPr>
          <w:lang w:eastAsia="zh-CN"/>
        </w:rPr>
        <w:t>1</w:t>
      </w:r>
      <w:r w:rsidR="00112855">
        <w:rPr>
          <w:lang w:eastAsia="zh-CN"/>
        </w:rPr>
        <w:t>1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(Fuvest) </w:t>
      </w:r>
      <w:r w:rsidRPr="00F93010">
        <w:rPr>
          <w:sz w:val="20"/>
          <w:szCs w:val="23"/>
        </w:rPr>
        <w:t xml:space="preserve">O reconhecimento da independência brasileira por Portugal foi devido principalmente: </w:t>
      </w:r>
    </w:p>
    <w:p w14:paraId="2F797185" w14:textId="77777777" w:rsidR="00CD69BA" w:rsidRDefault="00CD69BA" w:rsidP="00CD69BA">
      <w:pPr>
        <w:spacing w:line="240" w:lineRule="auto"/>
        <w:ind w:left="227" w:hanging="227"/>
        <w:rPr>
          <w:sz w:val="20"/>
          <w:szCs w:val="20"/>
          <w:lang w:eastAsia="zh-CN"/>
        </w:rPr>
      </w:pPr>
    </w:p>
    <w:p w14:paraId="2118F954" w14:textId="07B114D9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A</w:t>
      </w:r>
      <w:r w:rsidRPr="006F1737">
        <w:rPr>
          <w:sz w:val="20"/>
          <w:szCs w:val="20"/>
          <w:lang w:eastAsia="zh-CN"/>
        </w:rPr>
        <w:t xml:space="preserve">) </w:t>
      </w:r>
      <w:r w:rsidRPr="00015818">
        <w:rPr>
          <w:sz w:val="20"/>
          <w:szCs w:val="23"/>
        </w:rPr>
        <w:t xml:space="preserve">à mediação da França e dos Estados Unidos e à atribuição do título de Imperador Perpétuo do Brasil a D. João VI. </w:t>
      </w:r>
      <w:r w:rsidRPr="006F1737">
        <w:rPr>
          <w:sz w:val="20"/>
          <w:szCs w:val="20"/>
          <w:lang w:eastAsia="zh-CN"/>
        </w:rPr>
        <w:t xml:space="preserve">  </w:t>
      </w:r>
    </w:p>
    <w:p w14:paraId="5621CDC0" w14:textId="701D317A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B</w:t>
      </w:r>
      <w:r w:rsidRPr="006F1737">
        <w:rPr>
          <w:sz w:val="20"/>
          <w:szCs w:val="20"/>
          <w:lang w:eastAsia="zh-CN"/>
        </w:rPr>
        <w:t xml:space="preserve">) </w:t>
      </w:r>
      <w:r w:rsidRPr="00DC1FB9">
        <w:rPr>
          <w:sz w:val="20"/>
          <w:szCs w:val="23"/>
        </w:rPr>
        <w:t xml:space="preserve">à mediação da Espanha e à renovação dos acordos comerciais de 1810 com a Inglaterra. </w:t>
      </w:r>
      <w:r w:rsidRPr="006F1737">
        <w:rPr>
          <w:sz w:val="20"/>
          <w:szCs w:val="20"/>
          <w:lang w:eastAsia="zh-CN"/>
        </w:rPr>
        <w:t xml:space="preserve">  </w:t>
      </w:r>
    </w:p>
    <w:p w14:paraId="69DF2E77" w14:textId="3B273FF2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C</w:t>
      </w:r>
      <w:r w:rsidRPr="006F1737">
        <w:rPr>
          <w:sz w:val="20"/>
          <w:szCs w:val="20"/>
          <w:lang w:eastAsia="zh-CN"/>
        </w:rPr>
        <w:t xml:space="preserve">) </w:t>
      </w:r>
      <w:r w:rsidRPr="00D13D38">
        <w:rPr>
          <w:sz w:val="20"/>
          <w:szCs w:val="23"/>
        </w:rPr>
        <w:t xml:space="preserve">à mediação de </w:t>
      </w:r>
      <w:proofErr w:type="spellStart"/>
      <w:r w:rsidRPr="00D13D38">
        <w:rPr>
          <w:sz w:val="20"/>
          <w:szCs w:val="23"/>
        </w:rPr>
        <w:t>Lord</w:t>
      </w:r>
      <w:proofErr w:type="spellEnd"/>
      <w:r w:rsidRPr="00D13D38">
        <w:rPr>
          <w:sz w:val="20"/>
          <w:szCs w:val="23"/>
        </w:rPr>
        <w:t xml:space="preserve"> Strangford e ao fechamento das Cortes Portuguesas. </w:t>
      </w:r>
      <w:r w:rsidRPr="006F1737">
        <w:rPr>
          <w:sz w:val="20"/>
          <w:szCs w:val="20"/>
          <w:lang w:eastAsia="zh-CN"/>
        </w:rPr>
        <w:t xml:space="preserve">  </w:t>
      </w:r>
    </w:p>
    <w:p w14:paraId="320684C4" w14:textId="30A5F4AD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D</w:t>
      </w:r>
      <w:r w:rsidRPr="006F1737">
        <w:rPr>
          <w:sz w:val="20"/>
          <w:szCs w:val="20"/>
          <w:lang w:eastAsia="zh-CN"/>
        </w:rPr>
        <w:t xml:space="preserve">) </w:t>
      </w:r>
      <w:r w:rsidRPr="00B64666">
        <w:rPr>
          <w:sz w:val="20"/>
          <w:szCs w:val="23"/>
        </w:rPr>
        <w:t xml:space="preserve">à mediação da Inglaterra e à transferência para o Brasil de dívida em libras contraída por Portugal no Reino Unido. </w:t>
      </w:r>
      <w:r w:rsidRPr="006F1737">
        <w:rPr>
          <w:sz w:val="20"/>
          <w:szCs w:val="20"/>
          <w:lang w:eastAsia="zh-CN"/>
        </w:rPr>
        <w:t xml:space="preserve">  </w:t>
      </w:r>
    </w:p>
    <w:p w14:paraId="3F201E82" w14:textId="7D177359" w:rsidR="00CD69BA" w:rsidRPr="00E933AB" w:rsidRDefault="00CD69BA" w:rsidP="00CD69BA">
      <w:pPr>
        <w:spacing w:line="240" w:lineRule="auto"/>
        <w:ind w:left="227" w:hanging="227"/>
        <w:rPr>
          <w:sz w:val="24"/>
          <w:szCs w:val="24"/>
          <w:lang w:eastAsia="zh-CN"/>
        </w:rPr>
      </w:pPr>
      <w:r>
        <w:rPr>
          <w:sz w:val="20"/>
          <w:szCs w:val="20"/>
          <w:lang w:eastAsia="zh-CN"/>
        </w:rPr>
        <w:t>E</w:t>
      </w:r>
      <w:r w:rsidRPr="006F1737">
        <w:rPr>
          <w:sz w:val="20"/>
          <w:szCs w:val="20"/>
          <w:lang w:eastAsia="zh-CN"/>
        </w:rPr>
        <w:t xml:space="preserve">) </w:t>
      </w:r>
      <w:r w:rsidRPr="003F203A">
        <w:rPr>
          <w:sz w:val="20"/>
          <w:szCs w:val="23"/>
        </w:rPr>
        <w:t xml:space="preserve">à mediação da Santa Aliança e ao pagamento à Inglaterra de indenização pelas invasões napoleônicas. </w:t>
      </w:r>
      <w:r w:rsidRPr="006F1737">
        <w:rPr>
          <w:sz w:val="20"/>
          <w:szCs w:val="20"/>
          <w:lang w:eastAsia="zh-CN"/>
        </w:rPr>
        <w:t xml:space="preserve">  </w:t>
      </w:r>
    </w:p>
    <w:p w14:paraId="6831CAB8" w14:textId="77777777" w:rsidR="00CD69BA" w:rsidRPr="00E933AB" w:rsidRDefault="00CD69BA" w:rsidP="00112855">
      <w:pPr>
        <w:spacing w:line="240" w:lineRule="auto"/>
        <w:rPr>
          <w:sz w:val="24"/>
          <w:szCs w:val="24"/>
          <w:lang w:eastAsia="zh-CN"/>
        </w:rPr>
      </w:pPr>
    </w:p>
    <w:p w14:paraId="593AED7A" w14:textId="77777777" w:rsidR="00CD69BA" w:rsidRPr="00CD69BA" w:rsidRDefault="00CD69BA" w:rsidP="00CD69BA">
      <w:pPr>
        <w:spacing w:line="240" w:lineRule="auto"/>
        <w:ind w:left="227" w:hanging="227"/>
        <w:rPr>
          <w:b/>
          <w:color w:val="EE0000"/>
          <w:sz w:val="24"/>
          <w:szCs w:val="24"/>
          <w:lang w:eastAsia="zh-CN"/>
        </w:rPr>
      </w:pPr>
      <w:r w:rsidRPr="00CD69BA">
        <w:rPr>
          <w:b/>
          <w:color w:val="EE0000"/>
          <w:sz w:val="24"/>
          <w:szCs w:val="24"/>
          <w:lang w:eastAsia="zh-CN"/>
        </w:rPr>
        <w:t>Resposta:</w:t>
      </w:r>
    </w:p>
    <w:p w14:paraId="44B54C18" w14:textId="77777777" w:rsidR="00CD69BA" w:rsidRPr="00CD69BA" w:rsidRDefault="00CD69BA" w:rsidP="00CD69BA">
      <w:pPr>
        <w:spacing w:line="240" w:lineRule="auto"/>
        <w:ind w:left="227" w:hanging="227"/>
        <w:rPr>
          <w:b/>
          <w:color w:val="EE0000"/>
          <w:sz w:val="24"/>
          <w:szCs w:val="24"/>
          <w:lang w:eastAsia="zh-CN"/>
        </w:rPr>
      </w:pPr>
    </w:p>
    <w:p w14:paraId="7A350856" w14:textId="77777777" w:rsidR="00CD69BA" w:rsidRPr="00CD69BA" w:rsidRDefault="00CD69BA" w:rsidP="00CD69BA">
      <w:pPr>
        <w:widowControl w:val="0"/>
        <w:spacing w:after="40" w:line="252" w:lineRule="auto"/>
        <w:rPr>
          <w:color w:val="EE0000"/>
        </w:rPr>
      </w:pPr>
      <w:r w:rsidRPr="00CD69BA">
        <w:rPr>
          <w:color w:val="EE0000"/>
          <w:sz w:val="20"/>
          <w:szCs w:val="23"/>
        </w:rPr>
        <w:t xml:space="preserve">[D] </w:t>
      </w:r>
    </w:p>
    <w:p w14:paraId="5F8DC05A" w14:textId="77777777" w:rsidR="00CD69BA" w:rsidRDefault="00CD69BA" w:rsidP="00CD69BA">
      <w:pPr>
        <w:widowControl w:val="0"/>
        <w:spacing w:after="40" w:line="252" w:lineRule="auto"/>
      </w:pPr>
    </w:p>
    <w:p w14:paraId="5C19394D" w14:textId="1DC45944" w:rsidR="00CD69BA" w:rsidRDefault="00CD69BA" w:rsidP="00CD69BA">
      <w:pPr>
        <w:spacing w:line="240" w:lineRule="auto"/>
        <w:rPr>
          <w:lang w:eastAsia="zh-CN"/>
        </w:rPr>
      </w:pPr>
      <w:r>
        <w:t>1</w:t>
      </w:r>
      <w:r w:rsidR="00112855">
        <w:t>2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(Fuvest) No</w:t>
      </w:r>
      <w:r w:rsidRPr="0069362E">
        <w:rPr>
          <w:sz w:val="20"/>
          <w:szCs w:val="23"/>
        </w:rPr>
        <w:t xml:space="preserve"> processo de emancipação política ocorrido na América no século XIX, a Independência do Brasil apresenta características que a tornam singular. Explique em que consistiu essa singularidade. </w:t>
      </w:r>
    </w:p>
    <w:p w14:paraId="080150B6" w14:textId="77777777" w:rsidR="00CD69BA" w:rsidRDefault="00CD69BA" w:rsidP="00CD69BA">
      <w:pPr>
        <w:widowControl w:val="0"/>
        <w:spacing w:after="40" w:line="252" w:lineRule="auto"/>
      </w:pPr>
    </w:p>
    <w:p w14:paraId="3582125C" w14:textId="77777777" w:rsidR="00CD69BA" w:rsidRPr="00CD69BA" w:rsidRDefault="00CD69BA" w:rsidP="00CD69BA">
      <w:pPr>
        <w:widowControl w:val="0"/>
        <w:spacing w:after="40" w:line="252" w:lineRule="auto"/>
        <w:rPr>
          <w:b/>
          <w:color w:val="EE0000"/>
        </w:rPr>
      </w:pPr>
      <w:r w:rsidRPr="00CD69BA">
        <w:rPr>
          <w:b/>
          <w:color w:val="EE0000"/>
        </w:rPr>
        <w:t>Resposta:</w:t>
      </w:r>
    </w:p>
    <w:p w14:paraId="5A072EC2" w14:textId="77777777" w:rsidR="00CD69BA" w:rsidRPr="00CD69BA" w:rsidRDefault="00CD69BA" w:rsidP="00CD69BA">
      <w:pPr>
        <w:widowControl w:val="0"/>
        <w:spacing w:after="40" w:line="252" w:lineRule="auto"/>
        <w:rPr>
          <w:b/>
          <w:color w:val="EE0000"/>
        </w:rPr>
      </w:pPr>
    </w:p>
    <w:p w14:paraId="6099B26C" w14:textId="77777777" w:rsidR="00CD69BA" w:rsidRPr="00CD69BA" w:rsidRDefault="00CD69BA" w:rsidP="00CD69BA">
      <w:pPr>
        <w:widowControl w:val="0"/>
        <w:spacing w:after="40" w:line="252" w:lineRule="auto"/>
        <w:rPr>
          <w:color w:val="EE0000"/>
        </w:rPr>
      </w:pPr>
      <w:r w:rsidRPr="00CD69BA">
        <w:rPr>
          <w:color w:val="EE0000"/>
          <w:sz w:val="20"/>
          <w:szCs w:val="23"/>
        </w:rPr>
        <w:t xml:space="preserve">O fato de ter um envolvimento social popular bem menor em relação às outras independências, ter mantido a unidade territorial e adotado uma monarquia. </w:t>
      </w:r>
    </w:p>
    <w:p w14:paraId="62FD5E59" w14:textId="77777777" w:rsidR="00CD69BA" w:rsidRDefault="00CD69BA" w:rsidP="00CD69BA">
      <w:pPr>
        <w:widowControl w:val="0"/>
        <w:spacing w:after="40" w:line="252" w:lineRule="auto"/>
      </w:pPr>
    </w:p>
    <w:p w14:paraId="2D195CB1" w14:textId="17C76119" w:rsidR="00CD69BA" w:rsidRPr="001D44E3" w:rsidRDefault="0080696D" w:rsidP="00CD69BA">
      <w:pPr>
        <w:widowControl w:val="0"/>
        <w:spacing w:after="40" w:line="252" w:lineRule="auto"/>
        <w:rPr>
          <w:sz w:val="20"/>
          <w:szCs w:val="23"/>
        </w:rPr>
      </w:pPr>
      <w:r>
        <w:rPr>
          <w:sz w:val="20"/>
          <w:szCs w:val="20"/>
          <w:lang w:eastAsia="zh-CN"/>
        </w:rPr>
        <w:t>1</w:t>
      </w:r>
      <w:r w:rsidR="00112855">
        <w:rPr>
          <w:sz w:val="20"/>
          <w:szCs w:val="20"/>
          <w:lang w:eastAsia="zh-CN"/>
        </w:rPr>
        <w:t>3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(Unicamp) </w:t>
      </w:r>
      <w:r w:rsidR="00CD69BA" w:rsidRPr="001D44E3">
        <w:rPr>
          <w:sz w:val="20"/>
          <w:szCs w:val="23"/>
        </w:rPr>
        <w:t>"A Independência do Brasil, proclamada por Pedro I, foi, para Portugal, um fato gravíssimo porque destruía os alicerces da economia nacional. Ou voltava o Brasil a ser colônia, alimentando a metrópole com suas riquezas, ou tinha-se de organizar a metrópole para a sua autossuficiência."</w:t>
      </w:r>
    </w:p>
    <w:p w14:paraId="4105BC68" w14:textId="77777777" w:rsidR="00CD69BA" w:rsidRPr="001D44E3" w:rsidRDefault="00CD69BA" w:rsidP="00CD69BA">
      <w:pPr>
        <w:widowControl w:val="0"/>
        <w:spacing w:after="40" w:line="252" w:lineRule="auto"/>
        <w:rPr>
          <w:sz w:val="20"/>
          <w:szCs w:val="23"/>
        </w:rPr>
      </w:pPr>
    </w:p>
    <w:p w14:paraId="1419ADE9" w14:textId="77777777" w:rsidR="00CD69BA" w:rsidRPr="001D44E3" w:rsidRDefault="00CD69BA" w:rsidP="00CD69BA">
      <w:pPr>
        <w:widowControl w:val="0"/>
        <w:spacing w:after="40" w:line="252" w:lineRule="auto"/>
        <w:rPr>
          <w:sz w:val="20"/>
          <w:szCs w:val="23"/>
        </w:rPr>
      </w:pPr>
      <w:r w:rsidRPr="001D44E3">
        <w:rPr>
          <w:sz w:val="20"/>
          <w:szCs w:val="23"/>
        </w:rPr>
        <w:t>O texto acima, do historiador português Antônio Sérgio, trata do aspecto econômico da independência brasileira, que representou, para a metrópole, o fim definitivo do Pacto Colonial.</w:t>
      </w:r>
    </w:p>
    <w:p w14:paraId="38318C1A" w14:textId="77777777" w:rsidR="00CD69BA" w:rsidRPr="001D44E3" w:rsidRDefault="00CD69BA" w:rsidP="00CD69BA">
      <w:pPr>
        <w:widowControl w:val="0"/>
        <w:spacing w:after="40" w:line="252" w:lineRule="auto"/>
        <w:rPr>
          <w:sz w:val="20"/>
          <w:szCs w:val="23"/>
        </w:rPr>
      </w:pPr>
      <w:r w:rsidRPr="001D44E3">
        <w:rPr>
          <w:sz w:val="20"/>
          <w:szCs w:val="23"/>
        </w:rPr>
        <w:t>a) Quais eram as bases do Pacto Colonial?</w:t>
      </w:r>
    </w:p>
    <w:p w14:paraId="5FD88DB8" w14:textId="77777777" w:rsidR="00CD69BA" w:rsidRDefault="00CD69BA" w:rsidP="00CD69BA">
      <w:pPr>
        <w:widowControl w:val="0"/>
        <w:spacing w:after="40" w:line="252" w:lineRule="auto"/>
      </w:pPr>
      <w:r w:rsidRPr="001D44E3">
        <w:rPr>
          <w:sz w:val="20"/>
          <w:szCs w:val="23"/>
        </w:rPr>
        <w:t xml:space="preserve">b) Por que, segundo o texto citado, a Independência do Brasil foi um "fato gravíssimo" para a economia portuguesa? </w:t>
      </w:r>
    </w:p>
    <w:p w14:paraId="11C1C89A" w14:textId="77777777" w:rsidR="00CD69BA" w:rsidRDefault="00CD69BA" w:rsidP="00CD69BA">
      <w:pPr>
        <w:widowControl w:val="0"/>
        <w:spacing w:after="40" w:line="252" w:lineRule="auto"/>
      </w:pPr>
    </w:p>
    <w:p w14:paraId="52397FFB" w14:textId="77777777" w:rsidR="00CD69BA" w:rsidRDefault="00CD69BA" w:rsidP="00CD69BA">
      <w:pPr>
        <w:widowControl w:val="0"/>
        <w:spacing w:after="40" w:line="252" w:lineRule="auto"/>
      </w:pPr>
    </w:p>
    <w:p w14:paraId="02EF9754" w14:textId="77777777" w:rsidR="00CD69BA" w:rsidRPr="00E933AB" w:rsidRDefault="00CD69BA" w:rsidP="00CD69BA">
      <w:pPr>
        <w:widowControl w:val="0"/>
        <w:spacing w:after="40" w:line="252" w:lineRule="auto"/>
        <w:rPr>
          <w:b/>
          <w:color w:val="EE0000"/>
        </w:rPr>
      </w:pPr>
      <w:r w:rsidRPr="00E933AB">
        <w:rPr>
          <w:b/>
          <w:color w:val="EE0000"/>
        </w:rPr>
        <w:t>Resposta:</w:t>
      </w:r>
    </w:p>
    <w:p w14:paraId="3C8D2E82" w14:textId="77777777" w:rsidR="00CD69BA" w:rsidRPr="00E933AB" w:rsidRDefault="00CD69BA" w:rsidP="00CD69BA">
      <w:pPr>
        <w:widowControl w:val="0"/>
        <w:spacing w:after="40" w:line="252" w:lineRule="auto"/>
        <w:rPr>
          <w:b/>
          <w:color w:val="EE0000"/>
        </w:rPr>
      </w:pPr>
    </w:p>
    <w:p w14:paraId="0F3E0587" w14:textId="77777777" w:rsidR="00CD69BA" w:rsidRPr="00E933AB" w:rsidRDefault="00CD69BA" w:rsidP="00CD69BA">
      <w:pPr>
        <w:widowControl w:val="0"/>
        <w:spacing w:after="40" w:line="252" w:lineRule="auto"/>
        <w:rPr>
          <w:color w:val="EE0000"/>
          <w:sz w:val="20"/>
          <w:szCs w:val="23"/>
        </w:rPr>
      </w:pPr>
      <w:r w:rsidRPr="00E933AB">
        <w:rPr>
          <w:color w:val="EE0000"/>
          <w:sz w:val="20"/>
          <w:szCs w:val="23"/>
        </w:rPr>
        <w:t>a) Direito exclusivo da metrópole de explorar a colônia.</w:t>
      </w:r>
    </w:p>
    <w:p w14:paraId="5966BD6B" w14:textId="77777777" w:rsidR="00CD69BA" w:rsidRPr="00E933AB" w:rsidRDefault="00CD69BA" w:rsidP="00CD69BA">
      <w:pPr>
        <w:widowControl w:val="0"/>
        <w:spacing w:after="40" w:line="252" w:lineRule="auto"/>
        <w:rPr>
          <w:color w:val="EE0000"/>
        </w:rPr>
      </w:pPr>
      <w:r w:rsidRPr="00E933AB">
        <w:rPr>
          <w:color w:val="EE0000"/>
          <w:sz w:val="20"/>
          <w:szCs w:val="23"/>
        </w:rPr>
        <w:t xml:space="preserve">b) Porque Portugal necessitava da exploração colonial para recuperar suas finanças, abalada com o domínio francês e inglês. </w:t>
      </w:r>
    </w:p>
    <w:p w14:paraId="557DA69C" w14:textId="77777777" w:rsidR="00CD69BA" w:rsidRPr="00E933AB" w:rsidRDefault="00CD69BA" w:rsidP="00CD69BA">
      <w:pPr>
        <w:widowControl w:val="0"/>
        <w:spacing w:after="40" w:line="252" w:lineRule="auto"/>
        <w:rPr>
          <w:color w:val="EE0000"/>
        </w:rPr>
      </w:pPr>
    </w:p>
    <w:p w14:paraId="15151B86" w14:textId="1D63BBCE" w:rsidR="00CD69BA" w:rsidRDefault="0080696D" w:rsidP="00CD69BA">
      <w:pPr>
        <w:widowControl w:val="0"/>
        <w:spacing w:after="40" w:line="252" w:lineRule="auto"/>
      </w:pPr>
      <w:r>
        <w:rPr>
          <w:sz w:val="20"/>
          <w:szCs w:val="20"/>
          <w:lang w:eastAsia="zh-CN"/>
        </w:rPr>
        <w:t>1</w:t>
      </w:r>
      <w:r w:rsidR="00112855">
        <w:rPr>
          <w:sz w:val="20"/>
          <w:szCs w:val="20"/>
          <w:lang w:eastAsia="zh-CN"/>
        </w:rPr>
        <w:t>4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(UFPR 1993) A</w:t>
      </w:r>
      <w:r w:rsidR="00CD69BA" w:rsidRPr="00AA1CE2">
        <w:rPr>
          <w:sz w:val="20"/>
        </w:rPr>
        <w:t xml:space="preserve"> partir de meados do século XVIII, as relações entre a metrópole portuguesa e sua colônia brasileira sofrem graves e intensas perturbações, sintomas da crise do Antigo Sistema Colonial. A esse respeito, é correto afirmar que: </w:t>
      </w:r>
    </w:p>
    <w:p w14:paraId="65CD9EF2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01) </w:t>
      </w:r>
      <w:r w:rsidRPr="003B053C">
        <w:rPr>
          <w:sz w:val="20"/>
        </w:rPr>
        <w:t xml:space="preserve">O desenvolvimento da colônia brasileira foi dado, ao longo do tempo, margem necessária a que surgissem interesses autônomos, passíveis de virem a se chocar com as normas do antigo sistema colonial. </w:t>
      </w:r>
      <w:r w:rsidRPr="00C6614D">
        <w:rPr>
          <w:sz w:val="20"/>
          <w:szCs w:val="20"/>
          <w:lang w:eastAsia="zh-CN"/>
        </w:rPr>
        <w:t xml:space="preserve">  </w:t>
      </w:r>
    </w:p>
    <w:p w14:paraId="1C579DC1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02) </w:t>
      </w:r>
      <w:r w:rsidRPr="00C71B91">
        <w:rPr>
          <w:sz w:val="20"/>
        </w:rPr>
        <w:t xml:space="preserve">Vigorava em todo o Brasil a proibição de se estabelecerem fábricas ou manufaturas de quase todos os gêneros, a fim de beneficiar a metrópole e garantir o uso da mão de obra disponível nos trabalhos de mineração e lavouras. </w:t>
      </w:r>
      <w:r w:rsidRPr="00C6614D">
        <w:rPr>
          <w:sz w:val="20"/>
          <w:szCs w:val="20"/>
          <w:lang w:eastAsia="zh-CN"/>
        </w:rPr>
        <w:t xml:space="preserve">  </w:t>
      </w:r>
    </w:p>
    <w:p w14:paraId="684BC7E8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04) </w:t>
      </w:r>
      <w:r w:rsidRPr="001A3517">
        <w:rPr>
          <w:sz w:val="20"/>
        </w:rPr>
        <w:t xml:space="preserve">As propostas políticas formuladas pelos revoltos da Inconfidência Mineira (1789) eram fortemente inspiradas pela doutrina iluminista, então de grande prestígio na Europa e nos Estados Unidos. </w:t>
      </w:r>
      <w:r w:rsidRPr="00C6614D">
        <w:rPr>
          <w:sz w:val="20"/>
          <w:szCs w:val="20"/>
          <w:lang w:eastAsia="zh-CN"/>
        </w:rPr>
        <w:t xml:space="preserve">  </w:t>
      </w:r>
    </w:p>
    <w:p w14:paraId="3E410478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t xml:space="preserve">08) </w:t>
      </w:r>
      <w:r w:rsidRPr="00B45DD8">
        <w:rPr>
          <w:sz w:val="20"/>
        </w:rPr>
        <w:t xml:space="preserve">O movimento liberal no Brasil teve características próprias, pois não foi influenciado ideologicamente por pensadores estrangeiros e não pretendia liquidar os laços coloniais. </w:t>
      </w:r>
      <w:r w:rsidRPr="00C6614D">
        <w:rPr>
          <w:sz w:val="20"/>
          <w:szCs w:val="20"/>
          <w:lang w:eastAsia="zh-CN"/>
        </w:rPr>
        <w:t xml:space="preserve">  </w:t>
      </w:r>
    </w:p>
    <w:p w14:paraId="5F554CBA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  <w:r w:rsidRPr="00C6614D">
        <w:rPr>
          <w:sz w:val="20"/>
          <w:szCs w:val="20"/>
          <w:lang w:eastAsia="zh-CN"/>
        </w:rPr>
        <w:lastRenderedPageBreak/>
        <w:t xml:space="preserve">16) </w:t>
      </w:r>
      <w:r w:rsidRPr="00762E68">
        <w:rPr>
          <w:sz w:val="20"/>
        </w:rPr>
        <w:t xml:space="preserve">O desenvolvimento acelerado do capitalismo industrial na Europa era incompatível com as barreiras erguidas pelo Antigo Sistema Colonial, tais como o monopólio metropolitano e a escravidão. Nota-se aí uma contradição que acelerou a crise do domínio português sobre o Brasil. </w:t>
      </w:r>
      <w:r w:rsidRPr="00C6614D">
        <w:rPr>
          <w:sz w:val="20"/>
          <w:szCs w:val="20"/>
          <w:lang w:eastAsia="zh-CN"/>
        </w:rPr>
        <w:t xml:space="preserve">  </w:t>
      </w:r>
    </w:p>
    <w:p w14:paraId="666D734E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</w:p>
    <w:p w14:paraId="0FED5B38" w14:textId="77777777" w:rsidR="00CD69BA" w:rsidRPr="00E933AB" w:rsidRDefault="00CD69BA" w:rsidP="00CD69BA">
      <w:pPr>
        <w:spacing w:line="240" w:lineRule="auto"/>
        <w:ind w:left="340" w:hanging="340"/>
        <w:rPr>
          <w:sz w:val="24"/>
          <w:szCs w:val="24"/>
          <w:lang w:eastAsia="zh-CN"/>
        </w:rPr>
      </w:pPr>
    </w:p>
    <w:p w14:paraId="1FD12BB1" w14:textId="77777777" w:rsidR="00CD69BA" w:rsidRPr="0080696D" w:rsidRDefault="00CD69BA" w:rsidP="00CD69BA">
      <w:pPr>
        <w:spacing w:line="240" w:lineRule="auto"/>
        <w:ind w:left="340" w:hanging="340"/>
        <w:rPr>
          <w:b/>
          <w:color w:val="EE0000"/>
          <w:sz w:val="24"/>
          <w:szCs w:val="24"/>
          <w:lang w:eastAsia="zh-CN"/>
        </w:rPr>
      </w:pPr>
      <w:r w:rsidRPr="0080696D">
        <w:rPr>
          <w:b/>
          <w:color w:val="EE0000"/>
          <w:sz w:val="24"/>
          <w:szCs w:val="24"/>
          <w:lang w:eastAsia="zh-CN"/>
        </w:rPr>
        <w:t>Resposta:</w:t>
      </w:r>
    </w:p>
    <w:p w14:paraId="3685EF8E" w14:textId="77777777" w:rsidR="00CD69BA" w:rsidRPr="0080696D" w:rsidRDefault="00CD69BA" w:rsidP="00CD69BA">
      <w:pPr>
        <w:spacing w:line="240" w:lineRule="auto"/>
        <w:ind w:left="340" w:hanging="340"/>
        <w:rPr>
          <w:b/>
          <w:color w:val="EE0000"/>
          <w:sz w:val="24"/>
          <w:szCs w:val="24"/>
          <w:lang w:eastAsia="zh-CN"/>
        </w:rPr>
      </w:pPr>
    </w:p>
    <w:p w14:paraId="4B43F4A6" w14:textId="77777777" w:rsidR="00CD69BA" w:rsidRPr="0080696D" w:rsidRDefault="00CD69BA" w:rsidP="00CD69BA">
      <w:pPr>
        <w:widowControl w:val="0"/>
        <w:spacing w:after="40" w:line="252" w:lineRule="auto"/>
        <w:rPr>
          <w:color w:val="EE0000"/>
        </w:rPr>
      </w:pPr>
      <w:r w:rsidRPr="0080696D">
        <w:rPr>
          <w:color w:val="EE0000"/>
          <w:sz w:val="20"/>
        </w:rPr>
        <w:t xml:space="preserve">01 + 02 + 04 + 16 = 23 </w:t>
      </w:r>
    </w:p>
    <w:p w14:paraId="090D6AE3" w14:textId="77777777" w:rsidR="00CD69BA" w:rsidRDefault="00CD69BA" w:rsidP="00CD69BA">
      <w:pPr>
        <w:widowControl w:val="0"/>
        <w:spacing w:after="40" w:line="252" w:lineRule="auto"/>
      </w:pPr>
    </w:p>
    <w:p w14:paraId="62CA2D20" w14:textId="2E7F2300" w:rsidR="00CD69BA" w:rsidRPr="00AF3EF6" w:rsidRDefault="0080696D" w:rsidP="00CD69BA">
      <w:pPr>
        <w:widowControl w:val="0"/>
        <w:spacing w:after="40" w:line="252" w:lineRule="auto"/>
        <w:rPr>
          <w:sz w:val="20"/>
          <w:szCs w:val="23"/>
        </w:rPr>
      </w:pPr>
      <w:r>
        <w:rPr>
          <w:sz w:val="20"/>
          <w:szCs w:val="20"/>
          <w:lang w:eastAsia="zh-CN"/>
        </w:rPr>
        <w:t>1</w:t>
      </w:r>
      <w:r w:rsidR="00112855">
        <w:rPr>
          <w:sz w:val="20"/>
          <w:szCs w:val="20"/>
          <w:lang w:eastAsia="zh-CN"/>
        </w:rPr>
        <w:t>5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(Fuvest) “</w:t>
      </w:r>
      <w:r w:rsidR="00CD69BA" w:rsidRPr="00AF3EF6">
        <w:rPr>
          <w:sz w:val="20"/>
          <w:szCs w:val="23"/>
        </w:rPr>
        <w:t>As ruas estão, em geral, repletas de mercadorias inglesas. A cada porta as palavras SUPERFINO DE LONDRES saltam aos olhos: algodão estampado, panos largos, louça de barro, mas, acima de tudo, ferragens de Birmigham, podem ser obtidas nas lojas do Brasil a um preço um pouco mais alto do que em nossa terra."</w:t>
      </w:r>
    </w:p>
    <w:p w14:paraId="01321A57" w14:textId="77777777" w:rsidR="00CD69BA" w:rsidRPr="00AF3EF6" w:rsidRDefault="00CD69BA" w:rsidP="00CD69BA">
      <w:pPr>
        <w:widowControl w:val="0"/>
        <w:spacing w:after="40" w:line="252" w:lineRule="auto"/>
        <w:rPr>
          <w:sz w:val="20"/>
          <w:szCs w:val="23"/>
        </w:rPr>
      </w:pPr>
    </w:p>
    <w:p w14:paraId="7A293CCA" w14:textId="77777777" w:rsidR="00CD69BA" w:rsidRPr="00AF3EF6" w:rsidRDefault="00CD69BA" w:rsidP="00CD69BA">
      <w:pPr>
        <w:widowControl w:val="0"/>
        <w:spacing w:after="40" w:line="252" w:lineRule="auto"/>
        <w:rPr>
          <w:sz w:val="20"/>
          <w:szCs w:val="23"/>
        </w:rPr>
      </w:pPr>
      <w:r w:rsidRPr="00AF3EF6">
        <w:rPr>
          <w:sz w:val="20"/>
          <w:szCs w:val="23"/>
        </w:rPr>
        <w:t>Esta descrição das lojas do Rio de Janeiro foi feita por Mary Graham, uma inglesa que veio ao Brasil em 1821.</w:t>
      </w:r>
    </w:p>
    <w:p w14:paraId="1B0E12A3" w14:textId="21F2DE39" w:rsidR="00CD69BA" w:rsidRPr="00AF3EF6" w:rsidRDefault="0080696D" w:rsidP="00CD69BA">
      <w:pPr>
        <w:widowControl w:val="0"/>
        <w:spacing w:after="40" w:line="252" w:lineRule="auto"/>
        <w:rPr>
          <w:sz w:val="20"/>
          <w:szCs w:val="23"/>
        </w:rPr>
      </w:pPr>
      <w:r>
        <w:rPr>
          <w:sz w:val="20"/>
          <w:szCs w:val="23"/>
        </w:rPr>
        <w:t>A</w:t>
      </w:r>
      <w:r w:rsidR="00CD69BA" w:rsidRPr="00AF3EF6">
        <w:rPr>
          <w:sz w:val="20"/>
          <w:szCs w:val="23"/>
        </w:rPr>
        <w:t>) Como se explica a grande quantidade de produtos ingleses à venda no Brasil desde 1808, e sobretudo depois de 1810?</w:t>
      </w:r>
    </w:p>
    <w:p w14:paraId="05EDC2F9" w14:textId="34476633" w:rsidR="00CD69BA" w:rsidRDefault="0080696D" w:rsidP="00CD69BA">
      <w:pPr>
        <w:widowControl w:val="0"/>
        <w:spacing w:after="40" w:line="252" w:lineRule="auto"/>
      </w:pPr>
      <w:r>
        <w:rPr>
          <w:sz w:val="20"/>
          <w:szCs w:val="23"/>
        </w:rPr>
        <w:t>B</w:t>
      </w:r>
      <w:r w:rsidR="00CD69BA" w:rsidRPr="00AF3EF6">
        <w:rPr>
          <w:sz w:val="20"/>
          <w:szCs w:val="23"/>
        </w:rPr>
        <w:t xml:space="preserve">) Quais os privilégios que os produtos ingleses tinham nas alfândegas brasileiras? </w:t>
      </w:r>
    </w:p>
    <w:p w14:paraId="54A1436C" w14:textId="77777777" w:rsidR="00CD69BA" w:rsidRDefault="00CD69BA" w:rsidP="00CD69BA">
      <w:pPr>
        <w:widowControl w:val="0"/>
        <w:spacing w:after="40" w:line="252" w:lineRule="auto"/>
      </w:pPr>
    </w:p>
    <w:p w14:paraId="49A45AC1" w14:textId="77777777" w:rsidR="00CD69BA" w:rsidRPr="00E933AB" w:rsidRDefault="00CD69BA" w:rsidP="00CD69BA">
      <w:pPr>
        <w:widowControl w:val="0"/>
        <w:spacing w:after="40" w:line="252" w:lineRule="auto"/>
        <w:rPr>
          <w:b/>
          <w:color w:val="EE0000"/>
        </w:rPr>
      </w:pPr>
      <w:r w:rsidRPr="00E933AB">
        <w:rPr>
          <w:b/>
          <w:color w:val="EE0000"/>
        </w:rPr>
        <w:t>Resposta:</w:t>
      </w:r>
    </w:p>
    <w:p w14:paraId="413A73C2" w14:textId="77777777" w:rsidR="00CD69BA" w:rsidRPr="00E933AB" w:rsidRDefault="00CD69BA" w:rsidP="00CD69BA">
      <w:pPr>
        <w:widowControl w:val="0"/>
        <w:spacing w:after="40" w:line="252" w:lineRule="auto"/>
        <w:rPr>
          <w:b/>
          <w:color w:val="EE0000"/>
        </w:rPr>
      </w:pPr>
    </w:p>
    <w:p w14:paraId="7A77A48D" w14:textId="77777777" w:rsidR="00CD69BA" w:rsidRPr="00E933AB" w:rsidRDefault="00CD69BA" w:rsidP="00CD69BA">
      <w:pPr>
        <w:widowControl w:val="0"/>
        <w:spacing w:after="40" w:line="252" w:lineRule="auto"/>
        <w:rPr>
          <w:color w:val="EE0000"/>
          <w:sz w:val="20"/>
          <w:szCs w:val="23"/>
        </w:rPr>
      </w:pPr>
      <w:r w:rsidRPr="00E933AB">
        <w:rPr>
          <w:color w:val="EE0000"/>
          <w:sz w:val="20"/>
          <w:szCs w:val="23"/>
        </w:rPr>
        <w:t>a) Em 1808 a Abertura dos Portos pôs fim ao pacto colonial facilitando a entrada de produtos ingleses, o que foi confirmado através dos tratados de 1810.</w:t>
      </w:r>
    </w:p>
    <w:p w14:paraId="5AF0B593" w14:textId="77777777" w:rsidR="00CD69BA" w:rsidRPr="00E933AB" w:rsidRDefault="00CD69BA" w:rsidP="00CD69BA">
      <w:pPr>
        <w:widowControl w:val="0"/>
        <w:spacing w:after="40" w:line="252" w:lineRule="auto"/>
        <w:rPr>
          <w:color w:val="EE0000"/>
        </w:rPr>
      </w:pPr>
      <w:r w:rsidRPr="00E933AB">
        <w:rPr>
          <w:color w:val="EE0000"/>
          <w:sz w:val="20"/>
          <w:szCs w:val="23"/>
        </w:rPr>
        <w:t xml:space="preserve">b) Os seus produtos possuíam uma tarifa alfandegária menor que os demais, estando fixado em 16% AD VALOREM. </w:t>
      </w:r>
    </w:p>
    <w:p w14:paraId="5F72A816" w14:textId="77777777" w:rsidR="00CD69BA" w:rsidRDefault="00CD69BA" w:rsidP="00CD69BA">
      <w:pPr>
        <w:widowControl w:val="0"/>
        <w:spacing w:after="40" w:line="252" w:lineRule="auto"/>
      </w:pPr>
    </w:p>
    <w:p w14:paraId="4CA72C1B" w14:textId="77777777" w:rsidR="00CD69BA" w:rsidRDefault="00CD69BA" w:rsidP="00CD69BA">
      <w:pPr>
        <w:widowControl w:val="0"/>
        <w:spacing w:after="40" w:line="252" w:lineRule="auto"/>
      </w:pPr>
    </w:p>
    <w:p w14:paraId="4453F906" w14:textId="4DD4F209" w:rsidR="00CD69BA" w:rsidRPr="00F9378B" w:rsidRDefault="0080696D" w:rsidP="00CD69BA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  <w:lang w:eastAsia="zh-CN"/>
        </w:rPr>
        <w:t>1</w:t>
      </w:r>
      <w:r w:rsidR="00112855">
        <w:rPr>
          <w:sz w:val="20"/>
          <w:szCs w:val="20"/>
          <w:lang w:eastAsia="zh-CN"/>
        </w:rPr>
        <w:t>6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</w:t>
      </w:r>
      <w:proofErr w:type="spellStart"/>
      <w:r w:rsidR="00CD69BA" w:rsidRPr="00B0193F">
        <w:rPr>
          <w:sz w:val="20"/>
          <w:szCs w:val="20"/>
          <w:lang w:eastAsia="zh-CN"/>
        </w:rPr>
        <w:t>Uel</w:t>
      </w:r>
      <w:proofErr w:type="spellEnd"/>
      <w:r w:rsidR="00CD69BA" w:rsidRPr="00B0193F">
        <w:rPr>
          <w:sz w:val="20"/>
          <w:szCs w:val="20"/>
          <w:lang w:eastAsia="zh-CN"/>
        </w:rPr>
        <w:t xml:space="preserve">) </w:t>
      </w:r>
      <w:r w:rsidR="00CD69BA" w:rsidRPr="00F9378B">
        <w:rPr>
          <w:sz w:val="20"/>
          <w:szCs w:val="20"/>
        </w:rPr>
        <w:t>Leia o texto e analise a imagem a seguir.</w:t>
      </w:r>
    </w:p>
    <w:p w14:paraId="648546A0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67F35418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  <w:r w:rsidRPr="00F9378B">
        <w:rPr>
          <w:sz w:val="20"/>
          <w:szCs w:val="20"/>
        </w:rPr>
        <w:t>Vou falar hoje, neste bicentenário, da conjuração mineira, menos sobre as consequências desta prisão do que sobre as causas da chamada Inconfidência Mineira, designação de que francamente não gosto, e que não uso; a palavra inconfidência vem dos donos do poder e não da oposição. Vem da contrarrevolução e não da revolução; e, enfim, o objeto das nossas comemorações é uma revolução frustrada, não uma repressão bem-sucedida. É bom que estejamos bem claros sobre isto.</w:t>
      </w:r>
    </w:p>
    <w:p w14:paraId="7CEE131A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545FCC59" w14:textId="77777777" w:rsidR="00CD69BA" w:rsidRPr="00F9378B" w:rsidRDefault="00CD69BA" w:rsidP="00CD69BA">
      <w:pPr>
        <w:widowControl w:val="0"/>
        <w:spacing w:line="240" w:lineRule="auto"/>
        <w:jc w:val="right"/>
        <w:rPr>
          <w:sz w:val="20"/>
          <w:szCs w:val="20"/>
        </w:rPr>
      </w:pPr>
      <w:r w:rsidRPr="00F9378B">
        <w:rPr>
          <w:sz w:val="20"/>
          <w:szCs w:val="20"/>
        </w:rPr>
        <w:t xml:space="preserve">MAXWELL, K. Conjuração mineira: novos aspectos. </w:t>
      </w:r>
      <w:r w:rsidRPr="00F9378B">
        <w:rPr>
          <w:i/>
          <w:sz w:val="20"/>
          <w:szCs w:val="20"/>
        </w:rPr>
        <w:t>Estudos Avançados</w:t>
      </w:r>
      <w:r w:rsidRPr="00F9378B">
        <w:rPr>
          <w:sz w:val="20"/>
          <w:szCs w:val="20"/>
        </w:rPr>
        <w:t xml:space="preserve">. v. 3. n. 6. </w:t>
      </w:r>
      <w:proofErr w:type="spellStart"/>
      <w:r w:rsidRPr="00F9378B">
        <w:rPr>
          <w:sz w:val="20"/>
          <w:szCs w:val="20"/>
        </w:rPr>
        <w:t>mai</w:t>
      </w:r>
      <w:proofErr w:type="spellEnd"/>
      <w:r w:rsidRPr="00F9378B">
        <w:rPr>
          <w:sz w:val="20"/>
          <w:szCs w:val="20"/>
        </w:rPr>
        <w:t>/</w:t>
      </w:r>
      <w:proofErr w:type="spellStart"/>
      <w:r w:rsidRPr="00F9378B">
        <w:rPr>
          <w:sz w:val="20"/>
          <w:szCs w:val="20"/>
        </w:rPr>
        <w:t>ago</w:t>
      </w:r>
      <w:proofErr w:type="spellEnd"/>
      <w:r w:rsidRPr="00F9378B">
        <w:rPr>
          <w:sz w:val="20"/>
          <w:szCs w:val="20"/>
        </w:rPr>
        <w:t>, 1989, p. 4.</w:t>
      </w:r>
    </w:p>
    <w:p w14:paraId="7A2F4E91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  <w:shd w:val="clear" w:color="auto" w:fill="FFFFFF"/>
        </w:rPr>
      </w:pPr>
    </w:p>
    <w:p w14:paraId="03E60186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  <w:shd w:val="clear" w:color="auto" w:fill="FFFFFF"/>
        </w:rPr>
      </w:pPr>
      <w:r>
        <w:rPr>
          <w:noProof/>
          <w:sz w:val="20"/>
          <w:szCs w:val="20"/>
          <w:shd w:val="clear" w:color="auto" w:fill="FFFFFF"/>
          <w:lang w:val="en-US"/>
        </w:rPr>
        <w:lastRenderedPageBreak/>
        <w:drawing>
          <wp:inline distT="0" distB="0" distL="0" distR="0" wp14:anchorId="069CF179" wp14:editId="4DE85F5C">
            <wp:extent cx="2019300" cy="3590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51413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6E6FDEB0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  <w:r w:rsidRPr="00F9378B">
        <w:rPr>
          <w:sz w:val="20"/>
          <w:szCs w:val="20"/>
        </w:rPr>
        <w:t>Com base no texto, na imagem e nos conhecimentos a respeito da Inconfidência ou Conjuração Mineira, responda aos itens a seguir.</w:t>
      </w:r>
    </w:p>
    <w:p w14:paraId="54BEF235" w14:textId="77777777" w:rsidR="00CD69BA" w:rsidRPr="00F9378B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3C5EC73A" w14:textId="467304F0" w:rsidR="00CD69BA" w:rsidRPr="00F9378B" w:rsidRDefault="0080696D" w:rsidP="00CD69BA">
      <w:pPr>
        <w:widowControl w:val="0"/>
        <w:spacing w:line="240" w:lineRule="auto"/>
        <w:ind w:left="227" w:hanging="227"/>
        <w:rPr>
          <w:sz w:val="20"/>
          <w:szCs w:val="20"/>
        </w:rPr>
      </w:pPr>
      <w:r>
        <w:rPr>
          <w:sz w:val="20"/>
          <w:szCs w:val="20"/>
        </w:rPr>
        <w:t>A</w:t>
      </w:r>
      <w:r w:rsidR="00CD69BA" w:rsidRPr="00F9378B">
        <w:rPr>
          <w:sz w:val="20"/>
          <w:szCs w:val="20"/>
        </w:rPr>
        <w:t>) Discorra sobre esse movimento denominado de Inconfidência ou Conjuração Mineira, ocorrido em Minas Gerais, em 1789.</w:t>
      </w:r>
    </w:p>
    <w:p w14:paraId="1B0DCC19" w14:textId="71F7E4DE" w:rsidR="00CD69BA" w:rsidRDefault="0080696D" w:rsidP="00CD69BA">
      <w:pPr>
        <w:widowControl w:val="0"/>
        <w:spacing w:line="240" w:lineRule="auto"/>
        <w:ind w:left="227" w:hanging="227"/>
      </w:pPr>
      <w:r>
        <w:rPr>
          <w:sz w:val="20"/>
          <w:szCs w:val="20"/>
        </w:rPr>
        <w:t>B</w:t>
      </w:r>
      <w:r w:rsidR="00CD69BA" w:rsidRPr="00F9378B">
        <w:rPr>
          <w:sz w:val="20"/>
          <w:szCs w:val="20"/>
        </w:rPr>
        <w:t xml:space="preserve">) Analise a representação de Tiradentes na pintura elaborada por Pedro Américo, após a Proclamação da República no Brasil. </w:t>
      </w:r>
    </w:p>
    <w:p w14:paraId="7B5B8E41" w14:textId="77777777" w:rsidR="00CD69BA" w:rsidRDefault="00CD69BA" w:rsidP="00CD69BA">
      <w:pPr>
        <w:widowControl w:val="0"/>
        <w:spacing w:line="240" w:lineRule="auto"/>
        <w:ind w:left="227" w:hanging="227"/>
      </w:pPr>
    </w:p>
    <w:p w14:paraId="026D5624" w14:textId="77777777" w:rsidR="00CD69BA" w:rsidRDefault="00CD69BA" w:rsidP="00CD69BA">
      <w:pPr>
        <w:widowControl w:val="0"/>
        <w:spacing w:line="240" w:lineRule="auto"/>
        <w:ind w:left="227" w:hanging="227"/>
      </w:pPr>
    </w:p>
    <w:p w14:paraId="378E66BD" w14:textId="77777777" w:rsidR="00CD69BA" w:rsidRPr="00E933AB" w:rsidRDefault="00CD69BA" w:rsidP="00CD69BA">
      <w:pPr>
        <w:widowControl w:val="0"/>
        <w:spacing w:line="240" w:lineRule="auto"/>
        <w:ind w:left="227" w:hanging="227"/>
        <w:rPr>
          <w:b/>
          <w:color w:val="EE0000"/>
        </w:rPr>
      </w:pPr>
      <w:r w:rsidRPr="00E933AB">
        <w:rPr>
          <w:b/>
          <w:color w:val="EE0000"/>
        </w:rPr>
        <w:t>Resposta:</w:t>
      </w:r>
    </w:p>
    <w:p w14:paraId="6D083B53" w14:textId="77777777" w:rsidR="00CD69BA" w:rsidRPr="00E933AB" w:rsidRDefault="00CD69BA" w:rsidP="00CD69BA">
      <w:pPr>
        <w:widowControl w:val="0"/>
        <w:spacing w:line="240" w:lineRule="auto"/>
        <w:ind w:left="227" w:hanging="227"/>
        <w:rPr>
          <w:b/>
          <w:color w:val="EE0000"/>
        </w:rPr>
      </w:pPr>
    </w:p>
    <w:p w14:paraId="6FD8C7C0" w14:textId="77777777" w:rsidR="00CD69BA" w:rsidRPr="00E933AB" w:rsidRDefault="00CD69BA" w:rsidP="00CD69BA">
      <w:pPr>
        <w:spacing w:line="240" w:lineRule="auto"/>
        <w:ind w:left="227" w:hanging="227"/>
        <w:rPr>
          <w:color w:val="EE0000"/>
          <w:sz w:val="20"/>
          <w:szCs w:val="18"/>
        </w:rPr>
      </w:pPr>
      <w:r w:rsidRPr="00E933AB">
        <w:rPr>
          <w:color w:val="EE0000"/>
          <w:sz w:val="20"/>
          <w:szCs w:val="18"/>
        </w:rPr>
        <w:t>a) A Inconfidência Mineira, influenciada pelo Iluminismo e pela Revolução Americana, reuniu parte da população de Vila Rica em busca da contestação dos abusos coloniais (como a cobrança da derrama) e do desligamento do Brasil de Portugal, ou seja, buscava proclamar a Independência do Brasil. Além disso, os inconfidentes buscavam a proclamação de uma República, o livre comércio e a abertura de universidades no Brasil.</w:t>
      </w:r>
    </w:p>
    <w:p w14:paraId="6A740077" w14:textId="77777777" w:rsidR="00CD69BA" w:rsidRPr="00E933AB" w:rsidRDefault="00CD69BA" w:rsidP="00CD69BA">
      <w:pPr>
        <w:spacing w:line="240" w:lineRule="auto"/>
        <w:ind w:left="227" w:hanging="227"/>
        <w:rPr>
          <w:color w:val="EE0000"/>
          <w:sz w:val="20"/>
          <w:szCs w:val="18"/>
        </w:rPr>
      </w:pPr>
    </w:p>
    <w:p w14:paraId="7F42CED6" w14:textId="77777777" w:rsidR="00CD69BA" w:rsidRPr="00E933AB" w:rsidRDefault="00CD69BA" w:rsidP="00CD69BA">
      <w:pPr>
        <w:spacing w:line="240" w:lineRule="auto"/>
        <w:ind w:left="227" w:hanging="227"/>
        <w:rPr>
          <w:color w:val="EE0000"/>
        </w:rPr>
      </w:pPr>
      <w:r w:rsidRPr="00E933AB">
        <w:rPr>
          <w:color w:val="EE0000"/>
          <w:sz w:val="20"/>
          <w:szCs w:val="18"/>
        </w:rPr>
        <w:t xml:space="preserve">b) Pedro Américo pintou tal quadro durante a República, quando o governo brasileiro buscava forjar heróis nacionais que não tivessem ligação com Portugal. Tiradentes foi um dos escolhidos como “herói da Nação”. Daí a representação da sua morte ser dramatizada com contornos religiosos: Tiradentes assemelha-se a Jesus Cristo na pintura e o esquartejamento assemelha-se ao martírio </w:t>
      </w:r>
      <w:proofErr w:type="spellStart"/>
      <w:r w:rsidRPr="00E933AB">
        <w:rPr>
          <w:color w:val="EE0000"/>
          <w:sz w:val="20"/>
          <w:szCs w:val="18"/>
        </w:rPr>
        <w:t>crístico</w:t>
      </w:r>
      <w:proofErr w:type="spellEnd"/>
      <w:r w:rsidRPr="00E933AB">
        <w:rPr>
          <w:color w:val="EE0000"/>
          <w:sz w:val="20"/>
          <w:szCs w:val="18"/>
        </w:rPr>
        <w:t>. Além disso, o corpo de Tiradentes forma o contorno do mapa do Brasil.</w:t>
      </w:r>
      <w:r w:rsidRPr="00E933AB">
        <w:rPr>
          <w:color w:val="EE0000"/>
          <w:sz w:val="20"/>
          <w:szCs w:val="20"/>
        </w:rPr>
        <w:t xml:space="preserve"> </w:t>
      </w:r>
    </w:p>
    <w:p w14:paraId="4105E061" w14:textId="77777777" w:rsidR="00CD69BA" w:rsidRDefault="00CD69BA" w:rsidP="00CD69BA">
      <w:pPr>
        <w:spacing w:line="240" w:lineRule="auto"/>
        <w:ind w:left="227" w:hanging="227"/>
      </w:pPr>
    </w:p>
    <w:p w14:paraId="391643A1" w14:textId="77777777" w:rsidR="00CD69BA" w:rsidRDefault="00CD69BA" w:rsidP="00CD69BA">
      <w:pPr>
        <w:widowControl w:val="0"/>
        <w:spacing w:line="240" w:lineRule="auto"/>
        <w:ind w:left="227" w:hanging="227"/>
      </w:pPr>
    </w:p>
    <w:p w14:paraId="41B2C855" w14:textId="7F771F9D" w:rsidR="00CD69BA" w:rsidRPr="00335A5C" w:rsidRDefault="00112855" w:rsidP="00CD69BA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  <w:lang w:eastAsia="zh-CN"/>
        </w:rPr>
        <w:t>17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</w:t>
      </w:r>
      <w:proofErr w:type="spellStart"/>
      <w:r w:rsidR="00CD69BA" w:rsidRPr="00B0193F">
        <w:rPr>
          <w:sz w:val="20"/>
          <w:szCs w:val="20"/>
          <w:lang w:eastAsia="zh-CN"/>
        </w:rPr>
        <w:t>Ufg</w:t>
      </w:r>
      <w:proofErr w:type="spellEnd"/>
      <w:r w:rsidR="00CD69BA" w:rsidRPr="00B0193F">
        <w:rPr>
          <w:sz w:val="20"/>
          <w:szCs w:val="20"/>
          <w:lang w:eastAsia="zh-CN"/>
        </w:rPr>
        <w:t>)</w:t>
      </w:r>
      <w:r w:rsidR="00CD69BA">
        <w:rPr>
          <w:sz w:val="20"/>
          <w:szCs w:val="20"/>
          <w:lang w:eastAsia="zh-CN"/>
        </w:rPr>
        <w:t xml:space="preserve"> </w:t>
      </w:r>
      <w:r w:rsidR="00CD69BA" w:rsidRPr="00335A5C">
        <w:rPr>
          <w:sz w:val="20"/>
          <w:szCs w:val="20"/>
        </w:rPr>
        <w:t>Analise as imagens a seguir.</w:t>
      </w:r>
    </w:p>
    <w:p w14:paraId="02BC337C" w14:textId="77777777" w:rsidR="00CD69BA" w:rsidRPr="00335A5C" w:rsidRDefault="00CD69BA" w:rsidP="00CD69BA">
      <w:pPr>
        <w:widowControl w:val="0"/>
        <w:spacing w:line="240" w:lineRule="auto"/>
        <w:rPr>
          <w:sz w:val="20"/>
          <w:szCs w:val="20"/>
        </w:rPr>
      </w:pPr>
    </w:p>
    <w:p w14:paraId="090FBDEB" w14:textId="77777777" w:rsidR="00CD69BA" w:rsidRPr="00335A5C" w:rsidRDefault="00CD69BA" w:rsidP="00CD69BA">
      <w:pPr>
        <w:widowControl w:val="0"/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669F334C" wp14:editId="047FD383">
            <wp:extent cx="3295650" cy="43338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597BF" w14:textId="77777777" w:rsidR="00CD69BA" w:rsidRPr="00335A5C" w:rsidRDefault="00CD69BA" w:rsidP="00CD69BA">
      <w:pPr>
        <w:spacing w:line="240" w:lineRule="auto"/>
        <w:rPr>
          <w:sz w:val="20"/>
          <w:szCs w:val="20"/>
        </w:rPr>
      </w:pPr>
    </w:p>
    <w:p w14:paraId="57CB4DC5" w14:textId="77777777" w:rsidR="00CD69BA" w:rsidRPr="00335A5C" w:rsidRDefault="00CD69BA" w:rsidP="00CD69BA">
      <w:pPr>
        <w:spacing w:line="240" w:lineRule="auto"/>
        <w:rPr>
          <w:sz w:val="20"/>
          <w:szCs w:val="20"/>
        </w:rPr>
      </w:pPr>
      <w:r w:rsidRPr="00335A5C">
        <w:rPr>
          <w:sz w:val="20"/>
          <w:szCs w:val="20"/>
        </w:rPr>
        <w:t>As duas pinturas representam a Proclamação da Independência do Brasil (1822) e a figura de D. Pedro I. Com base na análise comparativa das imagens,</w:t>
      </w:r>
    </w:p>
    <w:p w14:paraId="2D7375DB" w14:textId="627A01AC" w:rsidR="00CD69BA" w:rsidRPr="00335A5C" w:rsidRDefault="0080696D" w:rsidP="00CD69BA">
      <w:pPr>
        <w:spacing w:line="240" w:lineRule="auto"/>
        <w:ind w:left="227" w:hanging="227"/>
        <w:rPr>
          <w:sz w:val="20"/>
          <w:szCs w:val="20"/>
        </w:rPr>
      </w:pPr>
      <w:r>
        <w:rPr>
          <w:sz w:val="20"/>
          <w:szCs w:val="20"/>
        </w:rPr>
        <w:t>A</w:t>
      </w:r>
      <w:r w:rsidR="00CD69BA" w:rsidRPr="00335A5C">
        <w:rPr>
          <w:sz w:val="20"/>
          <w:szCs w:val="20"/>
        </w:rPr>
        <w:t>) explique as diferenças de sentido nas representações das imagens do príncipe D. Pedro I, da guarda real e do povo, em cada uma das pinturas.</w:t>
      </w:r>
    </w:p>
    <w:p w14:paraId="417D0CA1" w14:textId="5C79907F" w:rsidR="00CD69BA" w:rsidRDefault="0080696D" w:rsidP="00CD69BA">
      <w:pPr>
        <w:spacing w:line="240" w:lineRule="auto"/>
        <w:ind w:left="227" w:hanging="227"/>
      </w:pPr>
      <w:r>
        <w:rPr>
          <w:sz w:val="20"/>
          <w:szCs w:val="20"/>
        </w:rPr>
        <w:t>B</w:t>
      </w:r>
      <w:r w:rsidR="00CD69BA" w:rsidRPr="00335A5C">
        <w:rPr>
          <w:sz w:val="20"/>
          <w:szCs w:val="20"/>
        </w:rPr>
        <w:t xml:space="preserve">) descreva um elemento comum a ambas as pinturas que corrobora uma mesma concepção de história e explique que concepção de história é essa. </w:t>
      </w:r>
    </w:p>
    <w:p w14:paraId="755A4D8F" w14:textId="77777777" w:rsidR="00CD69BA" w:rsidRDefault="00CD69BA" w:rsidP="00CD69BA">
      <w:pPr>
        <w:spacing w:line="240" w:lineRule="auto"/>
        <w:ind w:left="227" w:hanging="227"/>
      </w:pPr>
    </w:p>
    <w:p w14:paraId="245E5552" w14:textId="77777777" w:rsidR="00CD69BA" w:rsidRDefault="00CD69BA" w:rsidP="00CD69BA">
      <w:pPr>
        <w:spacing w:line="240" w:lineRule="auto"/>
        <w:ind w:left="227" w:hanging="227"/>
      </w:pPr>
    </w:p>
    <w:p w14:paraId="51FBF3B2" w14:textId="77777777" w:rsidR="00CD69BA" w:rsidRPr="00E933AB" w:rsidRDefault="00CD69BA" w:rsidP="00CD69BA">
      <w:pPr>
        <w:spacing w:line="240" w:lineRule="auto"/>
        <w:ind w:left="227" w:hanging="227"/>
        <w:rPr>
          <w:b/>
          <w:color w:val="EE0000"/>
        </w:rPr>
      </w:pPr>
      <w:r w:rsidRPr="00E933AB">
        <w:rPr>
          <w:b/>
          <w:color w:val="EE0000"/>
        </w:rPr>
        <w:t>Resposta:</w:t>
      </w:r>
    </w:p>
    <w:p w14:paraId="49C0C363" w14:textId="77777777" w:rsidR="00CD69BA" w:rsidRPr="00E933AB" w:rsidRDefault="00CD69BA" w:rsidP="00CD69BA">
      <w:pPr>
        <w:spacing w:line="240" w:lineRule="auto"/>
        <w:ind w:left="227" w:hanging="227"/>
        <w:rPr>
          <w:b/>
          <w:color w:val="EE0000"/>
        </w:rPr>
      </w:pPr>
    </w:p>
    <w:p w14:paraId="03149100" w14:textId="77777777" w:rsidR="00CD69BA" w:rsidRPr="00E933AB" w:rsidRDefault="00CD69BA" w:rsidP="00CD69BA">
      <w:pPr>
        <w:spacing w:line="240" w:lineRule="auto"/>
        <w:ind w:left="227" w:hanging="227"/>
        <w:rPr>
          <w:color w:val="EE0000"/>
          <w:sz w:val="20"/>
          <w:szCs w:val="20"/>
        </w:rPr>
      </w:pPr>
      <w:r w:rsidRPr="00E933AB">
        <w:rPr>
          <w:color w:val="EE0000"/>
          <w:sz w:val="20"/>
          <w:szCs w:val="20"/>
        </w:rPr>
        <w:t>a) A obra de Pedro Américo mostra D. Pedro I como um herói militar levantando sua espada. A guarda está em destaque e o povo está à margem do fato histórico com um camponês em seu carro de boi. O artista retrata o caráter militar da independência. Moreaux, por sua vez, representa D. Pedro I como herói popular levantando seu chapéu no centro da tela e ao lado do povo. O povo ganha importância no acontecimento e legitima a ação de D. Pedro I. Moreaux atribui caráter civil ao movimento.</w:t>
      </w:r>
    </w:p>
    <w:p w14:paraId="470B4CEB" w14:textId="77777777" w:rsidR="00CD69BA" w:rsidRPr="00F963C2" w:rsidRDefault="00CD69BA" w:rsidP="00CD69BA">
      <w:pPr>
        <w:spacing w:line="240" w:lineRule="auto"/>
        <w:ind w:left="227" w:hanging="227"/>
        <w:rPr>
          <w:sz w:val="20"/>
          <w:szCs w:val="20"/>
        </w:rPr>
      </w:pPr>
    </w:p>
    <w:p w14:paraId="1792BBC0" w14:textId="77777777" w:rsidR="00CD69BA" w:rsidRPr="00E933AB" w:rsidRDefault="00CD69BA" w:rsidP="00CD69BA">
      <w:pPr>
        <w:widowControl w:val="0"/>
        <w:spacing w:line="240" w:lineRule="auto"/>
        <w:ind w:left="227" w:hanging="227"/>
        <w:rPr>
          <w:color w:val="EE0000"/>
        </w:rPr>
      </w:pPr>
      <w:r w:rsidRPr="00E933AB">
        <w:rPr>
          <w:color w:val="EE0000"/>
          <w:sz w:val="20"/>
          <w:szCs w:val="20"/>
        </w:rPr>
        <w:t xml:space="preserve">b) O que há de comum entre os quadros é a figura de D. Pedro I no centro da tela, ou seja, do acontecimento. As obras abordam o aspecto heroico do 7 de setembro de 1822. Assim, possui um viés positivista de história ao privilegiar o herói destacando o indivíduo em detrimento do coletivo não compreendendo a história enquanto um processo coletivo. </w:t>
      </w:r>
    </w:p>
    <w:p w14:paraId="73398033" w14:textId="77777777" w:rsidR="00CD69BA" w:rsidRDefault="00CD69BA" w:rsidP="00CD69BA">
      <w:pPr>
        <w:widowControl w:val="0"/>
        <w:spacing w:line="240" w:lineRule="auto"/>
        <w:ind w:left="227" w:hanging="227"/>
      </w:pPr>
    </w:p>
    <w:p w14:paraId="7FF8215B" w14:textId="71C7EFA6" w:rsidR="00CD69BA" w:rsidRPr="00FA03F6" w:rsidRDefault="00112855" w:rsidP="00CD69BA">
      <w:pPr>
        <w:spacing w:line="240" w:lineRule="auto"/>
        <w:rPr>
          <w:lang w:eastAsia="zh-CN"/>
        </w:rPr>
      </w:pPr>
      <w:r>
        <w:rPr>
          <w:sz w:val="20"/>
          <w:szCs w:val="20"/>
          <w:lang w:eastAsia="zh-CN"/>
        </w:rPr>
        <w:t>18</w:t>
      </w:r>
      <w:r w:rsidR="00CD69BA" w:rsidRPr="00B0193F">
        <w:rPr>
          <w:b/>
          <w:sz w:val="20"/>
          <w:szCs w:val="20"/>
          <w:lang w:eastAsia="zh-CN"/>
        </w:rPr>
        <w:t>.</w:t>
      </w:r>
      <w:r w:rsidR="00CD69BA" w:rsidRPr="00B0193F">
        <w:rPr>
          <w:sz w:val="20"/>
          <w:szCs w:val="20"/>
          <w:lang w:eastAsia="zh-CN"/>
        </w:rPr>
        <w:t xml:space="preserve"> (Uerj)  </w:t>
      </w:r>
    </w:p>
    <w:p w14:paraId="6D249193" w14:textId="77777777" w:rsidR="00CD69BA" w:rsidRPr="008A54ED" w:rsidRDefault="00CD69BA" w:rsidP="00CD69BA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36E20775" wp14:editId="1844D631">
            <wp:extent cx="2333625" cy="378142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19570" w14:textId="77777777" w:rsidR="00CD69BA" w:rsidRPr="008A54ED" w:rsidRDefault="00CD69BA" w:rsidP="00CD69BA">
      <w:pPr>
        <w:spacing w:line="240" w:lineRule="auto"/>
        <w:rPr>
          <w:sz w:val="20"/>
          <w:szCs w:val="20"/>
        </w:rPr>
      </w:pPr>
    </w:p>
    <w:p w14:paraId="04FEA5DC" w14:textId="77777777" w:rsidR="00CD69BA" w:rsidRPr="008A54ED" w:rsidRDefault="00CD69BA" w:rsidP="00CD69BA">
      <w:pPr>
        <w:spacing w:line="240" w:lineRule="auto"/>
        <w:rPr>
          <w:sz w:val="20"/>
          <w:szCs w:val="20"/>
        </w:rPr>
      </w:pPr>
      <w:r w:rsidRPr="008A54ED">
        <w:rPr>
          <w:sz w:val="20"/>
          <w:szCs w:val="20"/>
        </w:rPr>
        <w:t>Na história brasileira, a representação de Tiradentes, um dos protagonistas da Inconfidência Mineira (1788-1789), exemplifica um processo de transformação de alguns de seus personagens em heróis nacionais.</w:t>
      </w:r>
    </w:p>
    <w:p w14:paraId="382D96EE" w14:textId="77777777" w:rsidR="00CD69BA" w:rsidRDefault="00CD69BA" w:rsidP="00CD69BA">
      <w:pPr>
        <w:spacing w:line="240" w:lineRule="auto"/>
      </w:pPr>
      <w:r w:rsidRPr="008A54ED">
        <w:rPr>
          <w:sz w:val="20"/>
          <w:szCs w:val="20"/>
        </w:rPr>
        <w:t xml:space="preserve">Apresente duas propostas políticas da Inconfidência Mineira e justifique a transformação de Tiradentes em herói nacional, com a implantação da República no Brasil.  </w:t>
      </w:r>
    </w:p>
    <w:p w14:paraId="4803F02B" w14:textId="77777777" w:rsidR="00CD69BA" w:rsidRDefault="00CD69BA" w:rsidP="00CD69BA">
      <w:pPr>
        <w:spacing w:line="240" w:lineRule="auto"/>
      </w:pPr>
    </w:p>
    <w:p w14:paraId="5A2174F1" w14:textId="77777777" w:rsidR="00CD69BA" w:rsidRDefault="00CD69BA" w:rsidP="00CD69BA">
      <w:pPr>
        <w:spacing w:line="240" w:lineRule="auto"/>
      </w:pPr>
    </w:p>
    <w:p w14:paraId="50901ACA" w14:textId="77777777" w:rsidR="00CD69BA" w:rsidRPr="00E933AB" w:rsidRDefault="00CD69BA" w:rsidP="00CD69BA">
      <w:pPr>
        <w:spacing w:line="240" w:lineRule="auto"/>
        <w:rPr>
          <w:b/>
          <w:color w:val="EE0000"/>
        </w:rPr>
      </w:pPr>
      <w:r w:rsidRPr="00E933AB">
        <w:rPr>
          <w:b/>
          <w:color w:val="EE0000"/>
        </w:rPr>
        <w:t>Resposta:</w:t>
      </w:r>
    </w:p>
    <w:p w14:paraId="43609E09" w14:textId="77777777" w:rsidR="00CD69BA" w:rsidRPr="00E933AB" w:rsidRDefault="00CD69BA" w:rsidP="00CD69BA">
      <w:pPr>
        <w:spacing w:line="240" w:lineRule="auto"/>
        <w:rPr>
          <w:b/>
          <w:color w:val="EE0000"/>
        </w:rPr>
      </w:pPr>
    </w:p>
    <w:p w14:paraId="6C9B9343" w14:textId="77777777" w:rsidR="00CD69BA" w:rsidRPr="00E933AB" w:rsidRDefault="00CD69BA" w:rsidP="00CD69BA">
      <w:pPr>
        <w:widowControl w:val="0"/>
        <w:spacing w:line="240" w:lineRule="auto"/>
        <w:rPr>
          <w:color w:val="EE0000"/>
          <w:sz w:val="20"/>
          <w:szCs w:val="20"/>
        </w:rPr>
      </w:pPr>
      <w:r w:rsidRPr="00E933AB">
        <w:rPr>
          <w:color w:val="EE0000"/>
          <w:sz w:val="20"/>
          <w:szCs w:val="20"/>
        </w:rPr>
        <w:t>Duas das propostas:</w:t>
      </w:r>
    </w:p>
    <w:p w14:paraId="276D62EF" w14:textId="77777777" w:rsidR="00CD69BA" w:rsidRPr="00E933AB" w:rsidRDefault="00CD69BA" w:rsidP="00CD69BA">
      <w:pPr>
        <w:widowControl w:val="0"/>
        <w:spacing w:line="240" w:lineRule="auto"/>
        <w:rPr>
          <w:color w:val="EE0000"/>
          <w:sz w:val="20"/>
          <w:szCs w:val="20"/>
        </w:rPr>
      </w:pPr>
      <w:r w:rsidRPr="00E933AB">
        <w:rPr>
          <w:color w:val="EE0000"/>
          <w:sz w:val="20"/>
          <w:szCs w:val="20"/>
        </w:rPr>
        <w:t>• defesa do ideal de República</w:t>
      </w:r>
    </w:p>
    <w:p w14:paraId="2A792C63" w14:textId="77777777" w:rsidR="00CD69BA" w:rsidRPr="00E933AB" w:rsidRDefault="00CD69BA" w:rsidP="00CD69BA">
      <w:pPr>
        <w:widowControl w:val="0"/>
        <w:spacing w:line="240" w:lineRule="auto"/>
        <w:rPr>
          <w:color w:val="EE0000"/>
          <w:sz w:val="20"/>
          <w:szCs w:val="20"/>
        </w:rPr>
      </w:pPr>
      <w:r w:rsidRPr="00E933AB">
        <w:rPr>
          <w:color w:val="EE0000"/>
          <w:sz w:val="20"/>
          <w:szCs w:val="20"/>
        </w:rPr>
        <w:t>• defesa da liberdade dos colonos</w:t>
      </w:r>
    </w:p>
    <w:p w14:paraId="05A8A956" w14:textId="77777777" w:rsidR="00CD69BA" w:rsidRPr="00E933AB" w:rsidRDefault="00CD69BA" w:rsidP="00CD69BA">
      <w:pPr>
        <w:widowControl w:val="0"/>
        <w:spacing w:line="240" w:lineRule="auto"/>
        <w:rPr>
          <w:color w:val="EE0000"/>
          <w:sz w:val="20"/>
          <w:szCs w:val="20"/>
        </w:rPr>
      </w:pPr>
      <w:r w:rsidRPr="00E933AB">
        <w:rPr>
          <w:color w:val="EE0000"/>
          <w:sz w:val="20"/>
          <w:szCs w:val="20"/>
        </w:rPr>
        <w:t>• crítica à opressão fiscal da metrópole portuguesa</w:t>
      </w:r>
    </w:p>
    <w:p w14:paraId="3274F3C7" w14:textId="77777777" w:rsidR="00CD69BA" w:rsidRPr="00E933AB" w:rsidRDefault="00CD69BA" w:rsidP="00CD69BA">
      <w:pPr>
        <w:widowControl w:val="0"/>
        <w:spacing w:line="240" w:lineRule="auto"/>
        <w:rPr>
          <w:color w:val="EE0000"/>
          <w:sz w:val="20"/>
          <w:szCs w:val="20"/>
        </w:rPr>
      </w:pPr>
      <w:r w:rsidRPr="00E933AB">
        <w:rPr>
          <w:color w:val="EE0000"/>
          <w:sz w:val="20"/>
          <w:szCs w:val="20"/>
        </w:rPr>
        <w:t>• defesa de ideais liberais iluministas, restrita aos interesses dos grandes proprietários</w:t>
      </w:r>
    </w:p>
    <w:p w14:paraId="4BB8E139" w14:textId="77777777" w:rsidR="00CD69BA" w:rsidRPr="00E933AB" w:rsidRDefault="00CD69BA" w:rsidP="00CD69BA">
      <w:pPr>
        <w:widowControl w:val="0"/>
        <w:spacing w:line="240" w:lineRule="auto"/>
        <w:ind w:left="113" w:hanging="113"/>
        <w:rPr>
          <w:color w:val="EE0000"/>
          <w:sz w:val="20"/>
          <w:szCs w:val="20"/>
        </w:rPr>
      </w:pPr>
      <w:r w:rsidRPr="00E933AB">
        <w:rPr>
          <w:color w:val="EE0000"/>
          <w:sz w:val="20"/>
          <w:szCs w:val="20"/>
        </w:rPr>
        <w:t>• defesa do rompimento político com Portugal, restrita ao âmbito das capitanias das Minas Gerais e do Rio de Janeiro</w:t>
      </w:r>
    </w:p>
    <w:p w14:paraId="0EA52FF0" w14:textId="77777777" w:rsidR="00CD69BA" w:rsidRPr="00E933AB" w:rsidRDefault="00CD69BA" w:rsidP="00CD69BA">
      <w:pPr>
        <w:widowControl w:val="0"/>
        <w:spacing w:line="240" w:lineRule="auto"/>
        <w:rPr>
          <w:color w:val="EE0000"/>
        </w:rPr>
      </w:pPr>
      <w:r w:rsidRPr="00E933AB">
        <w:rPr>
          <w:color w:val="EE0000"/>
          <w:sz w:val="20"/>
          <w:szCs w:val="20"/>
        </w:rPr>
        <w:t xml:space="preserve">Legitimar o novo regime como aquele que estava construindo de fato a autonomia e a soberania da nação. </w:t>
      </w:r>
    </w:p>
    <w:p w14:paraId="722CB0B3" w14:textId="77777777" w:rsidR="00CD69BA" w:rsidRPr="00E933AB" w:rsidRDefault="00CD69BA" w:rsidP="00CD69BA">
      <w:pPr>
        <w:widowControl w:val="0"/>
        <w:spacing w:line="240" w:lineRule="auto"/>
        <w:rPr>
          <w:color w:val="EE0000"/>
        </w:rPr>
      </w:pPr>
    </w:p>
    <w:p w14:paraId="3783AACE" w14:textId="77777777" w:rsidR="00CD69BA" w:rsidRDefault="00CD69BA" w:rsidP="00CD69BA">
      <w:pPr>
        <w:widowControl w:val="0"/>
        <w:spacing w:line="240" w:lineRule="auto"/>
      </w:pPr>
    </w:p>
    <w:p w14:paraId="7296B7B4" w14:textId="0A2D9A07" w:rsidR="0080696D" w:rsidRPr="00112855" w:rsidRDefault="00112855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19</w:t>
      </w:r>
      <w:r w:rsidR="0080696D" w:rsidRPr="00112855">
        <w:rPr>
          <w:rFonts w:cs="Arial"/>
          <w:b/>
          <w:sz w:val="20"/>
          <w:szCs w:val="20"/>
        </w:rPr>
        <w:t>.</w:t>
      </w:r>
      <w:r w:rsidR="0080696D" w:rsidRPr="00112855">
        <w:rPr>
          <w:rFonts w:cs="Arial"/>
          <w:sz w:val="20"/>
          <w:szCs w:val="20"/>
        </w:rPr>
        <w:t xml:space="preserve"> (</w:t>
      </w:r>
      <w:proofErr w:type="spellStart"/>
      <w:r w:rsidRPr="00112855">
        <w:rPr>
          <w:rFonts w:cs="Arial"/>
          <w:sz w:val="20"/>
          <w:szCs w:val="20"/>
        </w:rPr>
        <w:t>Pucrj</w:t>
      </w:r>
      <w:proofErr w:type="spellEnd"/>
      <w:r w:rsidRPr="00112855">
        <w:rPr>
          <w:rFonts w:cs="Arial"/>
          <w:sz w:val="20"/>
          <w:szCs w:val="20"/>
        </w:rPr>
        <w:t>) Acabamos</w:t>
      </w:r>
      <w:r w:rsidR="0080696D" w:rsidRPr="00112855">
        <w:rPr>
          <w:rFonts w:cs="Arial"/>
          <w:sz w:val="20"/>
          <w:szCs w:val="20"/>
        </w:rPr>
        <w:t xml:space="preserve"> de completar o bicentenário da Independência do Brasil, ocorrida em 7 de setembro de 1822. Os documentos abaixo contam um pouco desse momento de construção do Estado imperial brasileiro.</w:t>
      </w:r>
    </w:p>
    <w:p w14:paraId="1B1261F0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2B43FD3F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</w:rPr>
      </w:pPr>
      <w:r w:rsidRPr="00112855">
        <w:rPr>
          <w:rFonts w:cs="Arial"/>
          <w:b/>
          <w:bCs/>
          <w:sz w:val="20"/>
          <w:szCs w:val="20"/>
        </w:rPr>
        <w:t>Documento 1</w:t>
      </w:r>
    </w:p>
    <w:p w14:paraId="6A57112E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“Assim fundou-se o Império do Brasil, ou por outra frase, a nação brasileira que é a associação de todos os brasileiros; que é a sociedade civil e política de um povo americano livre e independente” </w:t>
      </w:r>
    </w:p>
    <w:p w14:paraId="293B13DD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A75CC5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José Antônio Pimenta Bueno, apud MATTOS, Ilmar R.; GONÇALVES, Marcia A. O império da boa sociedade. </w:t>
      </w:r>
      <w:r w:rsidRPr="00112855">
        <w:rPr>
          <w:rFonts w:cs="Arial"/>
          <w:i/>
          <w:iCs/>
          <w:sz w:val="20"/>
          <w:szCs w:val="20"/>
        </w:rPr>
        <w:t>A consolidação do Estado imperial brasileiro</w:t>
      </w:r>
      <w:r w:rsidRPr="00112855">
        <w:rPr>
          <w:rFonts w:cs="Arial"/>
          <w:sz w:val="20"/>
          <w:szCs w:val="20"/>
        </w:rPr>
        <w:t>. 8 ed. São Paulo: Atual, 1991, p.14</w:t>
      </w:r>
    </w:p>
    <w:p w14:paraId="742C20C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BF18A7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C58F47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</w:rPr>
      </w:pPr>
      <w:r w:rsidRPr="00112855">
        <w:rPr>
          <w:rFonts w:cs="Arial"/>
          <w:b/>
          <w:bCs/>
          <w:sz w:val="20"/>
          <w:szCs w:val="20"/>
        </w:rPr>
        <w:t>Documento 2</w:t>
      </w:r>
    </w:p>
    <w:p w14:paraId="5BA7EDF2" w14:textId="662F45FE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</w:rPr>
      </w:pPr>
      <w:r w:rsidRPr="00112855">
        <w:rPr>
          <w:rFonts w:cs="Arial"/>
          <w:b/>
          <w:noProof/>
          <w:sz w:val="20"/>
          <w:szCs w:val="20"/>
          <w:lang w:val="en-US"/>
        </w:rPr>
        <w:lastRenderedPageBreak/>
        <w:drawing>
          <wp:inline distT="0" distB="0" distL="0" distR="0" wp14:anchorId="0AA838C6" wp14:editId="4F82C0E7">
            <wp:extent cx="2381250" cy="2057400"/>
            <wp:effectExtent l="0" t="0" r="0" b="0"/>
            <wp:docPr id="9624061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3FE5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Considerando a citação de Antônio Pimenta Bueno, o marquês de S. Vicente, e a obra que representa a Assembleia Constituinte de 1823, faça o que se pede a seguir.</w:t>
      </w:r>
    </w:p>
    <w:p w14:paraId="0B800C03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4A597E12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A) Explique uma contradição entre o discurso de Pimenta Bueno e a imagem retratada no quadro da Assembleia Constituinte de 1823.</w:t>
      </w:r>
    </w:p>
    <w:p w14:paraId="66464E1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B) Identifique dois grupos sociais presentes na Assembleia Constituinte de 1823. </w:t>
      </w:r>
    </w:p>
    <w:p w14:paraId="322F4C48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bCs/>
          <w:sz w:val="20"/>
          <w:szCs w:val="20"/>
        </w:rPr>
      </w:pPr>
    </w:p>
    <w:p w14:paraId="33AB0E12" w14:textId="387231C1" w:rsidR="0080696D" w:rsidRPr="00112855" w:rsidRDefault="00112855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23</w:t>
      </w:r>
      <w:r w:rsidR="0080696D" w:rsidRPr="00112855">
        <w:rPr>
          <w:rFonts w:cs="Arial"/>
          <w:b/>
          <w:sz w:val="20"/>
          <w:szCs w:val="20"/>
        </w:rPr>
        <w:t>.</w:t>
      </w:r>
      <w:r w:rsidR="0080696D" w:rsidRPr="00112855">
        <w:rPr>
          <w:rFonts w:cs="Arial"/>
          <w:sz w:val="20"/>
          <w:szCs w:val="20"/>
        </w:rPr>
        <w:t xml:space="preserve"> (</w:t>
      </w:r>
      <w:proofErr w:type="spellStart"/>
      <w:r w:rsidR="0080696D" w:rsidRPr="00112855">
        <w:rPr>
          <w:rFonts w:cs="Arial"/>
          <w:sz w:val="20"/>
          <w:szCs w:val="20"/>
        </w:rPr>
        <w:t>Usf</w:t>
      </w:r>
      <w:proofErr w:type="spellEnd"/>
      <w:r w:rsidR="0080696D" w:rsidRPr="00112855">
        <w:rPr>
          <w:rFonts w:cs="Arial"/>
          <w:sz w:val="20"/>
          <w:szCs w:val="20"/>
        </w:rPr>
        <w:t xml:space="preserve"> 2017</w:t>
      </w:r>
      <w:proofErr w:type="gramStart"/>
      <w:r w:rsidR="0080696D" w:rsidRPr="00112855">
        <w:rPr>
          <w:rFonts w:cs="Arial"/>
          <w:sz w:val="20"/>
          <w:szCs w:val="20"/>
        </w:rPr>
        <w:t xml:space="preserve">)  </w:t>
      </w:r>
      <w:r w:rsidR="0080696D" w:rsidRPr="00112855">
        <w:rPr>
          <w:rFonts w:cs="Arial"/>
          <w:bCs/>
          <w:sz w:val="20"/>
          <w:szCs w:val="20"/>
        </w:rPr>
        <w:t>O</w:t>
      </w:r>
      <w:proofErr w:type="gramEnd"/>
      <w:r w:rsidR="0080696D" w:rsidRPr="00112855">
        <w:rPr>
          <w:rFonts w:cs="Arial"/>
          <w:bCs/>
          <w:sz w:val="20"/>
          <w:szCs w:val="20"/>
        </w:rPr>
        <w:t xml:space="preserve"> Brasil independente nasceu em meio a uma profunda crise. Uma crise política marcada pela contestação da autoridade do imperador e por guerras de independência em várias províncias, pelos conflitos em torno da elaboração da primeira Constituição brasileira de 1824 e pelo autoritarismo de D. Pedro I. Finalmente, o imperador abdicou, em 1831. </w:t>
      </w:r>
    </w:p>
    <w:p w14:paraId="4447947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proofErr w:type="spellStart"/>
      <w:r w:rsidRPr="00112855">
        <w:rPr>
          <w:rFonts w:cs="Arial"/>
          <w:sz w:val="20"/>
          <w:szCs w:val="20"/>
        </w:rPr>
        <w:t>Piletti</w:t>
      </w:r>
      <w:proofErr w:type="spellEnd"/>
      <w:r w:rsidRPr="00112855">
        <w:rPr>
          <w:rFonts w:cs="Arial"/>
          <w:sz w:val="20"/>
          <w:szCs w:val="20"/>
        </w:rPr>
        <w:t xml:space="preserve">, Nelson. </w:t>
      </w:r>
      <w:r w:rsidRPr="00112855">
        <w:rPr>
          <w:rFonts w:cs="Arial"/>
          <w:bCs/>
          <w:i/>
          <w:sz w:val="20"/>
          <w:szCs w:val="20"/>
        </w:rPr>
        <w:t>História do Brasil</w:t>
      </w:r>
      <w:r w:rsidRPr="00112855">
        <w:rPr>
          <w:rFonts w:cs="Arial"/>
          <w:bCs/>
          <w:sz w:val="20"/>
          <w:szCs w:val="20"/>
        </w:rPr>
        <w:t xml:space="preserve">. </w:t>
      </w:r>
      <w:r w:rsidRPr="00112855">
        <w:rPr>
          <w:rFonts w:cs="Arial"/>
          <w:sz w:val="20"/>
          <w:szCs w:val="20"/>
        </w:rPr>
        <w:t>Ática, 1996. São Paulo. p. 170 (Adaptado).</w:t>
      </w:r>
    </w:p>
    <w:p w14:paraId="09168CF8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bCs/>
          <w:sz w:val="20"/>
          <w:szCs w:val="20"/>
        </w:rPr>
        <w:t xml:space="preserve">A respeito do assunto proposto no texto, </w:t>
      </w:r>
    </w:p>
    <w:p w14:paraId="412AB85F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A) caracterize a Constituição de 1824 em relação ao voto.</w:t>
      </w:r>
    </w:p>
    <w:p w14:paraId="1EEFE9C8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B) cite duas razões que concorreram para a abdicação de D. Pedro I. </w:t>
      </w:r>
    </w:p>
    <w:p w14:paraId="74E86C4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138DE836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112855">
        <w:rPr>
          <w:rFonts w:cs="Arial"/>
          <w:b/>
          <w:color w:val="EE0000"/>
          <w:sz w:val="20"/>
          <w:szCs w:val="20"/>
        </w:rPr>
        <w:t>Resposta:</w:t>
      </w:r>
    </w:p>
    <w:p w14:paraId="461216FD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color w:val="EE0000"/>
          <w:sz w:val="20"/>
          <w:szCs w:val="20"/>
        </w:rPr>
      </w:pPr>
      <w:r w:rsidRPr="00112855">
        <w:rPr>
          <w:rFonts w:cs="Arial"/>
          <w:color w:val="EE0000"/>
          <w:sz w:val="20"/>
          <w:szCs w:val="20"/>
        </w:rPr>
        <w:t>A) A Constituição de 1824 instituiu o voto censitário indireto: com base na renda, eleitores primários (eleitores de paróquia) elegiam eleitores secundários (eleitores de província) e estes votavam para os cargos do Legislativo.</w:t>
      </w:r>
    </w:p>
    <w:p w14:paraId="3F08CAA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color w:val="EE0000"/>
          <w:sz w:val="20"/>
          <w:szCs w:val="20"/>
        </w:rPr>
      </w:pPr>
      <w:r w:rsidRPr="00112855">
        <w:rPr>
          <w:rFonts w:cs="Arial"/>
          <w:color w:val="EE0000"/>
          <w:sz w:val="20"/>
          <w:szCs w:val="20"/>
        </w:rPr>
        <w:t xml:space="preserve">B) Podemos citar a perda de prestígio do Imperador devido ao autoritarismo demonstrado no fechamento da Assembleia Nacional Constituinte (1823) e na imposição da Constituição de 1824 e o aumento dos problemas econômicos brasileiros a partir da Guerra Cisplatina (1826), que terminou com a independência da província Cisplatina do Brasil. </w:t>
      </w:r>
    </w:p>
    <w:p w14:paraId="513C6A57" w14:textId="77777777" w:rsidR="00CD69BA" w:rsidRPr="00112855" w:rsidRDefault="00CD69BA" w:rsidP="00CD69BA">
      <w:pPr>
        <w:widowControl w:val="0"/>
        <w:spacing w:after="40" w:line="252" w:lineRule="auto"/>
        <w:rPr>
          <w:color w:val="EE0000"/>
          <w:sz w:val="20"/>
          <w:szCs w:val="20"/>
        </w:rPr>
      </w:pPr>
    </w:p>
    <w:p w14:paraId="292C1DD4" w14:textId="0828FA33" w:rsidR="0080696D" w:rsidRPr="00112855" w:rsidRDefault="00112855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20</w:t>
      </w:r>
      <w:r w:rsidR="0080696D" w:rsidRPr="00112855">
        <w:rPr>
          <w:rFonts w:cs="Arial"/>
          <w:b/>
          <w:sz w:val="20"/>
          <w:szCs w:val="20"/>
        </w:rPr>
        <w:t>.</w:t>
      </w:r>
      <w:r w:rsidR="0080696D" w:rsidRPr="00112855">
        <w:rPr>
          <w:rFonts w:cs="Arial"/>
          <w:sz w:val="20"/>
          <w:szCs w:val="20"/>
        </w:rPr>
        <w:t xml:space="preserve"> (</w:t>
      </w:r>
      <w:proofErr w:type="spellStart"/>
      <w:r w:rsidR="0080696D" w:rsidRPr="00112855">
        <w:rPr>
          <w:rFonts w:cs="Arial"/>
          <w:sz w:val="20"/>
          <w:szCs w:val="20"/>
        </w:rPr>
        <w:t>Ufu</w:t>
      </w:r>
      <w:proofErr w:type="spellEnd"/>
      <w:r w:rsidR="0080696D" w:rsidRPr="00112855">
        <w:rPr>
          <w:rFonts w:cs="Arial"/>
          <w:sz w:val="20"/>
          <w:szCs w:val="20"/>
        </w:rPr>
        <w:t xml:space="preserve"> 2015</w:t>
      </w:r>
      <w:proofErr w:type="gramStart"/>
      <w:r w:rsidR="0080696D" w:rsidRPr="00112855">
        <w:rPr>
          <w:rFonts w:cs="Arial"/>
          <w:sz w:val="20"/>
          <w:szCs w:val="20"/>
        </w:rPr>
        <w:t>)  Você</w:t>
      </w:r>
      <w:proofErr w:type="gramEnd"/>
      <w:r w:rsidR="0080696D" w:rsidRPr="00112855">
        <w:rPr>
          <w:rFonts w:cs="Arial"/>
          <w:sz w:val="20"/>
          <w:szCs w:val="20"/>
        </w:rPr>
        <w:t xml:space="preserve"> sabe o quanto eu, sinceramente, detesto o tráfico de escravos, o quanto acredito ser ele prejudicial ao país, o quanto desejo sua total cessão, embora isso não possa ser feito imediatamente. As pessoas não estão preparadas para isso, e até que seja feito, colocaria em risco a existência do governo, se tentarmos fazê-lo repentinamente. </w:t>
      </w:r>
    </w:p>
    <w:p w14:paraId="1C81101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Correspondência de José Bonifácio ao enviado britânico Henry Chamberlain, 1823. Citada em: MAXWELL, Kenneth. Por que o Brasil foi diferente? O contexto da independência. In: MOTA, Carlos Guilherme (org.). </w:t>
      </w:r>
      <w:r w:rsidRPr="00112855">
        <w:rPr>
          <w:rFonts w:cs="Arial"/>
          <w:i/>
          <w:iCs/>
          <w:sz w:val="20"/>
          <w:szCs w:val="20"/>
        </w:rPr>
        <w:t>Viagem incompleta</w:t>
      </w:r>
      <w:r w:rsidRPr="00112855">
        <w:rPr>
          <w:rFonts w:cs="Arial"/>
          <w:sz w:val="20"/>
          <w:szCs w:val="20"/>
        </w:rPr>
        <w:t xml:space="preserve">. A experiência brasileira (1500-2000). Formação: histórias. São Paulo: Editora Senac, 2000, p.192 (adaptado) </w:t>
      </w:r>
    </w:p>
    <w:p w14:paraId="1E53973B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07DD677D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3D7CA9A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A emancipação política do Brasil não significou uma ruptura total com a ordem socioeconômica anterior, o que pode ser demonstrado pela permanência da escravidão.</w:t>
      </w:r>
    </w:p>
    <w:p w14:paraId="18844586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256BD569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>A respeito da questão escravista no I Reinado:</w:t>
      </w:r>
    </w:p>
    <w:p w14:paraId="34E6EBAC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A) Apresente duas razões pelas quais, de acordo com José Bonifácio, o fim do tráfico de escravos ameaçaria a própria existência do governo. </w:t>
      </w:r>
    </w:p>
    <w:p w14:paraId="19EBE6C0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  <w:r w:rsidRPr="00112855">
        <w:rPr>
          <w:rFonts w:cs="Arial"/>
          <w:sz w:val="20"/>
          <w:szCs w:val="20"/>
        </w:rPr>
        <w:t xml:space="preserve">B) Caracterize a política inglesa em relação ao tráfico de escravos no Brasil. </w:t>
      </w:r>
    </w:p>
    <w:p w14:paraId="0A000F3F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3F559FE8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p w14:paraId="52E44DB7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  <w:r w:rsidRPr="00112855">
        <w:rPr>
          <w:rFonts w:cs="Arial"/>
          <w:b/>
          <w:color w:val="EE0000"/>
          <w:sz w:val="20"/>
          <w:szCs w:val="20"/>
        </w:rPr>
        <w:t>Resposta:</w:t>
      </w:r>
    </w:p>
    <w:p w14:paraId="1B86356E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b/>
          <w:color w:val="EE0000"/>
          <w:sz w:val="20"/>
          <w:szCs w:val="20"/>
        </w:rPr>
      </w:pPr>
    </w:p>
    <w:p w14:paraId="06BC8F89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color w:val="EE0000"/>
          <w:sz w:val="20"/>
          <w:szCs w:val="20"/>
        </w:rPr>
      </w:pPr>
      <w:r w:rsidRPr="00112855">
        <w:rPr>
          <w:rFonts w:cs="Arial"/>
          <w:color w:val="EE0000"/>
          <w:sz w:val="20"/>
          <w:szCs w:val="20"/>
        </w:rPr>
        <w:lastRenderedPageBreak/>
        <w:t xml:space="preserve">a) Para Bonifácio, o fim imediato do tráfico de escravos era uma ameaça porque (1) a diminuição da mão de obra escrava geraria uma crise econômica no país e (2) a elite brasileira, extremamente dependente dos escravos, poderia colocar-se contra o governo. </w:t>
      </w:r>
    </w:p>
    <w:p w14:paraId="0ADB34B1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color w:val="EE0000"/>
          <w:sz w:val="20"/>
          <w:szCs w:val="20"/>
        </w:rPr>
      </w:pPr>
      <w:r w:rsidRPr="00112855">
        <w:rPr>
          <w:rFonts w:cs="Arial"/>
          <w:color w:val="EE0000"/>
          <w:sz w:val="20"/>
          <w:szCs w:val="20"/>
        </w:rPr>
        <w:t xml:space="preserve">b) A Inglaterra desenvolvia uma política de defesa da abolição da escravatura desde o século XIX, basicamente por três motivos, a saber: (1) interesse na exploração da África e, devido a isso, interesse em que a mão de obra africana não saísse do Continente, (2) interesse em diminuir a produção de açúcar do Brasil, para abrir concorrência para o açúcar inglês produzido nas Antilhas no mercado mundial e (3) interesse em transformar a mão de obra escrava em mão de obra paga para ampliar o número de consumidores para seus produtos manufaturados. </w:t>
      </w:r>
    </w:p>
    <w:p w14:paraId="16812D70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color w:val="EE0000"/>
          <w:sz w:val="20"/>
          <w:szCs w:val="20"/>
        </w:rPr>
      </w:pPr>
    </w:p>
    <w:p w14:paraId="74B8F1EF" w14:textId="77777777" w:rsidR="0080696D" w:rsidRPr="00112855" w:rsidRDefault="0080696D" w:rsidP="0080696D">
      <w:pPr>
        <w:tabs>
          <w:tab w:val="left" w:pos="993"/>
        </w:tabs>
        <w:spacing w:line="240" w:lineRule="auto"/>
        <w:rPr>
          <w:rFonts w:cs="Arial"/>
          <w:color w:val="EE0000"/>
          <w:sz w:val="20"/>
          <w:szCs w:val="20"/>
        </w:rPr>
      </w:pPr>
    </w:p>
    <w:p w14:paraId="15C86CB7" w14:textId="77777777" w:rsidR="00CD69BA" w:rsidRPr="00112855" w:rsidRDefault="00CD69BA" w:rsidP="00CD69BA">
      <w:pPr>
        <w:widowControl w:val="0"/>
        <w:spacing w:after="40" w:line="252" w:lineRule="auto"/>
        <w:rPr>
          <w:color w:val="EE0000"/>
          <w:sz w:val="20"/>
          <w:szCs w:val="20"/>
        </w:rPr>
      </w:pPr>
    </w:p>
    <w:p w14:paraId="44FF6B8B" w14:textId="77777777" w:rsidR="00CD69BA" w:rsidRPr="00112855" w:rsidRDefault="00CD69BA" w:rsidP="00CD69BA">
      <w:pPr>
        <w:widowControl w:val="0"/>
        <w:spacing w:after="40" w:line="252" w:lineRule="auto"/>
        <w:rPr>
          <w:color w:val="EE0000"/>
          <w:sz w:val="20"/>
          <w:szCs w:val="20"/>
        </w:rPr>
      </w:pPr>
    </w:p>
    <w:p w14:paraId="15CD7CC7" w14:textId="77777777" w:rsidR="00CD69BA" w:rsidRPr="00112855" w:rsidRDefault="00CD69BA" w:rsidP="00CD69BA">
      <w:pPr>
        <w:widowControl w:val="0"/>
        <w:spacing w:after="40" w:line="252" w:lineRule="auto"/>
        <w:rPr>
          <w:sz w:val="20"/>
          <w:szCs w:val="20"/>
        </w:rPr>
      </w:pPr>
    </w:p>
    <w:p w14:paraId="0738AA80" w14:textId="77777777" w:rsidR="00CD69BA" w:rsidRPr="00112855" w:rsidRDefault="00CD69BA" w:rsidP="00CD69BA">
      <w:pPr>
        <w:spacing w:line="240" w:lineRule="auto"/>
        <w:rPr>
          <w:sz w:val="20"/>
          <w:szCs w:val="20"/>
          <w:lang w:eastAsia="zh-CN"/>
        </w:rPr>
      </w:pPr>
      <w:r w:rsidRPr="00112855">
        <w:rPr>
          <w:sz w:val="20"/>
          <w:szCs w:val="20"/>
          <w:lang w:eastAsia="zh-CN"/>
        </w:rPr>
        <w:t xml:space="preserve"> </w:t>
      </w:r>
    </w:p>
    <w:p w14:paraId="23F19990" w14:textId="77777777" w:rsidR="00CD69BA" w:rsidRPr="00112855" w:rsidRDefault="00CD69BA" w:rsidP="00CD69BA">
      <w:pPr>
        <w:rPr>
          <w:sz w:val="20"/>
          <w:szCs w:val="20"/>
        </w:rPr>
      </w:pPr>
    </w:p>
    <w:p w14:paraId="391918DA" w14:textId="77777777" w:rsidR="00AD1863" w:rsidRPr="00112855" w:rsidRDefault="00AD1863" w:rsidP="00D908CF">
      <w:pPr>
        <w:shd w:val="clear" w:color="auto" w:fill="FFFFFF"/>
        <w:spacing w:line="240" w:lineRule="auto"/>
        <w:rPr>
          <w:rFonts w:cs="Arial"/>
          <w:b/>
          <w:bCs/>
          <w:color w:val="FF0000"/>
          <w:sz w:val="20"/>
          <w:szCs w:val="20"/>
        </w:rPr>
      </w:pPr>
    </w:p>
    <w:bookmarkEnd w:id="0"/>
    <w:bookmarkEnd w:id="1"/>
    <w:p w14:paraId="47423B2C" w14:textId="77777777" w:rsidR="00D908CF" w:rsidRPr="00112855" w:rsidRDefault="00D908CF" w:rsidP="009E3FB8">
      <w:pPr>
        <w:widowControl w:val="0"/>
        <w:spacing w:line="240" w:lineRule="auto"/>
        <w:rPr>
          <w:sz w:val="20"/>
          <w:szCs w:val="20"/>
          <w:lang w:eastAsia="zh-CN"/>
        </w:rPr>
      </w:pPr>
    </w:p>
    <w:sectPr w:rsidR="00D908CF" w:rsidRPr="00112855" w:rsidSect="009E3FB8">
      <w:headerReference w:type="even" r:id="rId12"/>
      <w:headerReference w:type="default" r:id="rId13"/>
      <w:headerReference w:type="first" r:id="rId14"/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35BD" w14:textId="77777777" w:rsidR="00073A8D" w:rsidRDefault="00073A8D">
      <w:r>
        <w:separator/>
      </w:r>
    </w:p>
  </w:endnote>
  <w:endnote w:type="continuationSeparator" w:id="0">
    <w:p w14:paraId="4AA735BC" w14:textId="77777777" w:rsidR="00073A8D" w:rsidRDefault="00073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04EBC" w14:textId="77777777" w:rsidR="00073A8D" w:rsidRDefault="00073A8D">
      <w:r>
        <w:separator/>
      </w:r>
    </w:p>
  </w:footnote>
  <w:footnote w:type="continuationSeparator" w:id="0">
    <w:p w14:paraId="5A809B98" w14:textId="77777777" w:rsidR="00073A8D" w:rsidRDefault="00073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5D1EB" w14:textId="77777777" w:rsidR="00933E75" w:rsidRDefault="00073A8D">
    <w:pPr>
      <w:pStyle w:val="Cabealho"/>
    </w:pPr>
    <w:r>
      <w:rPr>
        <w:noProof/>
      </w:rPr>
      <w:pict w14:anchorId="156C9B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5" o:spid="_x0000_s1050" type="#_x0000_t75" style="position:absolute;left:0;text-align:left;margin-left:0;margin-top:0;width:502.55pt;height:710.75pt;z-index:-251664896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74C8" w14:textId="2EA01AF7" w:rsidR="000B233C" w:rsidRDefault="00073A8D">
    <w:pPr>
      <w:pStyle w:val="Cabealho"/>
    </w:pPr>
    <w:r>
      <w:rPr>
        <w:noProof/>
      </w:rPr>
      <w:pict w14:anchorId="02A1B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6" o:spid="_x0000_s1051" type="#_x0000_t75" style="position:absolute;left:0;text-align:left;margin-left:0;margin-top:0;width:502.55pt;height:710.75pt;z-index:-251663872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  <w:r w:rsidR="005B11B1">
      <w:rPr>
        <w:noProof/>
      </w:rPr>
      <w:drawing>
        <wp:anchor distT="0" distB="0" distL="114300" distR="114300" simplePos="0" relativeHeight="251649536" behindDoc="0" locked="0" layoutInCell="1" allowOverlap="1" wp14:anchorId="10BBF765" wp14:editId="35057D2E">
          <wp:simplePos x="0" y="0"/>
          <wp:positionH relativeFrom="column">
            <wp:posOffset>4707890</wp:posOffset>
          </wp:positionH>
          <wp:positionV relativeFrom="paragraph">
            <wp:posOffset>-210820</wp:posOffset>
          </wp:positionV>
          <wp:extent cx="1703070" cy="647065"/>
          <wp:effectExtent l="0" t="0" r="0" b="0"/>
          <wp:wrapNone/>
          <wp:docPr id="2126696564" name="Imagem 3" descr="Descrição: Descrição: Cabeçalho 35 anos -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ção: Descrição: Cabeçalho 35 anos - 2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4359" b="11775"/>
                  <a:stretch>
                    <a:fillRect/>
                  </a:stretch>
                </pic:blipFill>
                <pic:spPr bwMode="auto">
                  <a:xfrm>
                    <a:off x="0" y="0"/>
                    <a:ext cx="1703070" cy="647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E28CEF0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4E977C18" w14:textId="77777777" w:rsidR="000B233C" w:rsidRDefault="000B233C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4D904" w14:textId="77777777" w:rsidR="00933E75" w:rsidRDefault="00073A8D">
    <w:pPr>
      <w:pStyle w:val="Cabealho"/>
    </w:pPr>
    <w:r>
      <w:rPr>
        <w:noProof/>
      </w:rPr>
      <w:pict w14:anchorId="160E8A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592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3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4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5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6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7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8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9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0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1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2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3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4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5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6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8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19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0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1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2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3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4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5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6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7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8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29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0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2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3" w15:restartNumberingAfterBreak="0">
    <w:nsid w:val="6DB05A6D"/>
    <w:multiLevelType w:val="hybridMultilevel"/>
    <w:tmpl w:val="D79887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6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7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8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9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40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1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1517425536">
    <w:abstractNumId w:val="34"/>
  </w:num>
  <w:num w:numId="2" w16cid:durableId="1241256100">
    <w:abstractNumId w:val="41"/>
  </w:num>
  <w:num w:numId="3" w16cid:durableId="543830360">
    <w:abstractNumId w:val="5"/>
  </w:num>
  <w:num w:numId="4" w16cid:durableId="782116585">
    <w:abstractNumId w:val="7"/>
  </w:num>
  <w:num w:numId="5" w16cid:durableId="1828588878">
    <w:abstractNumId w:val="17"/>
  </w:num>
  <w:num w:numId="6" w16cid:durableId="626006178">
    <w:abstractNumId w:val="36"/>
  </w:num>
  <w:num w:numId="7" w16cid:durableId="756367325">
    <w:abstractNumId w:val="15"/>
  </w:num>
  <w:num w:numId="8" w16cid:durableId="1124033638">
    <w:abstractNumId w:val="27"/>
  </w:num>
  <w:num w:numId="9" w16cid:durableId="1472409303">
    <w:abstractNumId w:val="22"/>
  </w:num>
  <w:num w:numId="10" w16cid:durableId="488055487">
    <w:abstractNumId w:val="40"/>
  </w:num>
  <w:num w:numId="11" w16cid:durableId="538274811">
    <w:abstractNumId w:val="10"/>
  </w:num>
  <w:num w:numId="12" w16cid:durableId="1459564271">
    <w:abstractNumId w:val="9"/>
  </w:num>
  <w:num w:numId="13" w16cid:durableId="1395738176">
    <w:abstractNumId w:val="21"/>
  </w:num>
  <w:num w:numId="14" w16cid:durableId="895507396">
    <w:abstractNumId w:val="26"/>
  </w:num>
  <w:num w:numId="15" w16cid:durableId="763763272">
    <w:abstractNumId w:val="12"/>
  </w:num>
  <w:num w:numId="16" w16cid:durableId="11760096">
    <w:abstractNumId w:val="19"/>
  </w:num>
  <w:num w:numId="17" w16cid:durableId="2118333002">
    <w:abstractNumId w:val="13"/>
  </w:num>
  <w:num w:numId="18" w16cid:durableId="1930845756">
    <w:abstractNumId w:val="2"/>
  </w:num>
  <w:num w:numId="19" w16cid:durableId="2000646401">
    <w:abstractNumId w:val="18"/>
  </w:num>
  <w:num w:numId="20" w16cid:durableId="4596258">
    <w:abstractNumId w:val="24"/>
  </w:num>
  <w:num w:numId="21" w16cid:durableId="594636447">
    <w:abstractNumId w:val="38"/>
  </w:num>
  <w:num w:numId="22" w16cid:durableId="625280807">
    <w:abstractNumId w:val="28"/>
  </w:num>
  <w:num w:numId="23" w16cid:durableId="110326816">
    <w:abstractNumId w:val="23"/>
  </w:num>
  <w:num w:numId="24" w16cid:durableId="1291673076">
    <w:abstractNumId w:val="35"/>
  </w:num>
  <w:num w:numId="25" w16cid:durableId="291139631">
    <w:abstractNumId w:val="25"/>
  </w:num>
  <w:num w:numId="26" w16cid:durableId="41296540">
    <w:abstractNumId w:val="37"/>
  </w:num>
  <w:num w:numId="27" w16cid:durableId="2120372093">
    <w:abstractNumId w:val="20"/>
  </w:num>
  <w:num w:numId="28" w16cid:durableId="1198273916">
    <w:abstractNumId w:val="16"/>
  </w:num>
  <w:num w:numId="29" w16cid:durableId="346178314">
    <w:abstractNumId w:val="29"/>
  </w:num>
  <w:num w:numId="30" w16cid:durableId="514416286">
    <w:abstractNumId w:val="11"/>
  </w:num>
  <w:num w:numId="31" w16cid:durableId="378094841">
    <w:abstractNumId w:val="39"/>
  </w:num>
  <w:num w:numId="32" w16cid:durableId="896937461">
    <w:abstractNumId w:val="3"/>
  </w:num>
  <w:num w:numId="33" w16cid:durableId="1007247064">
    <w:abstractNumId w:val="8"/>
  </w:num>
  <w:num w:numId="34" w16cid:durableId="1550679067">
    <w:abstractNumId w:val="14"/>
  </w:num>
  <w:num w:numId="35" w16cid:durableId="1804733155">
    <w:abstractNumId w:val="4"/>
  </w:num>
  <w:num w:numId="36" w16cid:durableId="1236014396">
    <w:abstractNumId w:val="31"/>
  </w:num>
  <w:num w:numId="37" w16cid:durableId="1217354073">
    <w:abstractNumId w:val="32"/>
  </w:num>
  <w:num w:numId="38" w16cid:durableId="1952475489">
    <w:abstractNumId w:val="1"/>
  </w:num>
  <w:num w:numId="39" w16cid:durableId="227110763">
    <w:abstractNumId w:val="6"/>
  </w:num>
  <w:num w:numId="40" w16cid:durableId="1049107766">
    <w:abstractNumId w:val="30"/>
  </w:num>
  <w:num w:numId="41" w16cid:durableId="1781800624">
    <w:abstractNumId w:val="0"/>
  </w:num>
  <w:num w:numId="42" w16cid:durableId="1268611182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647F"/>
    <w:rsid w:val="00036B61"/>
    <w:rsid w:val="00051875"/>
    <w:rsid w:val="0005375F"/>
    <w:rsid w:val="000540F9"/>
    <w:rsid w:val="00055CB3"/>
    <w:rsid w:val="0006139E"/>
    <w:rsid w:val="00063C65"/>
    <w:rsid w:val="00065399"/>
    <w:rsid w:val="00073850"/>
    <w:rsid w:val="00073A8D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2855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F0A53"/>
    <w:rsid w:val="001F1757"/>
    <w:rsid w:val="001F2046"/>
    <w:rsid w:val="001F783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479B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471B"/>
    <w:rsid w:val="003076B0"/>
    <w:rsid w:val="00307A7A"/>
    <w:rsid w:val="003131FE"/>
    <w:rsid w:val="0031385B"/>
    <w:rsid w:val="00315625"/>
    <w:rsid w:val="00316364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790"/>
    <w:rsid w:val="003648D2"/>
    <w:rsid w:val="003655B5"/>
    <w:rsid w:val="00366146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E7D38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73AD"/>
    <w:rsid w:val="00427EA3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3CF4"/>
    <w:rsid w:val="004F1C37"/>
    <w:rsid w:val="004F3093"/>
    <w:rsid w:val="004F3154"/>
    <w:rsid w:val="004F66EE"/>
    <w:rsid w:val="00501D4A"/>
    <w:rsid w:val="0050205A"/>
    <w:rsid w:val="00507B5E"/>
    <w:rsid w:val="00510E56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11B1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3781E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23A8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1355"/>
    <w:rsid w:val="006F1C4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696D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38FE"/>
    <w:rsid w:val="008B4381"/>
    <w:rsid w:val="008B5FFB"/>
    <w:rsid w:val="008B6E1E"/>
    <w:rsid w:val="008C4F39"/>
    <w:rsid w:val="008D1215"/>
    <w:rsid w:val="008D4096"/>
    <w:rsid w:val="008D5311"/>
    <w:rsid w:val="008D642C"/>
    <w:rsid w:val="008E1C03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E3FB8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A03"/>
    <w:rsid w:val="00AC3D98"/>
    <w:rsid w:val="00AC591A"/>
    <w:rsid w:val="00AC6710"/>
    <w:rsid w:val="00AC7B38"/>
    <w:rsid w:val="00AD16AC"/>
    <w:rsid w:val="00AD1863"/>
    <w:rsid w:val="00AD2CC3"/>
    <w:rsid w:val="00AD54F6"/>
    <w:rsid w:val="00AD7132"/>
    <w:rsid w:val="00AE0078"/>
    <w:rsid w:val="00AE2103"/>
    <w:rsid w:val="00AE65E1"/>
    <w:rsid w:val="00AE66C9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A05F1"/>
    <w:rsid w:val="00BA2AA3"/>
    <w:rsid w:val="00BA3B83"/>
    <w:rsid w:val="00BB08E5"/>
    <w:rsid w:val="00BB149C"/>
    <w:rsid w:val="00BB3FF2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E6E9E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D69BA"/>
    <w:rsid w:val="00CE0443"/>
    <w:rsid w:val="00CE0C7D"/>
    <w:rsid w:val="00CE76D4"/>
    <w:rsid w:val="00CF0E0C"/>
    <w:rsid w:val="00CF1E6B"/>
    <w:rsid w:val="00CF5110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67F50"/>
    <w:rsid w:val="00D71C56"/>
    <w:rsid w:val="00D721D2"/>
    <w:rsid w:val="00D73800"/>
    <w:rsid w:val="00D803E7"/>
    <w:rsid w:val="00D81610"/>
    <w:rsid w:val="00D829BD"/>
    <w:rsid w:val="00D908CF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66E3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86777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375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14D9"/>
    <w:rsid w:val="00F219A1"/>
    <w:rsid w:val="00F24394"/>
    <w:rsid w:val="00F25ED8"/>
    <w:rsid w:val="00F35A48"/>
    <w:rsid w:val="00F36917"/>
    <w:rsid w:val="00F37210"/>
    <w:rsid w:val="00F37840"/>
    <w:rsid w:val="00F37E72"/>
    <w:rsid w:val="00F40491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867D4"/>
    <w:rsid w:val="00F90549"/>
    <w:rsid w:val="00F95328"/>
    <w:rsid w:val="00FA3038"/>
    <w:rsid w:val="00FA49AC"/>
    <w:rsid w:val="00FA6E14"/>
    <w:rsid w:val="00FB0AD8"/>
    <w:rsid w:val="00FB1D8C"/>
    <w:rsid w:val="00FB6F3E"/>
    <w:rsid w:val="00FB7285"/>
    <w:rsid w:val="00FB749E"/>
    <w:rsid w:val="00FB7868"/>
    <w:rsid w:val="00FC0642"/>
    <w:rsid w:val="00FC0644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26464FCE"/>
  <w15:chartTrackingRefBased/>
  <w15:docId w15:val="{75849A2E-31E8-4D20-A381-E1EE47CE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D2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3470</Words>
  <Characters>18740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22166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2</cp:revision>
  <cp:lastPrinted>2023-03-02T16:18:00Z</cp:lastPrinted>
  <dcterms:created xsi:type="dcterms:W3CDTF">2026-03-10T16:34:00Z</dcterms:created>
  <dcterms:modified xsi:type="dcterms:W3CDTF">2026-03-10T16:34:00Z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