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A51" w:rsidRDefault="00030EF4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030EF4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3946.8pt;margin-top:.15pt;width:534.75pt;height:93.75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">
            <v:shadow on="t"/>
            <v:textbox style="mso-next-textbox:#Text Box 4">
              <w:txbxContent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Prova de </w:t>
                  </w:r>
                  <w:r w:rsidR="00AB14F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IF Sociabilidades Contemporâneas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Série: 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2ª Ensino Médio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Etapa: </w:t>
                  </w:r>
                  <w:r w:rsidR="0021386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ª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Período</w:t>
                  </w:r>
                  <w:r w:rsidR="00883FD5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  <w:r w:rsidR="00FE21D0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2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º 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Professor: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Willian</w:t>
                  </w:r>
                </w:p>
                <w:p w:rsidR="00FD17A9" w:rsidRDefault="00FD17A9" w:rsidP="00FD17A9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p w:rsidR="00FD17A9" w:rsidRPr="00FD17A9" w:rsidRDefault="00FD17A9" w:rsidP="00FD17A9"/>
    <w:p w:rsidR="00FD17A9" w:rsidRPr="00FD17A9" w:rsidRDefault="00FD17A9" w:rsidP="00FD17A9"/>
    <w:p w:rsidR="00883FD5" w:rsidRDefault="00883FD5" w:rsidP="00FD17A9"/>
    <w:p w:rsidR="00A367D0" w:rsidRDefault="00A367D0" w:rsidP="00FD17A9">
      <w:pPr>
        <w:rPr>
          <w:rFonts w:ascii="Arial" w:hAnsi="Arial" w:cs="Arial"/>
          <w:b/>
          <w:bCs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7D02E7" w:rsidRPr="00D94864" w:rsidRDefault="007D02E7" w:rsidP="007D02E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12830" w:rsidRDefault="007D02E7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1C50B0">
        <w:rPr>
          <w:rFonts w:ascii="Arial" w:hAnsi="Arial" w:cs="Arial"/>
          <w:b/>
          <w:sz w:val="20"/>
          <w:szCs w:val="20"/>
        </w:rPr>
        <w:t>UEM</w:t>
      </w:r>
      <w:r>
        <w:rPr>
          <w:rFonts w:ascii="Arial" w:hAnsi="Arial" w:cs="Arial"/>
          <w:b/>
          <w:sz w:val="20"/>
          <w:szCs w:val="20"/>
        </w:rPr>
        <w:t xml:space="preserve"> - </w:t>
      </w:r>
      <w:r w:rsidR="008923FB">
        <w:rPr>
          <w:rFonts w:ascii="Arial" w:hAnsi="Arial" w:cs="Arial"/>
          <w:b/>
          <w:sz w:val="20"/>
          <w:szCs w:val="20"/>
        </w:rPr>
        <w:t>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Teorias Políticas e Estado Moderno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sz w:val="20"/>
          <w:szCs w:val="20"/>
        </w:rPr>
        <w:t xml:space="preserve">Com a secularização do pensamento político, filósofos do século XVIII procuram justificar racionalmente o poder do Estado sem a utilização de argumentos religiosos. Recorrem, para isso, à ideia de contrato social como passagem do estado de natureza à sociedade civil. </w:t>
      </w:r>
    </w:p>
    <w:p w:rsid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sz w:val="20"/>
          <w:szCs w:val="20"/>
        </w:rPr>
        <w:t>Sobre o contratualismo clássico, a</w:t>
      </w:r>
      <w:r w:rsidR="00AA0B35">
        <w:rPr>
          <w:rFonts w:ascii="Arial" w:hAnsi="Arial" w:cs="Arial"/>
          <w:sz w:val="20"/>
          <w:szCs w:val="20"/>
        </w:rPr>
        <w:t xml:space="preserve">ssinale a alternativa correta: </w:t>
      </w: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b/>
          <w:sz w:val="20"/>
          <w:szCs w:val="20"/>
        </w:rPr>
        <w:t>A)</w:t>
      </w:r>
      <w:r w:rsidRPr="001C50B0">
        <w:rPr>
          <w:rFonts w:ascii="Arial" w:hAnsi="Arial" w:cs="Arial"/>
          <w:sz w:val="20"/>
          <w:szCs w:val="20"/>
        </w:rPr>
        <w:t xml:space="preserve"> Jean-Jacques Rousseau e Thomas Hobbes estão de acordo quanto à forma de vida do homem pré-social ou natural, pois o recurso ao estado de natureza é unânime e invariável entre os contratualistas clássicos.  </w:t>
      </w: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b/>
          <w:sz w:val="20"/>
          <w:szCs w:val="20"/>
        </w:rPr>
        <w:t>B)</w:t>
      </w:r>
      <w:r w:rsidRPr="001C50B0">
        <w:rPr>
          <w:rFonts w:ascii="Arial" w:hAnsi="Arial" w:cs="Arial"/>
          <w:sz w:val="20"/>
          <w:szCs w:val="20"/>
        </w:rPr>
        <w:t xml:space="preserve"> Thomas Hobbes ilustra sua teoria política com um monstro bíblico retirado do livro de </w:t>
      </w:r>
      <w:proofErr w:type="spellStart"/>
      <w:r w:rsidRPr="001C50B0">
        <w:rPr>
          <w:rFonts w:ascii="Arial" w:hAnsi="Arial" w:cs="Arial"/>
          <w:sz w:val="20"/>
          <w:szCs w:val="20"/>
        </w:rPr>
        <w:t>Jó</w:t>
      </w:r>
      <w:proofErr w:type="spellEnd"/>
      <w:r w:rsidRPr="001C50B0">
        <w:rPr>
          <w:rFonts w:ascii="Arial" w:hAnsi="Arial" w:cs="Arial"/>
          <w:sz w:val="20"/>
          <w:szCs w:val="20"/>
        </w:rPr>
        <w:t>, o Leviatã, que é defendido pelo autor como um ser natural e histórico, cuja evolução biológica determinou o surgimento do Estado contemporâneo.</w:t>
      </w: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367D0">
        <w:rPr>
          <w:rFonts w:ascii="Arial" w:hAnsi="Arial" w:cs="Arial"/>
          <w:b/>
          <w:color w:val="FF0000"/>
          <w:sz w:val="20"/>
          <w:szCs w:val="20"/>
        </w:rPr>
        <w:t>C)</w:t>
      </w:r>
      <w:r w:rsidRPr="001C50B0">
        <w:rPr>
          <w:rFonts w:ascii="Arial" w:hAnsi="Arial" w:cs="Arial"/>
          <w:color w:val="FF0000"/>
          <w:sz w:val="20"/>
          <w:szCs w:val="20"/>
        </w:rPr>
        <w:t xml:space="preserve"> A partir do conceito de vontade geral, Jean-Jacques Rousseau fundamenta sua teoria, para a qual o bem do Estado atinge todos os indivíduos.</w:t>
      </w:r>
    </w:p>
    <w:p w:rsidR="001C50B0" w:rsidRPr="001C50B0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b/>
          <w:sz w:val="20"/>
          <w:szCs w:val="20"/>
        </w:rPr>
        <w:t>D)</w:t>
      </w:r>
      <w:r w:rsidRPr="001C50B0">
        <w:rPr>
          <w:rFonts w:ascii="Arial" w:hAnsi="Arial" w:cs="Arial"/>
          <w:sz w:val="20"/>
          <w:szCs w:val="20"/>
        </w:rPr>
        <w:t xml:space="preserve"> O contratualismo clássico confunde, ao recorrer à hipótese do estado de natureza, “origem” (termo lógico) e “início” (termo histórico). Devido a isso, é uma teoria política controversa, na contemporaneidade.  </w:t>
      </w:r>
    </w:p>
    <w:p w:rsidR="007D02E7" w:rsidRDefault="001C50B0" w:rsidP="001C50B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C50B0">
        <w:rPr>
          <w:rFonts w:ascii="Arial" w:hAnsi="Arial" w:cs="Arial"/>
          <w:b/>
          <w:sz w:val="20"/>
          <w:szCs w:val="20"/>
        </w:rPr>
        <w:t>E)</w:t>
      </w:r>
      <w:r w:rsidRPr="001C50B0">
        <w:rPr>
          <w:rFonts w:ascii="Arial" w:hAnsi="Arial" w:cs="Arial"/>
          <w:sz w:val="20"/>
          <w:szCs w:val="20"/>
        </w:rPr>
        <w:t xml:space="preserve"> À ideia de pacto social ou contrato, está associado o “problema dos universais”, debate metafísico que vem da Idade Média para explicar a legitimidade dos reis.</w:t>
      </w:r>
    </w:p>
    <w:p w:rsidR="001C50B0" w:rsidRDefault="001C50B0" w:rsidP="001C50B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AA0B35" w:rsidRDefault="007D02E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1847E9">
        <w:rPr>
          <w:rFonts w:ascii="Arial" w:hAnsi="Arial" w:cs="Arial"/>
          <w:b/>
          <w:sz w:val="20"/>
          <w:szCs w:val="20"/>
        </w:rPr>
        <w:t>(</w:t>
      </w:r>
      <w:proofErr w:type="spellStart"/>
      <w:r w:rsidR="004253FA">
        <w:rPr>
          <w:rFonts w:ascii="Arial" w:hAnsi="Arial" w:cs="Arial"/>
          <w:b/>
          <w:bCs/>
          <w:sz w:val="20"/>
          <w:szCs w:val="20"/>
        </w:rPr>
        <w:t>U</w:t>
      </w:r>
      <w:r w:rsidR="00A367D0">
        <w:rPr>
          <w:rFonts w:ascii="Arial" w:hAnsi="Arial" w:cs="Arial"/>
          <w:b/>
          <w:bCs/>
          <w:sz w:val="20"/>
          <w:szCs w:val="20"/>
        </w:rPr>
        <w:t>nespar</w:t>
      </w:r>
      <w:proofErr w:type="spellEnd"/>
      <w:r w:rsidRPr="001847E9"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4253FA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A367D0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9C56CC">
        <w:rPr>
          <w:rFonts w:ascii="Arial" w:hAnsi="Arial" w:cs="Arial"/>
          <w:bCs/>
          <w:sz w:val="20"/>
          <w:szCs w:val="20"/>
        </w:rPr>
        <w:t xml:space="preserve"> </w:t>
      </w:r>
      <w:r w:rsidR="00AA0B35" w:rsidRPr="00AA0B35">
        <w:rPr>
          <w:rFonts w:ascii="Arial" w:hAnsi="Arial" w:cs="Arial"/>
          <w:bCs/>
          <w:sz w:val="20"/>
          <w:szCs w:val="20"/>
        </w:rPr>
        <w:t>Apesar das diferenças, os fundadores da sociologia clássica</w:t>
      </w:r>
      <w:r w:rsidR="0053603B">
        <w:rPr>
          <w:rFonts w:ascii="Arial" w:hAnsi="Arial" w:cs="Arial"/>
          <w:bCs/>
          <w:sz w:val="20"/>
          <w:szCs w:val="20"/>
        </w:rPr>
        <w:t xml:space="preserve"> </w:t>
      </w:r>
      <w:r w:rsidR="00AA0B35" w:rsidRPr="00AA0B35">
        <w:rPr>
          <w:rFonts w:ascii="Arial" w:hAnsi="Arial" w:cs="Arial"/>
          <w:bCs/>
          <w:sz w:val="20"/>
          <w:szCs w:val="20"/>
        </w:rPr>
        <w:t xml:space="preserve">– Marx, Durkheim e Weber buscaram refletir sobre os desafios e problemas de suas respectivas realidades </w:t>
      </w:r>
      <w:proofErr w:type="gramStart"/>
      <w:r w:rsidR="00AA0B35" w:rsidRPr="00AA0B35">
        <w:rPr>
          <w:rFonts w:ascii="Arial" w:hAnsi="Arial" w:cs="Arial"/>
          <w:bCs/>
          <w:sz w:val="20"/>
          <w:szCs w:val="20"/>
        </w:rPr>
        <w:t>sócio-históricas</w:t>
      </w:r>
      <w:proofErr w:type="gramEnd"/>
      <w:r w:rsidR="00AA0B35" w:rsidRPr="00AA0B35">
        <w:rPr>
          <w:rFonts w:ascii="Arial" w:hAnsi="Arial" w:cs="Arial"/>
          <w:bCs/>
          <w:sz w:val="20"/>
          <w:szCs w:val="20"/>
        </w:rPr>
        <w:t xml:space="preserve">. Todos buscaram, de um modo ou de outro, relacionar-se de forma crítica com o mundo social. Todavia, a leitura que cada um realizou da modernidade condicionou sua visão a respeito de como lidar com as contradições do mundo moderno. </w:t>
      </w:r>
      <w:proofErr w:type="gramStart"/>
      <w:r w:rsidR="00AA0B35" w:rsidRPr="00AA0B35">
        <w:rPr>
          <w:rFonts w:ascii="Arial" w:hAnsi="Arial" w:cs="Arial"/>
          <w:bCs/>
          <w:sz w:val="20"/>
          <w:szCs w:val="20"/>
        </w:rPr>
        <w:t>Nesse sentido, podemos localizar em seus escritos uma teoria política que envolve dois aspectos fundamentais, a saber, I) uma proposição política e II)</w:t>
      </w:r>
      <w:proofErr w:type="gramEnd"/>
      <w:r w:rsidR="00AA0B35" w:rsidRPr="00AA0B35">
        <w:rPr>
          <w:rFonts w:ascii="Arial" w:hAnsi="Arial" w:cs="Arial"/>
          <w:bCs/>
          <w:sz w:val="20"/>
          <w:szCs w:val="20"/>
        </w:rPr>
        <w:t xml:space="preserve"> uma relação entre sociologia e política. </w:t>
      </w: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A0B35">
        <w:rPr>
          <w:rFonts w:ascii="Arial" w:hAnsi="Arial" w:cs="Arial"/>
          <w:bCs/>
          <w:sz w:val="20"/>
          <w:szCs w:val="20"/>
        </w:rPr>
        <w:t xml:space="preserve">Sendo assim, assinale a alternativa que expressa corretamente </w:t>
      </w:r>
      <w:proofErr w:type="gramStart"/>
      <w:r w:rsidRPr="00AA0B35">
        <w:rPr>
          <w:rFonts w:ascii="Arial" w:hAnsi="Arial" w:cs="Arial"/>
          <w:bCs/>
          <w:sz w:val="20"/>
          <w:szCs w:val="20"/>
        </w:rPr>
        <w:t>a</w:t>
      </w:r>
      <w:proofErr w:type="gramEnd"/>
      <w:r w:rsidRPr="00AA0B35">
        <w:rPr>
          <w:rFonts w:ascii="Arial" w:hAnsi="Arial" w:cs="Arial"/>
          <w:bCs/>
          <w:sz w:val="20"/>
          <w:szCs w:val="20"/>
        </w:rPr>
        <w:t xml:space="preserve"> relação entre Sociologia e Política na visão de Karl Marx: </w:t>
      </w: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A0B35">
        <w:rPr>
          <w:rFonts w:ascii="Arial" w:hAnsi="Arial" w:cs="Arial"/>
          <w:b/>
          <w:bCs/>
          <w:sz w:val="20"/>
          <w:szCs w:val="20"/>
        </w:rPr>
        <w:t>A)</w:t>
      </w:r>
      <w:r w:rsidRPr="00AA0B35">
        <w:rPr>
          <w:rFonts w:ascii="Arial" w:hAnsi="Arial" w:cs="Arial"/>
          <w:bCs/>
          <w:sz w:val="20"/>
          <w:szCs w:val="20"/>
        </w:rPr>
        <w:t xml:space="preserve"> Neutralidade/Imparcialidade; </w:t>
      </w:r>
    </w:p>
    <w:p w:rsidR="00AA0B35" w:rsidRPr="00AA0B35" w:rsidRDefault="00AA0B35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AA0B35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 w:rsidRPr="00AA0B35">
        <w:rPr>
          <w:rFonts w:ascii="Arial" w:hAnsi="Arial" w:cs="Arial"/>
          <w:bCs/>
          <w:color w:val="FF0000"/>
          <w:sz w:val="20"/>
          <w:szCs w:val="20"/>
        </w:rPr>
        <w:t xml:space="preserve"> Revolução; </w:t>
      </w: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A0B35">
        <w:rPr>
          <w:rFonts w:ascii="Arial" w:hAnsi="Arial" w:cs="Arial"/>
          <w:b/>
          <w:bCs/>
          <w:sz w:val="20"/>
          <w:szCs w:val="20"/>
        </w:rPr>
        <w:t>C)</w:t>
      </w:r>
      <w:r w:rsidRPr="00AA0B35">
        <w:rPr>
          <w:rFonts w:ascii="Arial" w:hAnsi="Arial" w:cs="Arial"/>
          <w:bCs/>
          <w:sz w:val="20"/>
          <w:szCs w:val="20"/>
        </w:rPr>
        <w:t xml:space="preserve"> Neutralidade axiológica; </w:t>
      </w:r>
    </w:p>
    <w:p w:rsidR="00AA0B35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A0B35">
        <w:rPr>
          <w:rFonts w:ascii="Arial" w:hAnsi="Arial" w:cs="Arial"/>
          <w:b/>
          <w:bCs/>
          <w:sz w:val="20"/>
          <w:szCs w:val="20"/>
        </w:rPr>
        <w:t>D)</w:t>
      </w:r>
      <w:r>
        <w:rPr>
          <w:rFonts w:ascii="Arial" w:hAnsi="Arial" w:cs="Arial"/>
          <w:bCs/>
          <w:sz w:val="20"/>
          <w:szCs w:val="20"/>
        </w:rPr>
        <w:t xml:space="preserve"> Subjetividade Transcendental; </w:t>
      </w:r>
    </w:p>
    <w:p w:rsidR="004253FA" w:rsidRDefault="00AA0B35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AA0B35">
        <w:rPr>
          <w:rFonts w:ascii="Arial" w:hAnsi="Arial" w:cs="Arial"/>
          <w:b/>
          <w:bCs/>
          <w:sz w:val="20"/>
          <w:szCs w:val="20"/>
        </w:rPr>
        <w:t>E)</w:t>
      </w:r>
      <w:r w:rsidRPr="00AA0B35">
        <w:rPr>
          <w:rFonts w:ascii="Arial" w:hAnsi="Arial" w:cs="Arial"/>
          <w:bCs/>
          <w:sz w:val="20"/>
          <w:szCs w:val="20"/>
        </w:rPr>
        <w:t xml:space="preserve"> Logicismo.</w:t>
      </w:r>
    </w:p>
    <w:p w:rsidR="00AA0B35" w:rsidRDefault="00AA0B35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53603B" w:rsidRDefault="007D02E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T3. (</w:t>
      </w:r>
      <w:r w:rsidR="00715A37">
        <w:rPr>
          <w:rFonts w:ascii="Arial" w:hAnsi="Arial" w:cs="Arial"/>
          <w:b/>
          <w:sz w:val="20"/>
          <w:szCs w:val="20"/>
        </w:rPr>
        <w:t>UFRN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253FA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A367D0">
        <w:rPr>
          <w:rFonts w:ascii="Arial" w:hAnsi="Arial" w:cs="Arial"/>
          <w:b/>
          <w:sz w:val="20"/>
          <w:szCs w:val="20"/>
        </w:rPr>
        <w:t>difícil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="00715A37" w:rsidRPr="00715A37">
        <w:rPr>
          <w:rFonts w:ascii="Arial" w:hAnsi="Arial" w:cs="Arial"/>
          <w:sz w:val="20"/>
          <w:szCs w:val="20"/>
        </w:rPr>
        <w:t xml:space="preserve">Na fenomenologia do espírito, Hegel entendia a chamada sociedade civil como uma instância distinta da vida ética da família e do universo político dos Estados nacionais. A sociedade civil seria dessa forma, uma etapa intermediária entre o mundo puramente econômico da vida </w:t>
      </w:r>
      <w:r w:rsidR="00715A37" w:rsidRPr="00715A37">
        <w:rPr>
          <w:rFonts w:ascii="Arial" w:hAnsi="Arial" w:cs="Arial"/>
          <w:sz w:val="20"/>
          <w:szCs w:val="20"/>
        </w:rPr>
        <w:lastRenderedPageBreak/>
        <w:t xml:space="preserve">familiar e as instâncias legais, administrativas e políticas que assegurariam o funcionamento corrente do Estado Nacional. </w:t>
      </w:r>
    </w:p>
    <w:p w:rsidR="0053603B" w:rsidRDefault="0053603B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15A37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A37">
        <w:rPr>
          <w:rFonts w:ascii="Arial" w:hAnsi="Arial" w:cs="Arial"/>
          <w:sz w:val="20"/>
          <w:szCs w:val="20"/>
        </w:rPr>
        <w:t xml:space="preserve">Assumindo o pressuposto de que Hegel </w:t>
      </w:r>
      <w:proofErr w:type="gramStart"/>
      <w:r w:rsidRPr="00715A37">
        <w:rPr>
          <w:rFonts w:ascii="Arial" w:hAnsi="Arial" w:cs="Arial"/>
          <w:sz w:val="20"/>
          <w:szCs w:val="20"/>
        </w:rPr>
        <w:t>distinguiu,</w:t>
      </w:r>
      <w:proofErr w:type="gramEnd"/>
      <w:r w:rsidRPr="00715A37">
        <w:rPr>
          <w:rFonts w:ascii="Arial" w:hAnsi="Arial" w:cs="Arial"/>
          <w:sz w:val="20"/>
          <w:szCs w:val="20"/>
        </w:rPr>
        <w:t xml:space="preserve"> de modo claro e abrangente, sociedade civil e Estado, é correto pensar que</w:t>
      </w:r>
    </w:p>
    <w:p w:rsidR="00715A37" w:rsidRPr="00715A37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15A37" w:rsidRPr="0053603B" w:rsidRDefault="00715A37" w:rsidP="00715A37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53603B">
        <w:rPr>
          <w:rFonts w:ascii="Arial" w:hAnsi="Arial" w:cs="Arial"/>
          <w:b/>
          <w:bCs/>
          <w:color w:val="FF0000"/>
          <w:sz w:val="20"/>
          <w:szCs w:val="20"/>
        </w:rPr>
        <w:t>A)</w:t>
      </w:r>
      <w:r w:rsidRPr="0053603B">
        <w:rPr>
          <w:rFonts w:ascii="Arial" w:hAnsi="Arial" w:cs="Arial"/>
          <w:color w:val="FF0000"/>
          <w:sz w:val="20"/>
          <w:szCs w:val="20"/>
        </w:rPr>
        <w:t xml:space="preserve"> só é possível compreender mais claramente a distinção entre </w:t>
      </w:r>
      <w:proofErr w:type="gramStart"/>
      <w:r w:rsidRPr="0053603B">
        <w:rPr>
          <w:rFonts w:ascii="Arial" w:hAnsi="Arial" w:cs="Arial"/>
          <w:color w:val="FF0000"/>
          <w:sz w:val="20"/>
          <w:szCs w:val="20"/>
        </w:rPr>
        <w:t>Sociedade Civil e Estado, na época de Hegel, tendo em vista o advento de Estados centralizados, cujo funcionamento era claramente distinto da vida de seus súditos</w:t>
      </w:r>
      <w:proofErr w:type="gramEnd"/>
      <w:r w:rsidRPr="0053603B">
        <w:rPr>
          <w:rFonts w:ascii="Arial" w:hAnsi="Arial" w:cs="Arial"/>
          <w:color w:val="FF0000"/>
          <w:sz w:val="20"/>
          <w:szCs w:val="20"/>
        </w:rPr>
        <w:t>.</w:t>
      </w:r>
    </w:p>
    <w:p w:rsidR="00715A37" w:rsidRPr="00715A37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A37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) </w:t>
      </w:r>
      <w:r w:rsidRPr="00715A37">
        <w:rPr>
          <w:rFonts w:ascii="Arial" w:hAnsi="Arial" w:cs="Arial"/>
          <w:sz w:val="20"/>
          <w:szCs w:val="20"/>
        </w:rPr>
        <w:t xml:space="preserve">já se </w:t>
      </w:r>
      <w:proofErr w:type="gramStart"/>
      <w:r w:rsidRPr="00715A37">
        <w:rPr>
          <w:rFonts w:ascii="Arial" w:hAnsi="Arial" w:cs="Arial"/>
          <w:sz w:val="20"/>
          <w:szCs w:val="20"/>
        </w:rPr>
        <w:t>entendia,</w:t>
      </w:r>
      <w:proofErr w:type="gramEnd"/>
      <w:r w:rsidRPr="00715A37">
        <w:rPr>
          <w:rFonts w:ascii="Arial" w:hAnsi="Arial" w:cs="Arial"/>
          <w:sz w:val="20"/>
          <w:szCs w:val="20"/>
        </w:rPr>
        <w:t xml:space="preserve"> mesmo na Grécia antiga, a vida econômica como claramente distinta da vida familiar, como já preconizava Aristóteles, o que impedia uma leitura mais clara das separações entre os aspectos econômicos e sociais.</w:t>
      </w:r>
    </w:p>
    <w:p w:rsidR="00715A37" w:rsidRPr="0053603B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3603B">
        <w:rPr>
          <w:rFonts w:ascii="Arial" w:hAnsi="Arial" w:cs="Arial"/>
          <w:b/>
          <w:bCs/>
          <w:sz w:val="20"/>
          <w:szCs w:val="20"/>
        </w:rPr>
        <w:t>C</w:t>
      </w:r>
      <w:r w:rsidRPr="0053603B">
        <w:rPr>
          <w:rFonts w:ascii="Arial" w:hAnsi="Arial" w:cs="Arial"/>
          <w:sz w:val="20"/>
          <w:szCs w:val="20"/>
        </w:rPr>
        <w:t>) muitos teóricos anteriores a Hegel, como os contratualistas, não conseguiram entender as distinções entre o econômico, o político e o social, justamente porque não defendiam, como Hegel, que a finalidade do Estado fosse apenas o de facilitar as relações comerciais.</w:t>
      </w:r>
    </w:p>
    <w:p w:rsidR="00715A37" w:rsidRPr="00715A37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A37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</w:t>
      </w:r>
      <w:r w:rsidRPr="00715A37">
        <w:rPr>
          <w:rFonts w:ascii="Arial" w:hAnsi="Arial" w:cs="Arial"/>
          <w:sz w:val="20"/>
          <w:szCs w:val="20"/>
        </w:rPr>
        <w:t>não haveria distinção, para Hegel, entre o econômico e o político, mas sim entre o social e o econômico, tendo em vista que as esferas da vida familiar (essencialmente econômica) estariam amplamente conectadas com a sociedade civil, formando as bases da sociedade burguesa do século XIX.</w:t>
      </w:r>
    </w:p>
    <w:p w:rsidR="004253FA" w:rsidRPr="00715A37" w:rsidRDefault="00715A37" w:rsidP="00715A3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15A37">
        <w:rPr>
          <w:rFonts w:ascii="Arial" w:hAnsi="Arial" w:cs="Arial"/>
          <w:b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)</w:t>
      </w:r>
      <w:r w:rsidRPr="00715A37">
        <w:rPr>
          <w:rFonts w:ascii="Arial" w:hAnsi="Arial" w:cs="Arial"/>
          <w:sz w:val="20"/>
          <w:szCs w:val="20"/>
        </w:rPr>
        <w:t xml:space="preserve"> a superação da sociedade civil pelo Estado, em Hegel, pressupõe a eliminação completa das liberdades individuais e do mercado econômico, visto que a harmonia da vida ética universal só se realiza quando os cidadãos abdicam de suas vontades particulares em prol de uma </w:t>
      </w:r>
      <w:proofErr w:type="gramStart"/>
      <w:r w:rsidRPr="00715A37">
        <w:rPr>
          <w:rFonts w:ascii="Arial" w:hAnsi="Arial" w:cs="Arial"/>
          <w:sz w:val="20"/>
          <w:szCs w:val="20"/>
        </w:rPr>
        <w:t>governança</w:t>
      </w:r>
      <w:proofErr w:type="gramEnd"/>
    </w:p>
    <w:p w:rsidR="00715A37" w:rsidRDefault="00715A37" w:rsidP="00715A3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2744BA" w:rsidRDefault="007D02E7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T4. (</w:t>
      </w:r>
      <w:r w:rsidR="002744BA">
        <w:rPr>
          <w:rFonts w:ascii="Arial" w:hAnsi="Arial" w:cs="Arial"/>
          <w:b/>
          <w:sz w:val="20"/>
          <w:szCs w:val="20"/>
        </w:rPr>
        <w:t>UEL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883FD5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 (</w:t>
      </w:r>
      <w:r w:rsidR="00883FD5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2744BA" w:rsidRPr="002744BA">
        <w:rPr>
          <w:rFonts w:ascii="Arial" w:hAnsi="Arial" w:cs="Arial"/>
          <w:noProof/>
          <w:sz w:val="20"/>
          <w:szCs w:val="20"/>
        </w:rPr>
        <w:t>Karl Marx exerceu grande influência na teoria</w:t>
      </w:r>
      <w:r w:rsidR="002744BA">
        <w:rPr>
          <w:rFonts w:ascii="Arial" w:hAnsi="Arial" w:cs="Arial"/>
          <w:b/>
          <w:sz w:val="20"/>
          <w:szCs w:val="20"/>
        </w:rPr>
        <w:t xml:space="preserve"> </w:t>
      </w:r>
      <w:r w:rsidR="002744BA" w:rsidRPr="002744BA">
        <w:rPr>
          <w:rFonts w:ascii="Arial" w:hAnsi="Arial" w:cs="Arial"/>
          <w:noProof/>
          <w:sz w:val="20"/>
          <w:szCs w:val="20"/>
        </w:rPr>
        <w:t xml:space="preserve">sociológica. Segundo o autor: </w:t>
      </w:r>
    </w:p>
    <w:p w:rsid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2744BA">
        <w:rPr>
          <w:rFonts w:ascii="Arial" w:hAnsi="Arial" w:cs="Arial"/>
          <w:noProof/>
          <w:sz w:val="20"/>
          <w:szCs w:val="20"/>
        </w:rPr>
        <w:t>“[…] na produção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social da sua existência, os homens estabelecem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relações determinadas, necessárias, independentes</w:t>
      </w:r>
    </w:p>
    <w:p w:rsid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proofErr w:type="gramEnd"/>
      <w:r w:rsidRPr="002744BA">
        <w:rPr>
          <w:rFonts w:ascii="Arial" w:hAnsi="Arial" w:cs="Arial"/>
          <w:noProof/>
          <w:sz w:val="20"/>
          <w:szCs w:val="20"/>
        </w:rPr>
        <w:t>da sua vontade, relações de pro</w:t>
      </w:r>
      <w:r>
        <w:rPr>
          <w:rFonts w:ascii="Arial" w:hAnsi="Arial" w:cs="Arial"/>
          <w:noProof/>
          <w:sz w:val="20"/>
          <w:szCs w:val="20"/>
        </w:rPr>
        <w:t xml:space="preserve">dução…O conjunto </w:t>
      </w:r>
      <w:r w:rsidRPr="002744BA">
        <w:rPr>
          <w:rFonts w:ascii="Arial" w:hAnsi="Arial" w:cs="Arial"/>
          <w:noProof/>
          <w:sz w:val="20"/>
          <w:szCs w:val="20"/>
        </w:rPr>
        <w:t>destas relações de</w:t>
      </w:r>
      <w:r>
        <w:rPr>
          <w:rFonts w:ascii="Arial" w:hAnsi="Arial" w:cs="Arial"/>
          <w:noProof/>
          <w:sz w:val="20"/>
          <w:szCs w:val="20"/>
        </w:rPr>
        <w:t xml:space="preserve"> produção constitui a estrutura </w:t>
      </w:r>
      <w:r w:rsidRPr="002744BA">
        <w:rPr>
          <w:rFonts w:ascii="Arial" w:hAnsi="Arial" w:cs="Arial"/>
          <w:noProof/>
          <w:sz w:val="20"/>
          <w:szCs w:val="20"/>
        </w:rPr>
        <w:t>econômica da soc</w:t>
      </w:r>
      <w:r>
        <w:rPr>
          <w:rFonts w:ascii="Arial" w:hAnsi="Arial" w:cs="Arial"/>
          <w:noProof/>
          <w:sz w:val="20"/>
          <w:szCs w:val="20"/>
        </w:rPr>
        <w:t xml:space="preserve">iedade, a base concreta sobre a </w:t>
      </w:r>
      <w:r w:rsidRPr="002744BA">
        <w:rPr>
          <w:rFonts w:ascii="Arial" w:hAnsi="Arial" w:cs="Arial"/>
          <w:noProof/>
          <w:sz w:val="20"/>
          <w:szCs w:val="20"/>
        </w:rPr>
        <w:t>qual se eleva uma sup</w:t>
      </w:r>
      <w:r>
        <w:rPr>
          <w:rFonts w:ascii="Arial" w:hAnsi="Arial" w:cs="Arial"/>
          <w:noProof/>
          <w:sz w:val="20"/>
          <w:szCs w:val="20"/>
        </w:rPr>
        <w:t xml:space="preserve">erestrutura jurídica e política </w:t>
      </w:r>
      <w:r w:rsidRPr="002744BA">
        <w:rPr>
          <w:rFonts w:ascii="Arial" w:hAnsi="Arial" w:cs="Arial"/>
          <w:noProof/>
          <w:sz w:val="20"/>
          <w:szCs w:val="20"/>
        </w:rPr>
        <w:t>e à qual corr</w:t>
      </w:r>
      <w:r>
        <w:rPr>
          <w:rFonts w:ascii="Arial" w:hAnsi="Arial" w:cs="Arial"/>
          <w:noProof/>
          <w:sz w:val="20"/>
          <w:szCs w:val="20"/>
        </w:rPr>
        <w:t>espondem determinadas formas de consciência social”.</w:t>
      </w:r>
    </w:p>
    <w:p w:rsidR="002744BA" w:rsidRPr="002744BA" w:rsidRDefault="002744BA" w:rsidP="002744BA">
      <w:pPr>
        <w:pStyle w:val="SemEspaamento"/>
        <w:jc w:val="right"/>
        <w:rPr>
          <w:rFonts w:ascii="Arial" w:hAnsi="Arial" w:cs="Arial"/>
          <w:b/>
          <w:noProof/>
          <w:sz w:val="16"/>
          <w:szCs w:val="20"/>
        </w:rPr>
      </w:pPr>
      <w:r w:rsidRPr="002744BA">
        <w:rPr>
          <w:rFonts w:ascii="Arial" w:hAnsi="Arial" w:cs="Arial"/>
          <w:b/>
          <w:noProof/>
          <w:sz w:val="16"/>
          <w:szCs w:val="20"/>
        </w:rPr>
        <w:t>Fonte: MARX, K. Contribuição à crítica da economia política. Tradução de Florestan Fernandes. São Paulo, Ed. Mandacaru, 1989, p. 28.</w:t>
      </w:r>
    </w:p>
    <w:p w:rsidR="002744BA" w:rsidRPr="002744BA" w:rsidRDefault="002744BA" w:rsidP="002744BA">
      <w:pPr>
        <w:pStyle w:val="SemEspaamento"/>
        <w:jc w:val="right"/>
        <w:rPr>
          <w:rFonts w:ascii="Arial" w:hAnsi="Arial" w:cs="Arial"/>
          <w:noProof/>
          <w:sz w:val="20"/>
          <w:szCs w:val="20"/>
        </w:rPr>
      </w:pP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2744BA">
        <w:rPr>
          <w:rFonts w:ascii="Arial" w:hAnsi="Arial" w:cs="Arial"/>
          <w:noProof/>
          <w:sz w:val="20"/>
          <w:szCs w:val="20"/>
        </w:rPr>
        <w:t>De acordo</w:t>
      </w:r>
      <w:r>
        <w:rPr>
          <w:rFonts w:ascii="Arial" w:hAnsi="Arial" w:cs="Arial"/>
          <w:noProof/>
          <w:sz w:val="20"/>
          <w:szCs w:val="20"/>
        </w:rPr>
        <w:t xml:space="preserve"> com o texto e os conhecimentos </w:t>
      </w:r>
      <w:r w:rsidRPr="002744BA">
        <w:rPr>
          <w:rFonts w:ascii="Arial" w:hAnsi="Arial" w:cs="Arial"/>
          <w:noProof/>
          <w:sz w:val="20"/>
          <w:szCs w:val="20"/>
        </w:rPr>
        <w:t>sobre o autor, é correto afirmar que:</w:t>
      </w:r>
    </w:p>
    <w:p w:rsid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noProof/>
          <w:color w:val="FF0000"/>
          <w:sz w:val="20"/>
          <w:szCs w:val="20"/>
        </w:rPr>
      </w:pPr>
      <w:r w:rsidRPr="002744BA">
        <w:rPr>
          <w:rFonts w:ascii="Arial" w:hAnsi="Arial" w:cs="Arial"/>
          <w:b/>
          <w:noProof/>
          <w:color w:val="FF0000"/>
          <w:sz w:val="20"/>
          <w:szCs w:val="20"/>
        </w:rPr>
        <w:t>A)</w:t>
      </w:r>
      <w:r w:rsidRPr="002744BA">
        <w:rPr>
          <w:rFonts w:ascii="Arial" w:hAnsi="Arial" w:cs="Arial"/>
          <w:noProof/>
          <w:color w:val="FF0000"/>
          <w:sz w:val="20"/>
          <w:szCs w:val="20"/>
        </w:rPr>
        <w:t xml:space="preserve"> A superestrutura jurídica e política é o resultado do modo como as pessoas se organizam para produzir a subsistência material em determinada sociedade.</w:t>
      </w: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2744BA">
        <w:rPr>
          <w:rFonts w:ascii="Arial" w:hAnsi="Arial" w:cs="Arial"/>
          <w:b/>
          <w:noProof/>
          <w:sz w:val="20"/>
          <w:szCs w:val="20"/>
        </w:rPr>
        <w:t>B)</w:t>
      </w:r>
      <w:r w:rsidRPr="002744BA">
        <w:rPr>
          <w:rFonts w:ascii="Arial" w:hAnsi="Arial" w:cs="Arial"/>
          <w:noProof/>
          <w:sz w:val="20"/>
          <w:szCs w:val="20"/>
        </w:rPr>
        <w:t xml:space="preserve"> A superestrutura jurídica e política é o resultado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da consciência social dos líderes políticos e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independe do modo de produção em dada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sociedade.</w:t>
      </w: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2744BA">
        <w:rPr>
          <w:rFonts w:ascii="Arial" w:hAnsi="Arial" w:cs="Arial"/>
          <w:b/>
          <w:noProof/>
          <w:sz w:val="20"/>
          <w:szCs w:val="20"/>
        </w:rPr>
        <w:t>C)</w:t>
      </w:r>
      <w:r w:rsidRPr="002744BA">
        <w:rPr>
          <w:rFonts w:ascii="Arial" w:hAnsi="Arial" w:cs="Arial"/>
          <w:noProof/>
          <w:sz w:val="20"/>
          <w:szCs w:val="20"/>
        </w:rPr>
        <w:t xml:space="preserve"> A superestrutura política é o resultado do modo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como as pessoas se organizam para produzir 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subsistência material em determinada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sociedade, mas a esfera jurídica depende da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consciência social.</w:t>
      </w:r>
    </w:p>
    <w:p w:rsidR="002744BA" w:rsidRPr="002744BA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2744BA">
        <w:rPr>
          <w:rFonts w:ascii="Arial" w:hAnsi="Arial" w:cs="Arial"/>
          <w:b/>
          <w:noProof/>
          <w:sz w:val="20"/>
          <w:szCs w:val="20"/>
        </w:rPr>
        <w:t>D)</w:t>
      </w:r>
      <w:r w:rsidRPr="002744BA">
        <w:rPr>
          <w:rFonts w:ascii="Arial" w:hAnsi="Arial" w:cs="Arial"/>
          <w:noProof/>
          <w:sz w:val="20"/>
          <w:szCs w:val="20"/>
        </w:rPr>
        <w:t xml:space="preserve"> A superestrutura jurídica é o resultado do modo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como as pessoas se organizam para produzir 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subsistência material em determinada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sociedade, mas a esfera política depende da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744BA">
        <w:rPr>
          <w:rFonts w:ascii="Arial" w:hAnsi="Arial" w:cs="Arial"/>
          <w:noProof/>
          <w:sz w:val="20"/>
          <w:szCs w:val="20"/>
        </w:rPr>
        <w:t>consciência social.</w:t>
      </w:r>
    </w:p>
    <w:p w:rsidR="00883FD5" w:rsidRDefault="002744BA" w:rsidP="002744BA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2744BA">
        <w:rPr>
          <w:rFonts w:ascii="Arial" w:hAnsi="Arial" w:cs="Arial"/>
          <w:b/>
          <w:noProof/>
          <w:sz w:val="20"/>
          <w:szCs w:val="20"/>
        </w:rPr>
        <w:t>E)</w:t>
      </w:r>
      <w:r w:rsidRPr="002744BA">
        <w:rPr>
          <w:rFonts w:ascii="Arial" w:hAnsi="Arial" w:cs="Arial"/>
          <w:noProof/>
          <w:sz w:val="20"/>
          <w:szCs w:val="20"/>
        </w:rPr>
        <w:t xml:space="preserve"> A superestrutura ju</w:t>
      </w:r>
      <w:r>
        <w:rPr>
          <w:rFonts w:ascii="Arial" w:hAnsi="Arial" w:cs="Arial"/>
          <w:noProof/>
          <w:sz w:val="20"/>
          <w:szCs w:val="20"/>
        </w:rPr>
        <w:t xml:space="preserve">rídica e política é o resultado </w:t>
      </w:r>
      <w:r w:rsidRPr="002744BA">
        <w:rPr>
          <w:rFonts w:ascii="Arial" w:hAnsi="Arial" w:cs="Arial"/>
          <w:noProof/>
          <w:sz w:val="20"/>
          <w:szCs w:val="20"/>
        </w:rPr>
        <w:t>da consciência social dos homens.</w:t>
      </w:r>
    </w:p>
    <w:p w:rsidR="007D02E7" w:rsidRPr="00D94864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595FB2" w:rsidRDefault="002744BA" w:rsidP="00A367D0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T5</w:t>
      </w:r>
      <w:r w:rsidR="007D02E7">
        <w:rPr>
          <w:rFonts w:ascii="Arial" w:hAnsi="Arial" w:cs="Arial"/>
          <w:b/>
          <w:sz w:val="20"/>
          <w:szCs w:val="20"/>
        </w:rPr>
        <w:t>.</w:t>
      </w:r>
      <w:r w:rsidR="007D02E7" w:rsidRPr="0005418E">
        <w:rPr>
          <w:rFonts w:ascii="Arial" w:hAnsi="Arial" w:cs="Arial"/>
          <w:b/>
          <w:sz w:val="20"/>
          <w:szCs w:val="20"/>
        </w:rPr>
        <w:t xml:space="preserve"> (</w:t>
      </w:r>
      <w:r w:rsidR="002C0A47">
        <w:rPr>
          <w:rFonts w:ascii="Arial" w:hAnsi="Arial" w:cs="Arial"/>
          <w:b/>
          <w:sz w:val="20"/>
          <w:szCs w:val="20"/>
        </w:rPr>
        <w:t>UECE</w:t>
      </w:r>
      <w:r w:rsidR="00595FB2">
        <w:rPr>
          <w:rFonts w:ascii="Arial" w:hAnsi="Arial" w:cs="Arial"/>
          <w:b/>
          <w:sz w:val="20"/>
          <w:szCs w:val="20"/>
        </w:rPr>
        <w:t xml:space="preserve"> - Modificada</w:t>
      </w:r>
      <w:r w:rsidR="007D02E7" w:rsidRPr="0005418E">
        <w:rPr>
          <w:rFonts w:ascii="Arial" w:hAnsi="Arial" w:cs="Arial"/>
          <w:b/>
          <w:sz w:val="20"/>
          <w:szCs w:val="20"/>
        </w:rPr>
        <w:t>) (</w:t>
      </w:r>
      <w:r w:rsidR="002C0A47">
        <w:rPr>
          <w:rFonts w:ascii="Arial" w:hAnsi="Arial" w:cs="Arial"/>
          <w:b/>
          <w:sz w:val="20"/>
          <w:szCs w:val="20"/>
        </w:rPr>
        <w:t>Política, poder e Estado</w:t>
      </w:r>
      <w:r w:rsidR="007D02E7" w:rsidRPr="0005418E">
        <w:rPr>
          <w:rFonts w:ascii="Arial" w:hAnsi="Arial" w:cs="Arial"/>
          <w:b/>
          <w:sz w:val="20"/>
          <w:szCs w:val="20"/>
        </w:rPr>
        <w:t>)</w:t>
      </w:r>
      <w:r w:rsidR="002C0A47">
        <w:rPr>
          <w:rFonts w:ascii="Arial" w:hAnsi="Arial" w:cs="Arial"/>
          <w:b/>
          <w:sz w:val="20"/>
          <w:szCs w:val="20"/>
        </w:rPr>
        <w:t xml:space="preserve"> (médio</w:t>
      </w:r>
      <w:proofErr w:type="gramStart"/>
      <w:r w:rsidR="002C0A47">
        <w:rPr>
          <w:rFonts w:ascii="Arial" w:hAnsi="Arial" w:cs="Arial"/>
          <w:b/>
          <w:sz w:val="20"/>
          <w:szCs w:val="20"/>
        </w:rPr>
        <w:t>)</w:t>
      </w:r>
      <w:proofErr w:type="gramEnd"/>
      <w:r w:rsidR="007D02E7" w:rsidRPr="0005418E">
        <w:rPr>
          <w:rFonts w:ascii="Arial" w:hAnsi="Arial" w:cs="Arial"/>
          <w:b/>
          <w:sz w:val="20"/>
          <w:szCs w:val="20"/>
        </w:rPr>
        <w:t xml:space="preserve"> </w:t>
      </w: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C0A47">
        <w:rPr>
          <w:rFonts w:ascii="Arial" w:hAnsi="Arial" w:cs="Arial"/>
          <w:bCs/>
          <w:sz w:val="20"/>
          <w:szCs w:val="20"/>
        </w:rPr>
        <w:t xml:space="preserve">“Eis como ainda no início do século XVII se descrevia a figura ideal do soldado. O soldado é antes de tudo alguém que se reconhece de longe; que leva os sinais naturais de </w:t>
      </w:r>
      <w:proofErr w:type="gramStart"/>
      <w:r w:rsidRPr="002C0A47">
        <w:rPr>
          <w:rFonts w:ascii="Arial" w:hAnsi="Arial" w:cs="Arial"/>
          <w:bCs/>
          <w:sz w:val="20"/>
          <w:szCs w:val="20"/>
        </w:rPr>
        <w:t>seu vigor</w:t>
      </w:r>
      <w:proofErr w:type="gramEnd"/>
      <w:r w:rsidRPr="002C0A47">
        <w:rPr>
          <w:rFonts w:ascii="Arial" w:hAnsi="Arial" w:cs="Arial"/>
          <w:bCs/>
          <w:sz w:val="20"/>
          <w:szCs w:val="20"/>
        </w:rPr>
        <w:t xml:space="preserve"> e coragem, as marcas também de seu orgulho: seu corpo é o brasão de sua força e de sua valentia. [...] Segunda metade do século XVIII: o soldado tornou-se algo que se fabrica; de uma massa informe, de um corpo inapto, fez-se a máquina de que se precisa; corrigiram-se aos poucos as posturas; lentamente uma coação calculada percorre cada parte do corpo, se assenhoreia dele, dobra o conjunto, torna-o perpetuamente disponível, e se prolonga, em silêncio, no automatismo dos hábitos; em resumo, foi ‘expulso o camponês’ e lhe foi dada a ‘fisionomia de soldado’”. </w:t>
      </w:r>
    </w:p>
    <w:p w:rsidR="002C0A47" w:rsidRPr="002C0A47" w:rsidRDefault="002C0A47" w:rsidP="002C0A47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2C0A47">
        <w:rPr>
          <w:rFonts w:ascii="Arial" w:hAnsi="Arial" w:cs="Arial"/>
          <w:b/>
          <w:bCs/>
          <w:sz w:val="16"/>
          <w:szCs w:val="20"/>
        </w:rPr>
        <w:t xml:space="preserve">Michel Foucault. Vigiar e punir: História da violência nas prisões. III Parte: A disciplina. Capítulo I: Corpos dóceis. </w:t>
      </w: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C0A47">
        <w:rPr>
          <w:rFonts w:ascii="Arial" w:hAnsi="Arial" w:cs="Arial"/>
          <w:bCs/>
          <w:sz w:val="20"/>
          <w:szCs w:val="20"/>
        </w:rPr>
        <w:lastRenderedPageBreak/>
        <w:t xml:space="preserve">A experiência francesa e, em certo sentido, europeia que Michel Foucault descreve nessa passagem é interpretada por ele como </w:t>
      </w:r>
      <w:proofErr w:type="gramStart"/>
      <w:r w:rsidRPr="002C0A47">
        <w:rPr>
          <w:rFonts w:ascii="Arial" w:hAnsi="Arial" w:cs="Arial"/>
          <w:bCs/>
          <w:sz w:val="20"/>
          <w:szCs w:val="20"/>
        </w:rPr>
        <w:t>ação</w:t>
      </w:r>
      <w:proofErr w:type="gramEnd"/>
      <w:r w:rsidRPr="002C0A47">
        <w:rPr>
          <w:rFonts w:ascii="Arial" w:hAnsi="Arial" w:cs="Arial"/>
          <w:bCs/>
          <w:sz w:val="20"/>
          <w:szCs w:val="20"/>
        </w:rPr>
        <w:t xml:space="preserve"> </w:t>
      </w: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C0A47">
        <w:rPr>
          <w:rFonts w:ascii="Arial" w:hAnsi="Arial" w:cs="Arial"/>
          <w:b/>
          <w:bCs/>
          <w:sz w:val="20"/>
          <w:szCs w:val="20"/>
        </w:rPr>
        <w:t>A)</w:t>
      </w:r>
      <w:r w:rsidRPr="002C0A47">
        <w:rPr>
          <w:rFonts w:ascii="Arial" w:hAnsi="Arial" w:cs="Arial"/>
          <w:bCs/>
          <w:sz w:val="20"/>
          <w:szCs w:val="20"/>
        </w:rPr>
        <w:t xml:space="preserve"> de um processo de</w:t>
      </w:r>
      <w:r>
        <w:rPr>
          <w:rFonts w:ascii="Arial" w:hAnsi="Arial" w:cs="Arial"/>
          <w:bCs/>
          <w:sz w:val="20"/>
          <w:szCs w:val="20"/>
        </w:rPr>
        <w:t xml:space="preserve"> humanização das forças armadas</w:t>
      </w:r>
      <w:r w:rsidRPr="002C0A47">
        <w:rPr>
          <w:rFonts w:ascii="Arial" w:hAnsi="Arial" w:cs="Arial"/>
          <w:bCs/>
          <w:sz w:val="20"/>
          <w:szCs w:val="20"/>
        </w:rPr>
        <w:t>.</w:t>
      </w:r>
    </w:p>
    <w:p w:rsidR="002C0A47" w:rsidRPr="002C0A47" w:rsidRDefault="002C0A47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2C0A47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 w:rsidRPr="002C0A47">
        <w:rPr>
          <w:rFonts w:ascii="Arial" w:hAnsi="Arial" w:cs="Arial"/>
          <w:bCs/>
          <w:color w:val="FF0000"/>
          <w:sz w:val="20"/>
          <w:szCs w:val="20"/>
        </w:rPr>
        <w:t xml:space="preserve"> de um poder que é produtivo e potencializa os corpos. </w:t>
      </w: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C0A47">
        <w:rPr>
          <w:rFonts w:ascii="Arial" w:hAnsi="Arial" w:cs="Arial"/>
          <w:b/>
          <w:bCs/>
          <w:sz w:val="20"/>
          <w:szCs w:val="20"/>
        </w:rPr>
        <w:t>C)</w:t>
      </w:r>
      <w:r w:rsidRPr="002C0A47">
        <w:rPr>
          <w:rFonts w:ascii="Arial" w:hAnsi="Arial" w:cs="Arial"/>
          <w:bCs/>
          <w:sz w:val="20"/>
          <w:szCs w:val="20"/>
        </w:rPr>
        <w:t xml:space="preserve"> da alienação própria às relações sociais capitalistas. </w:t>
      </w:r>
    </w:p>
    <w:p w:rsidR="002C0A47" w:rsidRDefault="002C0A47" w:rsidP="007D02E7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2C0A47">
        <w:rPr>
          <w:rFonts w:ascii="Arial" w:hAnsi="Arial" w:cs="Arial"/>
          <w:b/>
          <w:bCs/>
          <w:sz w:val="20"/>
          <w:szCs w:val="20"/>
        </w:rPr>
        <w:t>D)</w:t>
      </w:r>
      <w:r w:rsidRPr="002C0A47">
        <w:rPr>
          <w:rFonts w:ascii="Arial" w:hAnsi="Arial" w:cs="Arial"/>
          <w:bCs/>
          <w:sz w:val="20"/>
          <w:szCs w:val="20"/>
        </w:rPr>
        <w:t xml:space="preserve"> da repressão do Estado que nega os corpos naturais. </w:t>
      </w:r>
    </w:p>
    <w:p w:rsidR="007D02E7" w:rsidRPr="002C0A47" w:rsidRDefault="002C0A4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C0A47">
        <w:rPr>
          <w:rFonts w:ascii="Arial" w:hAnsi="Arial" w:cs="Arial"/>
          <w:b/>
          <w:bCs/>
          <w:sz w:val="20"/>
          <w:szCs w:val="20"/>
        </w:rPr>
        <w:t>E)</w:t>
      </w:r>
      <w:r w:rsidRPr="002C0A47">
        <w:rPr>
          <w:rFonts w:ascii="Arial" w:hAnsi="Arial" w:cs="Arial"/>
          <w:bCs/>
          <w:sz w:val="20"/>
          <w:szCs w:val="20"/>
        </w:rPr>
        <w:t xml:space="preserve"> da virtude militar que resiste ao trabalho camponês.</w:t>
      </w: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A848AC" w:rsidRDefault="002C0A47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T6</w:t>
      </w:r>
      <w:r w:rsidR="007D02E7">
        <w:rPr>
          <w:rFonts w:ascii="Arial" w:hAnsi="Arial" w:cs="Arial"/>
          <w:b/>
          <w:sz w:val="20"/>
          <w:szCs w:val="20"/>
        </w:rPr>
        <w:t xml:space="preserve">. </w:t>
      </w:r>
      <w:r w:rsidR="007D02E7" w:rsidRPr="00C164D2">
        <w:rPr>
          <w:rFonts w:ascii="Arial" w:hAnsi="Arial" w:cs="Arial"/>
          <w:b/>
          <w:sz w:val="20"/>
          <w:szCs w:val="20"/>
        </w:rPr>
        <w:t>(</w:t>
      </w:r>
      <w:r w:rsidR="00ED1518">
        <w:rPr>
          <w:rFonts w:ascii="Arial" w:hAnsi="Arial" w:cs="Arial"/>
          <w:b/>
          <w:sz w:val="20"/>
          <w:szCs w:val="20"/>
        </w:rPr>
        <w:t>UEG</w:t>
      </w:r>
      <w:r w:rsidR="007D02E7" w:rsidRPr="00C164D2">
        <w:rPr>
          <w:rFonts w:ascii="Arial" w:hAnsi="Arial" w:cs="Arial"/>
          <w:b/>
          <w:sz w:val="20"/>
          <w:szCs w:val="20"/>
        </w:rPr>
        <w:t>) (</w:t>
      </w:r>
      <w:r w:rsidR="00B37F84">
        <w:rPr>
          <w:rFonts w:ascii="Arial" w:hAnsi="Arial" w:cs="Arial"/>
          <w:b/>
          <w:sz w:val="20"/>
          <w:szCs w:val="20"/>
        </w:rPr>
        <w:t>Teorias Políticas e Estado Moderno</w:t>
      </w:r>
      <w:r w:rsidR="007D02E7" w:rsidRPr="00C164D2">
        <w:rPr>
          <w:rFonts w:ascii="Arial" w:hAnsi="Arial" w:cs="Arial"/>
          <w:b/>
          <w:sz w:val="20"/>
          <w:szCs w:val="20"/>
        </w:rPr>
        <w:t>) (</w:t>
      </w:r>
      <w:r w:rsidR="00ED1518">
        <w:rPr>
          <w:rFonts w:ascii="Arial" w:hAnsi="Arial" w:cs="Arial"/>
          <w:b/>
          <w:sz w:val="20"/>
          <w:szCs w:val="20"/>
        </w:rPr>
        <w:t>fácil</w:t>
      </w:r>
      <w:r w:rsidR="007D02E7">
        <w:rPr>
          <w:rFonts w:ascii="Arial" w:hAnsi="Arial" w:cs="Arial"/>
          <w:b/>
          <w:sz w:val="20"/>
          <w:szCs w:val="20"/>
        </w:rPr>
        <w:t xml:space="preserve">) </w:t>
      </w:r>
      <w:bookmarkEnd w:id="0"/>
      <w:r w:rsidR="00ED1518" w:rsidRPr="00ED1518">
        <w:rPr>
          <w:rFonts w:ascii="Arial" w:hAnsi="Arial" w:cs="Arial"/>
          <w:sz w:val="20"/>
          <w:szCs w:val="20"/>
        </w:rPr>
        <w:t xml:space="preserve">Um novo modo de agir, pensar e produzir surge simultaneamente com o liberalismo no séc. XVIII, com repercussões na economia, na política e na sociedade. O liberalismo propõe uma teoria contratualista para explicar a origem do poder e do Estado de forma racional e laica. O poder passa a ser legitimado pelo contrato social, reafirmando o valor do indivíduo e do cidadão. </w:t>
      </w:r>
    </w:p>
    <w:p w:rsidR="00A848AC" w:rsidRDefault="00A848AC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sz w:val="20"/>
          <w:szCs w:val="20"/>
        </w:rPr>
        <w:t>Nesse sentido, para o liberalismo: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a liberdade não é um atributo individual, mas coletivo. Livre é o todo, ou seja, a sociedade, à qual pertence o indivíduo.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o Estado deve intervir na economia para assegurar que o mercado não limite os direitos naturais, tal como o direito à propriedade.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ED1518">
        <w:rPr>
          <w:rFonts w:ascii="Arial" w:hAnsi="Arial" w:cs="Arial"/>
          <w:b/>
          <w:color w:val="FF0000"/>
          <w:sz w:val="20"/>
          <w:szCs w:val="20"/>
        </w:rPr>
        <w:t>C)</w:t>
      </w:r>
      <w:r w:rsidRPr="00ED1518">
        <w:rPr>
          <w:rFonts w:ascii="Arial" w:hAnsi="Arial" w:cs="Arial"/>
          <w:color w:val="FF0000"/>
          <w:sz w:val="20"/>
          <w:szCs w:val="20"/>
        </w:rPr>
        <w:t xml:space="preserve"> a vida, a liberdade e a propriedade são direitos naturais que devem ser garantidos pelo Estado, que surgiria de um pacto social.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 xml:space="preserve">deve haver a propriedade privada dos meios de produção, mas nega que </w:t>
      </w:r>
      <w:proofErr w:type="gramStart"/>
      <w:r w:rsidRPr="00ED1518">
        <w:rPr>
          <w:rFonts w:ascii="Arial" w:hAnsi="Arial" w:cs="Arial"/>
          <w:sz w:val="20"/>
          <w:szCs w:val="20"/>
        </w:rPr>
        <w:t>o princípio do lucro e da livre iniciativa devam prevalecer</w:t>
      </w:r>
      <w:proofErr w:type="gramEnd"/>
      <w:r w:rsidRPr="00ED1518">
        <w:rPr>
          <w:rFonts w:ascii="Arial" w:hAnsi="Arial" w:cs="Arial"/>
          <w:sz w:val="20"/>
          <w:szCs w:val="20"/>
        </w:rPr>
        <w:t>.</w:t>
      </w:r>
    </w:p>
    <w:p w:rsidR="00FD17A9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não existiria um equilíbrio natural decorrente da lei da oferta e da procura, o que exigiria a intervenção do Estado na economia.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Pr="00ED1518" w:rsidRDefault="00A367D0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T7</w:t>
      </w:r>
      <w:r w:rsidR="00ED1518">
        <w:rPr>
          <w:rFonts w:ascii="Arial" w:hAnsi="Arial" w:cs="Arial"/>
          <w:b/>
          <w:sz w:val="20"/>
          <w:szCs w:val="20"/>
        </w:rPr>
        <w:t xml:space="preserve">. </w:t>
      </w:r>
      <w:r w:rsidR="00ED1518" w:rsidRPr="00C164D2">
        <w:rPr>
          <w:rFonts w:ascii="Arial" w:hAnsi="Arial" w:cs="Arial"/>
          <w:b/>
          <w:sz w:val="20"/>
          <w:szCs w:val="20"/>
        </w:rPr>
        <w:t>(</w:t>
      </w:r>
      <w:proofErr w:type="spellStart"/>
      <w:r w:rsidR="00ED1518">
        <w:rPr>
          <w:rFonts w:ascii="Arial" w:hAnsi="Arial" w:cs="Arial"/>
          <w:b/>
          <w:sz w:val="20"/>
          <w:szCs w:val="20"/>
        </w:rPr>
        <w:t>Unioeste</w:t>
      </w:r>
      <w:proofErr w:type="spellEnd"/>
      <w:r w:rsidR="00ED1518" w:rsidRPr="00C164D2">
        <w:rPr>
          <w:rFonts w:ascii="Arial" w:hAnsi="Arial" w:cs="Arial"/>
          <w:b/>
          <w:sz w:val="20"/>
          <w:szCs w:val="20"/>
        </w:rPr>
        <w:t>) (</w:t>
      </w:r>
      <w:r w:rsidR="00ED1518">
        <w:rPr>
          <w:rFonts w:ascii="Arial" w:hAnsi="Arial" w:cs="Arial"/>
          <w:b/>
          <w:sz w:val="20"/>
          <w:szCs w:val="20"/>
        </w:rPr>
        <w:t>Teorias Políticas e Estado Moderno</w:t>
      </w:r>
      <w:r w:rsidR="00ED1518" w:rsidRPr="00C164D2">
        <w:rPr>
          <w:rFonts w:ascii="Arial" w:hAnsi="Arial" w:cs="Arial"/>
          <w:b/>
          <w:sz w:val="20"/>
          <w:szCs w:val="20"/>
        </w:rPr>
        <w:t>) (</w:t>
      </w:r>
      <w:r w:rsidR="00ED1518">
        <w:rPr>
          <w:rFonts w:ascii="Arial" w:hAnsi="Arial" w:cs="Arial"/>
          <w:b/>
          <w:sz w:val="20"/>
          <w:szCs w:val="20"/>
        </w:rPr>
        <w:t xml:space="preserve">fácil) </w:t>
      </w:r>
      <w:r w:rsidR="00ED1518" w:rsidRPr="00ED1518">
        <w:rPr>
          <w:rFonts w:ascii="Arial" w:hAnsi="Arial" w:cs="Arial"/>
          <w:sz w:val="20"/>
          <w:szCs w:val="20"/>
        </w:rPr>
        <w:t xml:space="preserve">Considerando as várias definições de Estado, é INCORRETO afirmar </w:t>
      </w:r>
      <w:proofErr w:type="gramStart"/>
      <w:r w:rsidR="00ED1518" w:rsidRPr="00ED1518">
        <w:rPr>
          <w:rFonts w:ascii="Arial" w:hAnsi="Arial" w:cs="Arial"/>
          <w:sz w:val="20"/>
          <w:szCs w:val="20"/>
        </w:rPr>
        <w:t>que</w:t>
      </w:r>
      <w:proofErr w:type="gramEnd"/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Max Weber enfatiza o meio específico que permite caracterizar o Estado: o monopólio legítimo do uso da violência – força física – em determinado território.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Karl Marx enfatiza o caráter de classe do Estado, considerado por ele o comitê executivo para gerir os negócios comuns da burguesia, os proprietários dos meios de produção.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Thomas Hobbes enfatiza que a função do Estado é manter a segurança e evitar a guerra de todos contra todos, cuja possibilidade é latente no estado de natureza.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ED1518">
        <w:rPr>
          <w:rFonts w:ascii="Arial" w:hAnsi="Arial" w:cs="Arial"/>
          <w:sz w:val="20"/>
          <w:szCs w:val="20"/>
        </w:rPr>
        <w:t>John Locke enfatiza que a função do Estado é proteger e garantir a propriedade, que inclui, na sua perspectiva, três elementos: os bens materiais, a liberdade e a vida.</w:t>
      </w:r>
    </w:p>
    <w:p w:rsidR="00ED1518" w:rsidRPr="00A367D0" w:rsidRDefault="00ED1518" w:rsidP="00ED1518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367D0">
        <w:rPr>
          <w:rFonts w:ascii="Arial" w:hAnsi="Arial" w:cs="Arial"/>
          <w:b/>
          <w:color w:val="FF0000"/>
          <w:sz w:val="20"/>
          <w:szCs w:val="20"/>
        </w:rPr>
        <w:t>E)</w:t>
      </w:r>
      <w:r w:rsidRPr="00A367D0">
        <w:rPr>
          <w:rFonts w:ascii="Arial" w:hAnsi="Arial" w:cs="Arial"/>
          <w:color w:val="FF0000"/>
          <w:sz w:val="20"/>
          <w:szCs w:val="20"/>
        </w:rPr>
        <w:t xml:space="preserve"> Jean-Jacques Rousseau enfatiza que a função do Estado é econômica: o contrato social serve para permitir a distribuição igualitária das riquezas entre os cidadãos.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Default="00A367D0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T8</w:t>
      </w:r>
      <w:r w:rsidR="00ED1518">
        <w:rPr>
          <w:rFonts w:ascii="Arial" w:hAnsi="Arial" w:cs="Arial"/>
          <w:b/>
          <w:sz w:val="20"/>
          <w:szCs w:val="20"/>
        </w:rPr>
        <w:t xml:space="preserve">. </w:t>
      </w:r>
      <w:r w:rsidR="00ED1518" w:rsidRPr="00C164D2">
        <w:rPr>
          <w:rFonts w:ascii="Arial" w:hAnsi="Arial" w:cs="Arial"/>
          <w:b/>
          <w:sz w:val="20"/>
          <w:szCs w:val="20"/>
        </w:rPr>
        <w:t>(</w:t>
      </w:r>
      <w:r w:rsidR="00ED1518">
        <w:rPr>
          <w:rFonts w:ascii="Arial" w:hAnsi="Arial" w:cs="Arial"/>
          <w:b/>
          <w:sz w:val="20"/>
          <w:szCs w:val="20"/>
        </w:rPr>
        <w:t>Autoral</w:t>
      </w:r>
      <w:r w:rsidR="00ED1518" w:rsidRPr="00C164D2">
        <w:rPr>
          <w:rFonts w:ascii="Arial" w:hAnsi="Arial" w:cs="Arial"/>
          <w:b/>
          <w:sz w:val="20"/>
          <w:szCs w:val="20"/>
        </w:rPr>
        <w:t>) (</w:t>
      </w:r>
      <w:r w:rsidR="00ED1518">
        <w:rPr>
          <w:rFonts w:ascii="Arial" w:hAnsi="Arial" w:cs="Arial"/>
          <w:b/>
          <w:sz w:val="20"/>
          <w:szCs w:val="20"/>
        </w:rPr>
        <w:t>Teorias Políticas e Estado Moderno</w:t>
      </w:r>
      <w:r w:rsidR="00ED1518" w:rsidRPr="00C164D2">
        <w:rPr>
          <w:rFonts w:ascii="Arial" w:hAnsi="Arial" w:cs="Arial"/>
          <w:b/>
          <w:sz w:val="20"/>
          <w:szCs w:val="20"/>
        </w:rPr>
        <w:t>) (</w:t>
      </w:r>
      <w:r w:rsidR="00ED1518">
        <w:rPr>
          <w:rFonts w:ascii="Arial" w:hAnsi="Arial" w:cs="Arial"/>
          <w:b/>
          <w:sz w:val="20"/>
          <w:szCs w:val="20"/>
        </w:rPr>
        <w:t xml:space="preserve">difícil) 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sz w:val="20"/>
          <w:szCs w:val="20"/>
        </w:rPr>
        <w:t xml:space="preserve">"A crítica da religião chega à conclusão de que o homem é o ser supremo para o homem e, decorrentemente, ao imperativo categórico de revolucionar todas as relações nas quais o homem é um ser humilhado, escravizado, abandonado e desprezível [...]. A crítica da filosofia do direito de Hegel, que teve na Alemanha a sua mais consequente, rica e última expressão, é tanto a análise crítica do Estado moderno e da realidade que lhe é inerente quanto </w:t>
      </w:r>
      <w:proofErr w:type="gramStart"/>
      <w:r w:rsidRPr="00ED1518">
        <w:rPr>
          <w:rFonts w:ascii="Arial" w:hAnsi="Arial" w:cs="Arial"/>
          <w:sz w:val="20"/>
          <w:szCs w:val="20"/>
        </w:rPr>
        <w:t>a</w:t>
      </w:r>
      <w:proofErr w:type="gramEnd"/>
      <w:r w:rsidRPr="00ED1518">
        <w:rPr>
          <w:rFonts w:ascii="Arial" w:hAnsi="Arial" w:cs="Arial"/>
          <w:sz w:val="20"/>
          <w:szCs w:val="20"/>
        </w:rPr>
        <w:t xml:space="preserve"> decisiva negação de toda a modalidade anterior da consciência política e jurídica alemã." </w:t>
      </w:r>
    </w:p>
    <w:p w:rsidR="00ED1518" w:rsidRPr="00A367D0" w:rsidRDefault="00ED1518" w:rsidP="00ED1518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A367D0">
        <w:rPr>
          <w:rFonts w:ascii="Arial" w:hAnsi="Arial" w:cs="Arial"/>
          <w:b/>
          <w:sz w:val="16"/>
          <w:szCs w:val="20"/>
        </w:rPr>
        <w:t xml:space="preserve"> MARX, Karl. </w:t>
      </w:r>
      <w:r w:rsidRPr="00A367D0">
        <w:rPr>
          <w:rFonts w:ascii="Arial" w:hAnsi="Arial" w:cs="Arial"/>
          <w:b/>
          <w:iCs/>
          <w:sz w:val="16"/>
          <w:szCs w:val="20"/>
        </w:rPr>
        <w:t>Crítica da Filosofia do Direito de Hegel – Introdução</w:t>
      </w:r>
      <w:r w:rsidRPr="00A367D0">
        <w:rPr>
          <w:rFonts w:ascii="Arial" w:hAnsi="Arial" w:cs="Arial"/>
          <w:b/>
          <w:sz w:val="16"/>
          <w:szCs w:val="20"/>
        </w:rPr>
        <w:t xml:space="preserve">. São Paulo: </w:t>
      </w:r>
      <w:proofErr w:type="spellStart"/>
      <w:r w:rsidRPr="00A367D0">
        <w:rPr>
          <w:rFonts w:ascii="Arial" w:hAnsi="Arial" w:cs="Arial"/>
          <w:b/>
          <w:sz w:val="16"/>
          <w:szCs w:val="20"/>
        </w:rPr>
        <w:t>Boitempo</w:t>
      </w:r>
      <w:proofErr w:type="spellEnd"/>
      <w:r w:rsidRPr="00A367D0">
        <w:rPr>
          <w:rFonts w:ascii="Arial" w:hAnsi="Arial" w:cs="Arial"/>
          <w:b/>
          <w:sz w:val="16"/>
          <w:szCs w:val="20"/>
        </w:rPr>
        <w:t>, 2013 (Adaptado).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sz w:val="20"/>
          <w:szCs w:val="20"/>
        </w:rPr>
        <w:lastRenderedPageBreak/>
        <w:t>A partir do excerto e considerando a conhecida "inversão materialista" que Karl Marx opera sobre</w:t>
      </w:r>
      <w:r w:rsidR="007C4334">
        <w:rPr>
          <w:rFonts w:ascii="Arial" w:hAnsi="Arial" w:cs="Arial"/>
          <w:sz w:val="20"/>
          <w:szCs w:val="20"/>
        </w:rPr>
        <w:t xml:space="preserve"> a filosofia política de Hegel, </w:t>
      </w:r>
      <w:r w:rsidRPr="00ED1518">
        <w:rPr>
          <w:rFonts w:ascii="Arial" w:hAnsi="Arial" w:cs="Arial"/>
          <w:sz w:val="20"/>
          <w:szCs w:val="20"/>
        </w:rPr>
        <w:t xml:space="preserve">assinale a alternativa que expressa corretamente </w:t>
      </w:r>
      <w:proofErr w:type="gramStart"/>
      <w:r w:rsidRPr="00ED1518">
        <w:rPr>
          <w:rFonts w:ascii="Arial" w:hAnsi="Arial" w:cs="Arial"/>
          <w:sz w:val="20"/>
          <w:szCs w:val="20"/>
        </w:rPr>
        <w:t>a</w:t>
      </w:r>
      <w:proofErr w:type="gramEnd"/>
      <w:r w:rsidRPr="00ED1518">
        <w:rPr>
          <w:rFonts w:ascii="Arial" w:hAnsi="Arial" w:cs="Arial"/>
          <w:sz w:val="20"/>
          <w:szCs w:val="20"/>
        </w:rPr>
        <w:t xml:space="preserve"> concepção marxista de Estado e suas articulações conceituais: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bCs/>
          <w:sz w:val="20"/>
          <w:szCs w:val="20"/>
        </w:rPr>
        <w:t>A)</w:t>
      </w:r>
      <w:r w:rsidRPr="00ED1518">
        <w:rPr>
          <w:rFonts w:ascii="Arial" w:hAnsi="Arial" w:cs="Arial"/>
          <w:sz w:val="20"/>
          <w:szCs w:val="20"/>
        </w:rPr>
        <w:t xml:space="preserve"> O Estado moderno realiza a liberdade universal e ética ao superar as contradições do mercado, funcionando como uma estrutura jurídica neutra que atua de forma autônoma em relação à base econômica e combate a alienação social.</w:t>
      </w:r>
    </w:p>
    <w:p w:rsidR="00ED1518" w:rsidRPr="00ED1518" w:rsidRDefault="00B92F25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ED1518" w:rsidRPr="00ED1518">
        <w:rPr>
          <w:rFonts w:ascii="Arial" w:hAnsi="Arial" w:cs="Arial"/>
          <w:b/>
          <w:bCs/>
          <w:sz w:val="20"/>
          <w:szCs w:val="20"/>
        </w:rPr>
        <w:t>)</w:t>
      </w:r>
      <w:r w:rsidR="00ED1518" w:rsidRPr="00ED1518">
        <w:rPr>
          <w:rFonts w:ascii="Arial" w:hAnsi="Arial" w:cs="Arial"/>
          <w:sz w:val="20"/>
          <w:szCs w:val="20"/>
        </w:rPr>
        <w:t xml:space="preserve"> A liberdade civil no Estado moderno é plena e real, uma vez que a ideologia burguesa converte as aspirações econômicas particulares em leis universais, eliminando o caráter alienado do trabalho ao universalizar o direito à propriedade.</w:t>
      </w:r>
    </w:p>
    <w:p w:rsidR="00ED1518" w:rsidRPr="00ED1518" w:rsidRDefault="00B92F25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ED1518" w:rsidRPr="00ED1518">
        <w:rPr>
          <w:rFonts w:ascii="Arial" w:hAnsi="Arial" w:cs="Arial"/>
          <w:b/>
          <w:bCs/>
          <w:sz w:val="20"/>
          <w:szCs w:val="20"/>
        </w:rPr>
        <w:t>)</w:t>
      </w:r>
      <w:r w:rsidR="00ED1518" w:rsidRPr="00ED1518">
        <w:rPr>
          <w:rFonts w:ascii="Arial" w:hAnsi="Arial" w:cs="Arial"/>
          <w:sz w:val="20"/>
          <w:szCs w:val="20"/>
        </w:rPr>
        <w:t xml:space="preserve"> A inversão da dialética hegeliana demonstra que a religião e o Estado são as causas determinantes da miséria material, sendo o Estado uma instância alienada que subordina a superestrutura econômica aos imperativos da consciência ideológica.</w:t>
      </w:r>
    </w:p>
    <w:p w:rsidR="00B92F25" w:rsidRPr="007C4334" w:rsidRDefault="00B92F25" w:rsidP="00B92F25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D</w:t>
      </w:r>
      <w:r w:rsidRPr="007C4334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Pr="007C4334">
        <w:rPr>
          <w:rFonts w:ascii="Arial" w:hAnsi="Arial" w:cs="Arial"/>
          <w:color w:val="FF0000"/>
          <w:sz w:val="20"/>
          <w:szCs w:val="20"/>
        </w:rPr>
        <w:t xml:space="preserve"> O Estado não é a realização da Razão ou da vontade geral, mas sim a expressão jurídica e política da superestrutura, cuja função precípua na sociedade burguesa é atuar como o comitê executivo que gerencia os negócios comuns de toda a classe dominante.</w:t>
      </w:r>
    </w:p>
    <w:p w:rsidR="00ED1518" w:rsidRP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D1518">
        <w:rPr>
          <w:rFonts w:ascii="Arial" w:hAnsi="Arial" w:cs="Arial"/>
          <w:b/>
          <w:bCs/>
          <w:sz w:val="20"/>
          <w:szCs w:val="20"/>
        </w:rPr>
        <w:t>E)</w:t>
      </w:r>
      <w:r w:rsidRPr="00ED1518">
        <w:rPr>
          <w:rFonts w:ascii="Arial" w:hAnsi="Arial" w:cs="Arial"/>
          <w:sz w:val="20"/>
          <w:szCs w:val="20"/>
        </w:rPr>
        <w:t xml:space="preserve"> A emancipação humana e a verdadeira liberdade prescindem da crítica econômica, pois o Estado burguês, ao institucionalizar os direitos do homem, transforma a ideologia em ciência pura e elimina a divisão de classes no seio da sociedade civil.</w:t>
      </w:r>
    </w:p>
    <w:p w:rsidR="00ED1518" w:rsidRDefault="00ED1518" w:rsidP="00ED151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A367D0" w:rsidRDefault="00A367D0" w:rsidP="00A367D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T9. </w:t>
      </w:r>
      <w:r w:rsidRPr="00C164D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Simulado ENEM</w:t>
      </w:r>
      <w:r w:rsidRPr="00C164D2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Teorias Políticas e Estado Moderno</w:t>
      </w:r>
      <w:r w:rsidRPr="00C164D2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 xml:space="preserve">médio) </w:t>
      </w:r>
    </w:p>
    <w:p w:rsidR="007C4334" w:rsidRPr="007C4334" w:rsidRDefault="007C4334" w:rsidP="00A367D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4334">
        <w:rPr>
          <w:rFonts w:ascii="Arial" w:hAnsi="Arial" w:cs="Arial"/>
          <w:sz w:val="20"/>
          <w:szCs w:val="20"/>
        </w:rPr>
        <w:t>“Encontrar uma forma de associação que defenda e proteja a pessoa e os bens de cada associado com toda a força comum, e pela qual cada um, unindo-se a todos, só obedece, contudo, a si mesmo, permanecendo assim tão livre quanto antes”.</w:t>
      </w:r>
    </w:p>
    <w:p w:rsidR="007C4334" w:rsidRPr="00A367D0" w:rsidRDefault="007C4334" w:rsidP="00A367D0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A367D0">
        <w:rPr>
          <w:rFonts w:ascii="Arial" w:hAnsi="Arial" w:cs="Arial"/>
          <w:b/>
          <w:sz w:val="16"/>
          <w:szCs w:val="20"/>
        </w:rPr>
        <w:t xml:space="preserve">(ROUSSEAU, </w:t>
      </w:r>
      <w:proofErr w:type="gramStart"/>
      <w:r w:rsidRPr="00A367D0">
        <w:rPr>
          <w:rFonts w:ascii="Arial" w:hAnsi="Arial" w:cs="Arial"/>
          <w:b/>
          <w:sz w:val="16"/>
          <w:szCs w:val="20"/>
        </w:rPr>
        <w:t>J.</w:t>
      </w:r>
      <w:proofErr w:type="gramEnd"/>
      <w:r w:rsidRPr="00A367D0">
        <w:rPr>
          <w:rFonts w:ascii="Arial" w:hAnsi="Arial" w:cs="Arial"/>
          <w:b/>
          <w:sz w:val="16"/>
          <w:szCs w:val="20"/>
        </w:rPr>
        <w:t>-J. Do Contrato Social ou Princípios do Direito Político. Livro primeiro. Tradução de Lourdes Santos Machado. São Paulo: Abril Cultural, 1978. p. 27 e 32).</w:t>
      </w:r>
    </w:p>
    <w:p w:rsidR="007C4334" w:rsidRPr="007C4334" w:rsidRDefault="007C4334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C4334" w:rsidRPr="007C4334" w:rsidRDefault="007C4334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C4334">
        <w:rPr>
          <w:rFonts w:ascii="Arial" w:hAnsi="Arial" w:cs="Arial"/>
          <w:sz w:val="20"/>
          <w:szCs w:val="20"/>
        </w:rPr>
        <w:t>Nesse fragmento, Rousseau toca na questão mais complicada em relação ao contrato social:</w:t>
      </w:r>
    </w:p>
    <w:p w:rsidR="00A367D0" w:rsidRDefault="00A367D0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C4334" w:rsidRPr="007C4334" w:rsidRDefault="00A367D0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367D0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="007C4334" w:rsidRPr="007C4334">
        <w:rPr>
          <w:rFonts w:ascii="Arial" w:hAnsi="Arial" w:cs="Arial"/>
          <w:sz w:val="20"/>
          <w:szCs w:val="20"/>
        </w:rPr>
        <w:t>proteção da propriedade e valorização da liberdade individual.</w:t>
      </w:r>
    </w:p>
    <w:p w:rsidR="007C4334" w:rsidRPr="00A367D0" w:rsidRDefault="00A367D0" w:rsidP="007C4334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367D0">
        <w:rPr>
          <w:rFonts w:ascii="Arial" w:hAnsi="Arial" w:cs="Arial"/>
          <w:b/>
          <w:color w:val="FF0000"/>
          <w:sz w:val="20"/>
          <w:szCs w:val="20"/>
        </w:rPr>
        <w:t>B)</w:t>
      </w:r>
      <w:r w:rsidRPr="00A367D0">
        <w:rPr>
          <w:rFonts w:ascii="Arial" w:hAnsi="Arial" w:cs="Arial"/>
          <w:color w:val="FF0000"/>
          <w:sz w:val="20"/>
          <w:szCs w:val="20"/>
        </w:rPr>
        <w:t xml:space="preserve"> </w:t>
      </w:r>
      <w:r w:rsidR="007C4334" w:rsidRPr="00A367D0">
        <w:rPr>
          <w:rFonts w:ascii="Arial" w:hAnsi="Arial" w:cs="Arial"/>
          <w:color w:val="FF0000"/>
          <w:sz w:val="20"/>
          <w:szCs w:val="20"/>
        </w:rPr>
        <w:t>conciliação entre indivíduo e vontade geral.</w:t>
      </w:r>
    </w:p>
    <w:p w:rsidR="007C4334" w:rsidRPr="007C4334" w:rsidRDefault="00A367D0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367D0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="007C4334" w:rsidRPr="007C4334">
        <w:rPr>
          <w:rFonts w:ascii="Arial" w:hAnsi="Arial" w:cs="Arial"/>
          <w:sz w:val="20"/>
          <w:szCs w:val="20"/>
        </w:rPr>
        <w:t>uso do diálogo como exercício da liberdade.</w:t>
      </w:r>
    </w:p>
    <w:p w:rsidR="007C4334" w:rsidRPr="007C4334" w:rsidRDefault="00A367D0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367D0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="007C4334" w:rsidRPr="007C4334">
        <w:rPr>
          <w:rFonts w:ascii="Arial" w:hAnsi="Arial" w:cs="Arial"/>
          <w:sz w:val="20"/>
          <w:szCs w:val="20"/>
        </w:rPr>
        <w:t>submissão ao governante como meio de proteção.</w:t>
      </w:r>
    </w:p>
    <w:p w:rsidR="007C4334" w:rsidRPr="00ED1518" w:rsidRDefault="00A367D0" w:rsidP="007C433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367D0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7C4334" w:rsidRPr="007C4334">
        <w:rPr>
          <w:rFonts w:ascii="Arial" w:hAnsi="Arial" w:cs="Arial"/>
          <w:sz w:val="20"/>
          <w:szCs w:val="20"/>
        </w:rPr>
        <w:t>proposta de um retorno ao estado de natureza.</w:t>
      </w:r>
    </w:p>
    <w:sectPr w:rsidR="007C4334" w:rsidRPr="00ED1518" w:rsidSect="003F1A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2FA" w:rsidRDefault="007362FA">
      <w:pPr>
        <w:spacing w:after="0" w:line="240" w:lineRule="auto"/>
      </w:pPr>
      <w:r>
        <w:separator/>
      </w:r>
    </w:p>
  </w:endnote>
  <w:endnote w:type="continuationSeparator" w:id="0">
    <w:p w:rsidR="007362FA" w:rsidRDefault="00736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2FA" w:rsidRDefault="007362FA">
      <w:pPr>
        <w:spacing w:after="0" w:line="240" w:lineRule="auto"/>
      </w:pPr>
      <w:r>
        <w:separator/>
      </w:r>
    </w:p>
  </w:footnote>
  <w:footnote w:type="continuationSeparator" w:id="0">
    <w:p w:rsidR="007362FA" w:rsidRDefault="00736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  <w:p w:rsidR="003F1A51" w:rsidRDefault="003F1A51" w:rsidP="008B77F1">
    <w:pPr>
      <w:pStyle w:val="Cabealho"/>
      <w:rPr>
        <w:noProof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030EF4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3944pt;margin-top:1.65pt;width:534.4pt;height:107.2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<v:shadow on="t"/>
          <v:textbox>
            <w:txbxContent>
              <w:p w:rsidR="003F1A51" w:rsidRPr="000250D9" w:rsidRDefault="003F1A51" w:rsidP="008B77F1">
                <w:pPr>
                  <w:jc w:val="both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Esta prova é elaborada pela equipe de professores do colégio como parte integrante do planejamento escolar e de sua implementação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17 CEE 155/17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23 §2º III CEE 155/17).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A,</w:t>
                </w:r>
                <w:proofErr w:type="gram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B,C,D e </w:t>
                </w:r>
                <w:proofErr w:type="spell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E</w:t>
                </w:r>
                <w:proofErr w:type="spell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Referência da questão/teste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valoração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conteúdo do planejamento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nível de dificuldade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BB8"/>
    <w:multiLevelType w:val="multilevel"/>
    <w:tmpl w:val="10B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5325A3"/>
    <w:multiLevelType w:val="multilevel"/>
    <w:tmpl w:val="146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B15DC7"/>
    <w:multiLevelType w:val="multilevel"/>
    <w:tmpl w:val="CC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74318"/>
    <w:multiLevelType w:val="hybridMultilevel"/>
    <w:tmpl w:val="439068EC"/>
    <w:lvl w:ilvl="0" w:tplc="3ADC6B8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F1A51"/>
    <w:rsid w:val="00015214"/>
    <w:rsid w:val="0002203B"/>
    <w:rsid w:val="00030EF4"/>
    <w:rsid w:val="0005506E"/>
    <w:rsid w:val="0006726B"/>
    <w:rsid w:val="000A2B91"/>
    <w:rsid w:val="000C79CD"/>
    <w:rsid w:val="000D7E41"/>
    <w:rsid w:val="000F5FC1"/>
    <w:rsid w:val="00114202"/>
    <w:rsid w:val="00127A8B"/>
    <w:rsid w:val="001427C6"/>
    <w:rsid w:val="00153F24"/>
    <w:rsid w:val="0016473D"/>
    <w:rsid w:val="00182BF9"/>
    <w:rsid w:val="001948E4"/>
    <w:rsid w:val="001C2F24"/>
    <w:rsid w:val="001C50B0"/>
    <w:rsid w:val="001D0255"/>
    <w:rsid w:val="001E3DED"/>
    <w:rsid w:val="00213862"/>
    <w:rsid w:val="00216388"/>
    <w:rsid w:val="00222B15"/>
    <w:rsid w:val="00231583"/>
    <w:rsid w:val="00232F2C"/>
    <w:rsid w:val="00247DFC"/>
    <w:rsid w:val="00253679"/>
    <w:rsid w:val="00262F39"/>
    <w:rsid w:val="002744BA"/>
    <w:rsid w:val="002906C5"/>
    <w:rsid w:val="00291BCF"/>
    <w:rsid w:val="002B711C"/>
    <w:rsid w:val="002C0A47"/>
    <w:rsid w:val="00304C57"/>
    <w:rsid w:val="00311E4E"/>
    <w:rsid w:val="0031492B"/>
    <w:rsid w:val="0037547D"/>
    <w:rsid w:val="003A67F1"/>
    <w:rsid w:val="003A78FF"/>
    <w:rsid w:val="003D7119"/>
    <w:rsid w:val="003D7C2F"/>
    <w:rsid w:val="003E2AD6"/>
    <w:rsid w:val="003F1A51"/>
    <w:rsid w:val="004253FA"/>
    <w:rsid w:val="00442FC2"/>
    <w:rsid w:val="00446F05"/>
    <w:rsid w:val="0046646A"/>
    <w:rsid w:val="0046668C"/>
    <w:rsid w:val="0048145D"/>
    <w:rsid w:val="00484F65"/>
    <w:rsid w:val="004A4A34"/>
    <w:rsid w:val="004D22FA"/>
    <w:rsid w:val="00506468"/>
    <w:rsid w:val="00514C74"/>
    <w:rsid w:val="00516EC1"/>
    <w:rsid w:val="0053603B"/>
    <w:rsid w:val="0054253B"/>
    <w:rsid w:val="00595FB2"/>
    <w:rsid w:val="005A762B"/>
    <w:rsid w:val="005B6451"/>
    <w:rsid w:val="005E5AEB"/>
    <w:rsid w:val="005E685C"/>
    <w:rsid w:val="005F6711"/>
    <w:rsid w:val="0061541B"/>
    <w:rsid w:val="00643BF7"/>
    <w:rsid w:val="00654708"/>
    <w:rsid w:val="006629DE"/>
    <w:rsid w:val="00680D3B"/>
    <w:rsid w:val="00683010"/>
    <w:rsid w:val="00683AFE"/>
    <w:rsid w:val="00687206"/>
    <w:rsid w:val="006903BB"/>
    <w:rsid w:val="006A343A"/>
    <w:rsid w:val="006C62C6"/>
    <w:rsid w:val="006F50C1"/>
    <w:rsid w:val="00715A37"/>
    <w:rsid w:val="00734BF8"/>
    <w:rsid w:val="007362FA"/>
    <w:rsid w:val="0074072E"/>
    <w:rsid w:val="00747BF1"/>
    <w:rsid w:val="0075201F"/>
    <w:rsid w:val="00755AF2"/>
    <w:rsid w:val="00766516"/>
    <w:rsid w:val="007A132C"/>
    <w:rsid w:val="007B200F"/>
    <w:rsid w:val="007C32CC"/>
    <w:rsid w:val="007C4334"/>
    <w:rsid w:val="007D02E7"/>
    <w:rsid w:val="007E75E5"/>
    <w:rsid w:val="00826025"/>
    <w:rsid w:val="00842D60"/>
    <w:rsid w:val="00883FD5"/>
    <w:rsid w:val="008864E9"/>
    <w:rsid w:val="008923FB"/>
    <w:rsid w:val="008C6E4D"/>
    <w:rsid w:val="008C7636"/>
    <w:rsid w:val="008E3905"/>
    <w:rsid w:val="00912830"/>
    <w:rsid w:val="009311AC"/>
    <w:rsid w:val="00936B72"/>
    <w:rsid w:val="00951AB9"/>
    <w:rsid w:val="00955A30"/>
    <w:rsid w:val="00986F30"/>
    <w:rsid w:val="009877D3"/>
    <w:rsid w:val="00991A86"/>
    <w:rsid w:val="009C1BEE"/>
    <w:rsid w:val="009D4A3C"/>
    <w:rsid w:val="009D51DC"/>
    <w:rsid w:val="009E17FF"/>
    <w:rsid w:val="00A11263"/>
    <w:rsid w:val="00A367CB"/>
    <w:rsid w:val="00A367D0"/>
    <w:rsid w:val="00A74B48"/>
    <w:rsid w:val="00A848AC"/>
    <w:rsid w:val="00A95732"/>
    <w:rsid w:val="00AA0B35"/>
    <w:rsid w:val="00AB14F2"/>
    <w:rsid w:val="00AF1DD6"/>
    <w:rsid w:val="00B01974"/>
    <w:rsid w:val="00B26EB1"/>
    <w:rsid w:val="00B37F84"/>
    <w:rsid w:val="00B40463"/>
    <w:rsid w:val="00B62F98"/>
    <w:rsid w:val="00B91BEC"/>
    <w:rsid w:val="00B9218A"/>
    <w:rsid w:val="00B92F25"/>
    <w:rsid w:val="00B95F97"/>
    <w:rsid w:val="00B9794D"/>
    <w:rsid w:val="00BA0C97"/>
    <w:rsid w:val="00BA25E4"/>
    <w:rsid w:val="00BB75F2"/>
    <w:rsid w:val="00C0542D"/>
    <w:rsid w:val="00C11436"/>
    <w:rsid w:val="00C1730F"/>
    <w:rsid w:val="00C229BD"/>
    <w:rsid w:val="00C359FE"/>
    <w:rsid w:val="00C40BB4"/>
    <w:rsid w:val="00C55404"/>
    <w:rsid w:val="00C571A2"/>
    <w:rsid w:val="00C75FB1"/>
    <w:rsid w:val="00C76FED"/>
    <w:rsid w:val="00CB22AC"/>
    <w:rsid w:val="00CE3A85"/>
    <w:rsid w:val="00CE685F"/>
    <w:rsid w:val="00CF35F3"/>
    <w:rsid w:val="00D0161D"/>
    <w:rsid w:val="00D070FC"/>
    <w:rsid w:val="00D21DDA"/>
    <w:rsid w:val="00D23493"/>
    <w:rsid w:val="00D6047E"/>
    <w:rsid w:val="00D9543E"/>
    <w:rsid w:val="00DC5B4E"/>
    <w:rsid w:val="00DD0F3A"/>
    <w:rsid w:val="00E10F74"/>
    <w:rsid w:val="00E321B6"/>
    <w:rsid w:val="00E50A42"/>
    <w:rsid w:val="00E529AF"/>
    <w:rsid w:val="00E622CB"/>
    <w:rsid w:val="00E716E4"/>
    <w:rsid w:val="00E73062"/>
    <w:rsid w:val="00E804A9"/>
    <w:rsid w:val="00E8333D"/>
    <w:rsid w:val="00E94538"/>
    <w:rsid w:val="00EB34DB"/>
    <w:rsid w:val="00EB602B"/>
    <w:rsid w:val="00EC4667"/>
    <w:rsid w:val="00ED1518"/>
    <w:rsid w:val="00EE705C"/>
    <w:rsid w:val="00EF5DBC"/>
    <w:rsid w:val="00F0134E"/>
    <w:rsid w:val="00F12FC5"/>
    <w:rsid w:val="00F30CE9"/>
    <w:rsid w:val="00F338C3"/>
    <w:rsid w:val="00F4067A"/>
    <w:rsid w:val="00F70BE2"/>
    <w:rsid w:val="00F72730"/>
    <w:rsid w:val="00F90DEC"/>
    <w:rsid w:val="00FB1382"/>
    <w:rsid w:val="00FB236D"/>
    <w:rsid w:val="00FC1A99"/>
    <w:rsid w:val="00FD17A9"/>
    <w:rsid w:val="00FE21D0"/>
    <w:rsid w:val="00FF07AF"/>
    <w:rsid w:val="00FF6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D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02E7"/>
    <w:rPr>
      <w:rFonts w:ascii="Tahoma" w:eastAsiaTheme="minorEastAsia" w:hAnsi="Tahoma" w:cs="Tahoma"/>
      <w:kern w:val="0"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21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7232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0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1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30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1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3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4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8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1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1978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8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9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2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0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6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70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30460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9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651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166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0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9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2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4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7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94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4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483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51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5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429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09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663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81749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6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325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5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9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49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2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98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37344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738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1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04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24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95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253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13827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1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326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0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3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5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8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9992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904117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676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26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7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26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349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150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90181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3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47629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59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7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02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72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449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8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7573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0951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3136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3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599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645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37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4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0784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0418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6398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5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037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53772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11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1941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546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783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764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978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0369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80604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71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675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777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42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9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77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55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2212973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90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165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96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619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326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105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597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2260502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25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29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27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99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856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050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658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23464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31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358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8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85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45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319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1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3701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3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CASTANHO P SANTOS</dc:creator>
  <cp:lastModifiedBy>Willian Vieira Mathias de oliveira</cp:lastModifiedBy>
  <cp:revision>5</cp:revision>
  <cp:lastPrinted>2026-02-23T13:32:00Z</cp:lastPrinted>
  <dcterms:created xsi:type="dcterms:W3CDTF">2026-06-15T20:29:00Z</dcterms:created>
  <dcterms:modified xsi:type="dcterms:W3CDTF">2026-06-19T11:22:00Z</dcterms:modified>
</cp:coreProperties>
</file>