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58F" w:rsidRPr="009513E7" w:rsidRDefault="000F658F" w:rsidP="000F658F">
      <w:pPr>
        <w:spacing w:line="360" w:lineRule="auto"/>
        <w:jc w:val="center"/>
        <w:rPr>
          <w:rFonts w:ascii="Times New Roman" w:hAnsi="Times New Roman" w:cs="Times New Roman"/>
          <w:noProof/>
          <w:sz w:val="44"/>
          <w:szCs w:val="40"/>
        </w:rPr>
      </w:pPr>
      <w:r w:rsidRPr="009513E7">
        <w:rPr>
          <w:rFonts w:ascii="Times New Roman" w:hAnsi="Times New Roman" w:cs="Times New Roman"/>
          <w:noProof/>
          <w:sz w:val="28"/>
          <w:szCs w:val="24"/>
          <w:lang w:val="es-419" w:eastAsia="es-419"/>
        </w:rPr>
        <w:drawing>
          <wp:anchor distT="0" distB="0" distL="114300" distR="114300" simplePos="0" relativeHeight="251660288" behindDoc="0" locked="0" layoutInCell="1" allowOverlap="1" wp14:anchorId="3A89C106" wp14:editId="51BEDC1E">
            <wp:simplePos x="0" y="0"/>
            <wp:positionH relativeFrom="column">
              <wp:posOffset>-400050</wp:posOffset>
            </wp:positionH>
            <wp:positionV relativeFrom="paragraph">
              <wp:posOffset>228600</wp:posOffset>
            </wp:positionV>
            <wp:extent cx="1085850" cy="1019175"/>
            <wp:effectExtent l="228600" t="228600" r="228600" b="238125"/>
            <wp:wrapSquare wrapText="bothSides"/>
            <wp:docPr id="15" name="Imagen 15" descr="https://pbs.twimg.com/profile_images/492683383235825664/d1UdoI2e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492683383235825664/d1UdoI2e_400x4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5850" cy="1019175"/>
                    </a:xfrm>
                    <a:prstGeom prst="rect">
                      <a:avLst/>
                    </a:prstGeom>
                    <a:ln w="228600" cap="sq" cmpd="thickThin">
                      <a:solidFill>
                        <a:srgbClr val="000000"/>
                      </a:solidFill>
                      <a:prstDash val="solid"/>
                      <a:miter lim="800000"/>
                    </a:ln>
                    <a:effectLst>
                      <a:innerShdw blurRad="76200">
                        <a:srgbClr val="000000"/>
                      </a:innerShdw>
                      <a:softEdge rad="31750"/>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4"/>
          <w:lang w:val="es-419" w:eastAsia="es-419"/>
        </w:rPr>
        <mc:AlternateContent>
          <mc:Choice Requires="wps">
            <w:drawing>
              <wp:anchor distT="0" distB="0" distL="114300" distR="114300" simplePos="0" relativeHeight="251661312" behindDoc="0" locked="0" layoutInCell="1" allowOverlap="1" wp14:anchorId="220F5C0B" wp14:editId="424AD01D">
                <wp:simplePos x="0" y="0"/>
                <wp:positionH relativeFrom="column">
                  <wp:posOffset>5505450</wp:posOffset>
                </wp:positionH>
                <wp:positionV relativeFrom="paragraph">
                  <wp:posOffset>-628650</wp:posOffset>
                </wp:positionV>
                <wp:extent cx="495300" cy="476250"/>
                <wp:effectExtent l="0" t="0" r="0" b="0"/>
                <wp:wrapNone/>
                <wp:docPr id="13" name="Rectángulo 9"/>
                <wp:cNvGraphicFramePr/>
                <a:graphic xmlns:a="http://schemas.openxmlformats.org/drawingml/2006/main">
                  <a:graphicData uri="http://schemas.microsoft.com/office/word/2010/wordprocessingShape">
                    <wps:wsp>
                      <wps:cNvSpPr/>
                      <wps:spPr>
                        <a:xfrm>
                          <a:off x="0" y="0"/>
                          <a:ext cx="495300" cy="4762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BF1F1" id="Rectángulo 9" o:spid="_x0000_s1026" style="position:absolute;margin-left:433.5pt;margin-top:-49.5pt;width:39pt;height: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" fillcolor="white [3201]" stroked="f" strokeweight="2pt"/>
            </w:pict>
          </mc:Fallback>
        </mc:AlternateContent>
      </w:r>
      <w:r w:rsidRPr="009513E7">
        <w:rPr>
          <w:rFonts w:ascii="Times New Roman" w:eastAsia="Calibri" w:hAnsi="Times New Roman" w:cs="Times New Roman"/>
          <w:b/>
          <w:color w:val="000000" w:themeColor="text1"/>
          <w:sz w:val="44"/>
          <w:szCs w:val="40"/>
        </w:rPr>
        <w:t>UNIVERSIDAD TÉCNICA DE COTOPAXI</w:t>
      </w:r>
    </w:p>
    <w:p w:rsidR="000F658F" w:rsidRPr="00573125" w:rsidRDefault="000F658F" w:rsidP="000F658F">
      <w:pPr>
        <w:spacing w:line="360" w:lineRule="auto"/>
        <w:jc w:val="center"/>
        <w:rPr>
          <w:rFonts w:ascii="Times New Roman" w:eastAsia="Calibri" w:hAnsi="Times New Roman" w:cs="Times New Roman"/>
          <w:b/>
          <w:color w:val="000000" w:themeColor="text1"/>
          <w:sz w:val="32"/>
          <w:szCs w:val="32"/>
        </w:rPr>
      </w:pPr>
      <w:r>
        <w:rPr>
          <w:rFonts w:ascii="Times New Roman" w:eastAsia="Calibri" w:hAnsi="Times New Roman" w:cs="Times New Roman"/>
          <w:b/>
          <w:color w:val="000000" w:themeColor="text1"/>
          <w:sz w:val="32"/>
          <w:szCs w:val="32"/>
        </w:rPr>
        <w:t>FACULTAD</w:t>
      </w:r>
      <w:r w:rsidRPr="00573125">
        <w:rPr>
          <w:rFonts w:ascii="Times New Roman" w:eastAsia="Calibri" w:hAnsi="Times New Roman" w:cs="Times New Roman"/>
          <w:b/>
          <w:color w:val="000000" w:themeColor="text1"/>
          <w:sz w:val="32"/>
          <w:szCs w:val="32"/>
        </w:rPr>
        <w:t xml:space="preserve"> DE CIENCIAS ADMINISTRATIVAS </w:t>
      </w:r>
    </w:p>
    <w:p w:rsidR="000F658F" w:rsidRPr="00573125" w:rsidRDefault="000F658F" w:rsidP="000F658F">
      <w:pPr>
        <w:spacing w:line="360" w:lineRule="auto"/>
        <w:jc w:val="center"/>
        <w:rPr>
          <w:rFonts w:ascii="Times New Roman" w:eastAsia="Calibri" w:hAnsi="Times New Roman" w:cs="Times New Roman"/>
          <w:b/>
          <w:color w:val="000000" w:themeColor="text1"/>
          <w:sz w:val="32"/>
          <w:szCs w:val="32"/>
        </w:rPr>
      </w:pPr>
      <w:r>
        <w:rPr>
          <w:rFonts w:ascii="Times New Roman" w:eastAsia="Calibri" w:hAnsi="Times New Roman" w:cs="Times New Roman"/>
          <w:b/>
          <w:color w:val="000000" w:themeColor="text1"/>
          <w:sz w:val="32"/>
          <w:szCs w:val="32"/>
        </w:rPr>
        <w:t xml:space="preserve">                 </w:t>
      </w:r>
      <w:r w:rsidRPr="00573125">
        <w:rPr>
          <w:rFonts w:ascii="Times New Roman" w:eastAsia="Calibri" w:hAnsi="Times New Roman" w:cs="Times New Roman"/>
          <w:b/>
          <w:color w:val="000000" w:themeColor="text1"/>
          <w:sz w:val="32"/>
          <w:szCs w:val="32"/>
        </w:rPr>
        <w:t>CONTABILIDAD Y AUDITORÍA</w:t>
      </w:r>
    </w:p>
    <w:p w:rsidR="000F658F" w:rsidRPr="00573125" w:rsidRDefault="000F658F" w:rsidP="000F658F">
      <w:pPr>
        <w:spacing w:line="360" w:lineRule="auto"/>
        <w:jc w:val="center"/>
        <w:rPr>
          <w:rFonts w:ascii="Times New Roman" w:eastAsia="Calibri" w:hAnsi="Times New Roman" w:cs="Times New Roman"/>
          <w:b/>
          <w:color w:val="000000" w:themeColor="text1"/>
          <w:sz w:val="32"/>
          <w:szCs w:val="32"/>
          <w:u w:val="single"/>
        </w:rPr>
      </w:pPr>
      <w:r>
        <w:rPr>
          <w:rFonts w:ascii="Times New Roman" w:eastAsia="Calibri" w:hAnsi="Times New Roman" w:cs="Times New Roman"/>
          <w:b/>
          <w:color w:val="000000" w:themeColor="text1"/>
          <w:sz w:val="32"/>
          <w:szCs w:val="32"/>
          <w:u w:val="single"/>
        </w:rPr>
        <w:t>LABORATORIO DE AUDITORÍA</w:t>
      </w:r>
    </w:p>
    <w:p w:rsidR="000F658F" w:rsidRPr="0029469F" w:rsidRDefault="000F658F" w:rsidP="000F658F">
      <w:pPr>
        <w:spacing w:line="240" w:lineRule="auto"/>
        <w:jc w:val="both"/>
        <w:rPr>
          <w:rFonts w:ascii="Times New Roman" w:eastAsia="Calibri" w:hAnsi="Times New Roman" w:cs="Times New Roman"/>
          <w:b/>
          <w:color w:val="000000" w:themeColor="text1"/>
        </w:rPr>
      </w:pPr>
      <w:r w:rsidRPr="0029469F">
        <w:rPr>
          <w:rFonts w:ascii="Times New Roman" w:eastAsia="Calibri" w:hAnsi="Times New Roman" w:cs="Times New Roman"/>
          <w:b/>
          <w:color w:val="000000" w:themeColor="text1"/>
        </w:rPr>
        <w:t>CICLO:</w:t>
      </w:r>
      <w:r>
        <w:rPr>
          <w:rFonts w:ascii="Times New Roman" w:eastAsia="Calibri" w:hAnsi="Times New Roman" w:cs="Times New Roman"/>
          <w:color w:val="000000" w:themeColor="text1"/>
        </w:rPr>
        <w:t xml:space="preserve"> OCTAVO</w:t>
      </w:r>
      <w:r w:rsidRPr="0029469F">
        <w:rPr>
          <w:rFonts w:ascii="Times New Roman" w:eastAsia="Calibri" w:hAnsi="Times New Roman" w:cs="Times New Roman"/>
          <w:color w:val="000000" w:themeColor="text1"/>
        </w:rPr>
        <w:t xml:space="preserve"> CONTABILIDAD “C”</w:t>
      </w:r>
    </w:p>
    <w:p w:rsidR="000F658F" w:rsidRDefault="000F658F" w:rsidP="000F658F">
      <w:pPr>
        <w:pStyle w:val="Textoindependiente"/>
        <w:jc w:val="left"/>
      </w:pPr>
      <w:r w:rsidRPr="0029469F">
        <w:t>DOCENTE:</w:t>
      </w:r>
      <w:r>
        <w:t xml:space="preserve"> </w:t>
      </w:r>
      <w:r w:rsidRPr="000F658F">
        <w:rPr>
          <w:b w:val="0"/>
        </w:rPr>
        <w:t>ING. MAYRA CHICAIZA</w:t>
      </w:r>
    </w:p>
    <w:p w:rsidR="000F658F" w:rsidRDefault="000F658F" w:rsidP="000F658F">
      <w:pPr>
        <w:spacing w:line="240" w:lineRule="auto"/>
        <w:jc w:val="both"/>
        <w:rPr>
          <w:rFonts w:ascii="Times New Roman" w:eastAsia="Calibri" w:hAnsi="Times New Roman" w:cs="Times New Roman"/>
          <w:b/>
          <w:color w:val="000000" w:themeColor="text1"/>
        </w:rPr>
      </w:pPr>
      <w:r w:rsidRPr="0029469F">
        <w:rPr>
          <w:rFonts w:ascii="Times New Roman" w:eastAsia="Calibri" w:hAnsi="Times New Roman" w:cs="Times New Roman"/>
          <w:b/>
          <w:color w:val="000000" w:themeColor="text1"/>
        </w:rPr>
        <w:t>TEMA:</w:t>
      </w:r>
    </w:p>
    <w:p w:rsidR="000F658F" w:rsidRPr="0029469F" w:rsidRDefault="000F658F" w:rsidP="000F658F">
      <w:pPr>
        <w:spacing w:line="240" w:lineRule="auto"/>
        <w:jc w:val="both"/>
        <w:rPr>
          <w:rFonts w:ascii="Times New Roman" w:eastAsia="Calibri" w:hAnsi="Times New Roman" w:cs="Times New Roman"/>
          <w:b/>
          <w:color w:val="000000" w:themeColor="text1"/>
        </w:rPr>
      </w:pPr>
      <w:r w:rsidRPr="0029469F">
        <w:rPr>
          <w:rFonts w:ascii="Times New Roman" w:hAnsi="Times New Roman" w:cs="Times New Roman"/>
          <w:noProof/>
          <w:lang w:val="es-419" w:eastAsia="es-419"/>
        </w:rPr>
        <mc:AlternateContent>
          <mc:Choice Requires="wps">
            <w:drawing>
              <wp:anchor distT="0" distB="0" distL="114300" distR="114300" simplePos="0" relativeHeight="251659264" behindDoc="0" locked="0" layoutInCell="1" allowOverlap="1" wp14:anchorId="7C83E15D" wp14:editId="6A699815">
                <wp:simplePos x="0" y="0"/>
                <wp:positionH relativeFrom="column">
                  <wp:posOffset>920115</wp:posOffset>
                </wp:positionH>
                <wp:positionV relativeFrom="paragraph">
                  <wp:posOffset>272415</wp:posOffset>
                </wp:positionV>
                <wp:extent cx="4124325" cy="1409700"/>
                <wp:effectExtent l="19050" t="19050" r="28575" b="19050"/>
                <wp:wrapNone/>
                <wp:docPr id="14"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1409700"/>
                        </a:xfrm>
                        <a:prstGeom prst="rect">
                          <a:avLst/>
                        </a:prstGeom>
                        <a:solidFill>
                          <a:srgbClr val="FFFFFF"/>
                        </a:solidFill>
                        <a:ln w="38100" cmpd="dbl">
                          <a:solidFill>
                            <a:srgbClr val="000000"/>
                          </a:solidFill>
                          <a:miter lim="800000"/>
                          <a:headEnd/>
                          <a:tailEnd/>
                        </a:ln>
                      </wps:spPr>
                      <wps:txbx>
                        <w:txbxContent>
                          <w:p w:rsidR="00C259AD" w:rsidRPr="005738DE" w:rsidRDefault="00C259AD" w:rsidP="000F658F">
                            <w:pPr>
                              <w:spacing w:line="360" w:lineRule="auto"/>
                              <w:jc w:val="center"/>
                              <w:rPr>
                                <w:rFonts w:ascii="Times New Roman" w:eastAsia="Calibri" w:hAnsi="Times New Roman" w:cs="Times New Roman"/>
                                <w:b/>
                                <w:color w:val="000000" w:themeColor="text1"/>
                                <w:sz w:val="40"/>
                                <w:szCs w:val="28"/>
                              </w:rPr>
                            </w:pPr>
                            <w:r w:rsidRPr="005738DE">
                              <w:rPr>
                                <w:rFonts w:ascii="Times New Roman" w:eastAsia="Calibri" w:hAnsi="Times New Roman" w:cs="Times New Roman"/>
                                <w:b/>
                                <w:color w:val="000000" w:themeColor="text1"/>
                                <w:sz w:val="40"/>
                                <w:szCs w:val="28"/>
                              </w:rPr>
                              <w:t>ESTUDIO DE LA EVOLUCIÓN HISTÓRICA DE LOS COSOS.</w:t>
                            </w:r>
                          </w:p>
                          <w:p w:rsidR="00C259AD" w:rsidRDefault="00C259AD" w:rsidP="000F658F">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83E15D" id="_x0000_t202" coordsize="21600,21600" o:spt="202" path="m,l,21600r21600,l21600,xe">
                <v:stroke joinstyle="miter"/>
                <v:path gradientshapeok="t" o:connecttype="rect"/>
              </v:shapetype>
              <v:shape id="Cuadro de texto 16" o:spid="_x0000_s1026" type="#_x0000_t202" style="position:absolute;left:0;text-align:left;margin-left:72.45pt;margin-top:21.45pt;width:324.75pt;height:1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" strokeweight="3pt">
                <v:stroke linestyle="thinThin"/>
                <v:textbox>
                  <w:txbxContent>
                    <w:p w:rsidR="00C259AD" w:rsidRPr="005738DE" w:rsidRDefault="00C259AD" w:rsidP="000F658F">
                      <w:pPr>
                        <w:spacing w:line="360" w:lineRule="auto"/>
                        <w:jc w:val="center"/>
                        <w:rPr>
                          <w:rFonts w:ascii="Times New Roman" w:eastAsia="Calibri" w:hAnsi="Times New Roman" w:cs="Times New Roman"/>
                          <w:b/>
                          <w:color w:val="000000" w:themeColor="text1"/>
                          <w:sz w:val="40"/>
                          <w:szCs w:val="28"/>
                        </w:rPr>
                      </w:pPr>
                      <w:r w:rsidRPr="005738DE">
                        <w:rPr>
                          <w:rFonts w:ascii="Times New Roman" w:eastAsia="Calibri" w:hAnsi="Times New Roman" w:cs="Times New Roman"/>
                          <w:b/>
                          <w:color w:val="000000" w:themeColor="text1"/>
                          <w:sz w:val="40"/>
                          <w:szCs w:val="28"/>
                        </w:rPr>
                        <w:t>ESTUDIO DE LA EVOLUCIÓN HISTÓRICA DE LOS COSOS.</w:t>
                      </w:r>
                    </w:p>
                    <w:p w:rsidR="00C259AD" w:rsidRDefault="00C259AD" w:rsidP="000F658F">
                      <w:pPr>
                        <w:jc w:val="both"/>
                      </w:pPr>
                    </w:p>
                  </w:txbxContent>
                </v:textbox>
              </v:shape>
            </w:pict>
          </mc:Fallback>
        </mc:AlternateContent>
      </w:r>
    </w:p>
    <w:p w:rsidR="000F658F" w:rsidRPr="0029469F" w:rsidRDefault="000F658F" w:rsidP="000F658F">
      <w:pPr>
        <w:spacing w:line="240" w:lineRule="auto"/>
        <w:jc w:val="both"/>
        <w:rPr>
          <w:rFonts w:ascii="Times New Roman" w:eastAsia="Calibri" w:hAnsi="Times New Roman" w:cs="Times New Roman"/>
          <w:b/>
          <w:color w:val="000000" w:themeColor="text1"/>
        </w:rPr>
      </w:pPr>
    </w:p>
    <w:p w:rsidR="000F658F" w:rsidRPr="0029469F" w:rsidRDefault="000F658F" w:rsidP="000F658F">
      <w:pPr>
        <w:spacing w:line="240" w:lineRule="auto"/>
        <w:jc w:val="both"/>
        <w:rPr>
          <w:rFonts w:ascii="Times New Roman" w:eastAsia="Calibri" w:hAnsi="Times New Roman" w:cs="Times New Roman"/>
          <w:b/>
          <w:color w:val="000000" w:themeColor="text1"/>
        </w:rPr>
      </w:pPr>
    </w:p>
    <w:p w:rsidR="000F658F" w:rsidRDefault="000F658F" w:rsidP="000F658F">
      <w:pPr>
        <w:spacing w:line="240" w:lineRule="auto"/>
        <w:jc w:val="both"/>
        <w:rPr>
          <w:rFonts w:ascii="Times New Roman" w:eastAsia="Calibri" w:hAnsi="Times New Roman" w:cs="Times New Roman"/>
          <w:color w:val="000000" w:themeColor="text1"/>
        </w:rPr>
      </w:pP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r w:rsidRPr="0029469F">
        <w:rPr>
          <w:rFonts w:ascii="Times New Roman" w:eastAsia="Calibri" w:hAnsi="Times New Roman" w:cs="Times New Roman"/>
          <w:color w:val="000000" w:themeColor="text1"/>
        </w:rPr>
        <w:softHyphen/>
      </w:r>
    </w:p>
    <w:p w:rsidR="000F658F" w:rsidRDefault="000F658F" w:rsidP="000F658F">
      <w:pPr>
        <w:spacing w:line="240" w:lineRule="auto"/>
        <w:jc w:val="both"/>
        <w:rPr>
          <w:rFonts w:ascii="Times New Roman" w:eastAsia="Calibri" w:hAnsi="Times New Roman" w:cs="Times New Roman"/>
          <w:color w:val="000000" w:themeColor="text1"/>
        </w:rPr>
      </w:pPr>
    </w:p>
    <w:p w:rsidR="000F658F" w:rsidRDefault="000F658F" w:rsidP="000F658F">
      <w:pPr>
        <w:spacing w:line="240" w:lineRule="auto"/>
        <w:jc w:val="both"/>
        <w:rPr>
          <w:rFonts w:ascii="Times New Roman" w:eastAsia="Calibri" w:hAnsi="Times New Roman" w:cs="Times New Roman"/>
          <w:color w:val="000000" w:themeColor="text1"/>
        </w:rPr>
      </w:pPr>
    </w:p>
    <w:p w:rsidR="000F658F" w:rsidRDefault="000F658F" w:rsidP="000F658F">
      <w:pPr>
        <w:spacing w:line="240" w:lineRule="auto"/>
        <w:jc w:val="both"/>
        <w:rPr>
          <w:rFonts w:ascii="Times New Roman" w:eastAsia="Calibri" w:hAnsi="Times New Roman" w:cs="Times New Roman"/>
          <w:color w:val="000000" w:themeColor="text1"/>
        </w:rPr>
      </w:pPr>
    </w:p>
    <w:p w:rsidR="000F658F" w:rsidRDefault="000F658F" w:rsidP="000F658F">
      <w:pPr>
        <w:spacing w:line="240" w:lineRule="auto"/>
        <w:jc w:val="both"/>
        <w:rPr>
          <w:rFonts w:ascii="Times New Roman" w:eastAsia="Calibri" w:hAnsi="Times New Roman" w:cs="Times New Roman"/>
          <w:b/>
          <w:color w:val="000000" w:themeColor="text1"/>
        </w:rPr>
      </w:pPr>
    </w:p>
    <w:p w:rsidR="000F658F" w:rsidRDefault="000F658F" w:rsidP="000F658F">
      <w:pPr>
        <w:spacing w:line="240" w:lineRule="auto"/>
        <w:jc w:val="center"/>
        <w:rPr>
          <w:rFonts w:ascii="Times New Roman" w:eastAsia="Calibri" w:hAnsi="Times New Roman" w:cs="Times New Roman"/>
          <w:color w:val="000000" w:themeColor="text1"/>
        </w:rPr>
      </w:pPr>
      <w:r>
        <w:rPr>
          <w:rFonts w:ascii="Times New Roman" w:eastAsia="Calibri" w:hAnsi="Times New Roman" w:cs="Times New Roman"/>
          <w:b/>
          <w:color w:val="000000" w:themeColor="text1"/>
        </w:rPr>
        <w:t>INTEGRANT</w:t>
      </w:r>
      <w:r w:rsidRPr="0029469F">
        <w:rPr>
          <w:rFonts w:ascii="Times New Roman" w:eastAsia="Calibri" w:hAnsi="Times New Roman" w:cs="Times New Roman"/>
          <w:b/>
          <w:color w:val="000000" w:themeColor="text1"/>
        </w:rPr>
        <w:t>ES:</w:t>
      </w:r>
    </w:p>
    <w:p w:rsidR="000F658F" w:rsidRDefault="000F658F" w:rsidP="000F658F">
      <w:pPr>
        <w:spacing w:line="240" w:lineRule="auto"/>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OCTAVO CONTABILIDAD “C”</w:t>
      </w:r>
    </w:p>
    <w:p w:rsidR="000F658F" w:rsidRDefault="000F658F" w:rsidP="000F658F">
      <w:pPr>
        <w:spacing w:line="360" w:lineRule="auto"/>
        <w:jc w:val="both"/>
        <w:rPr>
          <w:rFonts w:ascii="Times New Roman" w:eastAsia="Calibri" w:hAnsi="Times New Roman" w:cs="Times New Roman"/>
          <w:b/>
          <w:color w:val="000000" w:themeColor="text1"/>
          <w:sz w:val="24"/>
          <w:szCs w:val="24"/>
        </w:rPr>
      </w:pPr>
    </w:p>
    <w:p w:rsidR="000F658F" w:rsidRDefault="000F658F" w:rsidP="000F658F">
      <w:pPr>
        <w:spacing w:line="360" w:lineRule="auto"/>
        <w:jc w:val="both"/>
        <w:rPr>
          <w:rFonts w:ascii="Times New Roman" w:eastAsia="Calibri" w:hAnsi="Times New Roman" w:cs="Times New Roman"/>
          <w:color w:val="000000" w:themeColor="text1"/>
          <w:sz w:val="24"/>
          <w:szCs w:val="24"/>
        </w:rPr>
      </w:pPr>
      <w:r w:rsidRPr="007D5ED3">
        <w:rPr>
          <w:rFonts w:ascii="Times New Roman" w:eastAsia="Calibri" w:hAnsi="Times New Roman" w:cs="Times New Roman"/>
          <w:b/>
          <w:color w:val="000000" w:themeColor="text1"/>
          <w:sz w:val="24"/>
          <w:szCs w:val="24"/>
        </w:rPr>
        <w:t xml:space="preserve">FECHA DE ENVÍO: </w:t>
      </w:r>
      <w:r>
        <w:rPr>
          <w:rFonts w:ascii="Times New Roman" w:eastAsia="Calibri" w:hAnsi="Times New Roman" w:cs="Times New Roman"/>
          <w:color w:val="000000" w:themeColor="text1"/>
          <w:sz w:val="24"/>
          <w:szCs w:val="24"/>
        </w:rPr>
        <w:t>01-11-2017</w:t>
      </w:r>
      <w:r w:rsidRPr="007D5ED3">
        <w:rPr>
          <w:rFonts w:ascii="Times New Roman" w:eastAsia="Calibri" w:hAnsi="Times New Roman" w:cs="Times New Roman"/>
          <w:color w:val="000000" w:themeColor="text1"/>
          <w:sz w:val="24"/>
          <w:szCs w:val="24"/>
        </w:rPr>
        <w:t xml:space="preserve">                  </w:t>
      </w:r>
      <w:r w:rsidRPr="007D5ED3">
        <w:rPr>
          <w:rFonts w:ascii="Times New Roman" w:eastAsia="Calibri" w:hAnsi="Times New Roman" w:cs="Times New Roman"/>
          <w:b/>
          <w:color w:val="000000" w:themeColor="text1"/>
          <w:sz w:val="24"/>
          <w:szCs w:val="24"/>
        </w:rPr>
        <w:t xml:space="preserve">FECHA DE ENTREGA: </w:t>
      </w:r>
      <w:r>
        <w:rPr>
          <w:rFonts w:ascii="Times New Roman" w:eastAsia="Calibri" w:hAnsi="Times New Roman" w:cs="Times New Roman"/>
          <w:color w:val="000000" w:themeColor="text1"/>
          <w:sz w:val="24"/>
          <w:szCs w:val="24"/>
        </w:rPr>
        <w:t>29-11-2017</w:t>
      </w:r>
      <w:r w:rsidRPr="007D5ED3">
        <w:rPr>
          <w:rFonts w:ascii="Times New Roman" w:eastAsia="Calibri" w:hAnsi="Times New Roman" w:cs="Times New Roman"/>
          <w:color w:val="000000" w:themeColor="text1"/>
          <w:sz w:val="24"/>
          <w:szCs w:val="24"/>
        </w:rPr>
        <w:t xml:space="preserve"> </w:t>
      </w:r>
    </w:p>
    <w:p w:rsidR="000F658F" w:rsidRPr="00573125" w:rsidRDefault="000F658F" w:rsidP="000F658F">
      <w:pPr>
        <w:spacing w:line="360" w:lineRule="auto"/>
        <w:jc w:val="both"/>
        <w:rPr>
          <w:rFonts w:ascii="Times New Roman" w:eastAsia="Calibri" w:hAnsi="Times New Roman" w:cs="Times New Roman"/>
          <w:color w:val="000000" w:themeColor="text1"/>
          <w:sz w:val="24"/>
          <w:szCs w:val="24"/>
        </w:rPr>
      </w:pPr>
    </w:p>
    <w:p w:rsidR="000F658F" w:rsidRPr="00545D97" w:rsidRDefault="000F658F" w:rsidP="000F658F">
      <w:pPr>
        <w:jc w:val="center"/>
        <w:rPr>
          <w:noProof/>
          <w:lang w:eastAsia="es-ES"/>
        </w:rPr>
      </w:pPr>
      <w:r w:rsidRPr="007D5ED3">
        <w:rPr>
          <w:rFonts w:ascii="Times New Roman" w:eastAsia="Calibri" w:hAnsi="Times New Roman" w:cs="Times New Roman"/>
          <w:b/>
          <w:color w:val="000000" w:themeColor="text1"/>
          <w:sz w:val="24"/>
          <w:szCs w:val="24"/>
        </w:rPr>
        <w:t>LATACUNGA- ECUADOR</w:t>
      </w:r>
    </w:p>
    <w:p w:rsidR="000F658F" w:rsidRDefault="000F658F" w:rsidP="000F658F">
      <w:pPr>
        <w:rPr>
          <w:rFonts w:ascii="Times New Roman" w:eastAsia="Times New Roman" w:hAnsi="Times New Roman" w:cs="Times New Roman"/>
          <w:b/>
          <w:bCs/>
          <w:color w:val="000000"/>
          <w:sz w:val="24"/>
          <w:szCs w:val="24"/>
          <w:shd w:val="clear" w:color="auto" w:fill="FFFFFF"/>
          <w:lang w:eastAsia="es-EC"/>
        </w:rPr>
      </w:pPr>
    </w:p>
    <w:p w:rsidR="00DB2E1F" w:rsidRDefault="000F658F">
      <w:r>
        <w:br w:type="page"/>
      </w:r>
    </w:p>
    <w:sdt>
      <w:sdtPr>
        <w:rPr>
          <w:rFonts w:asciiTheme="minorHAnsi" w:eastAsiaTheme="minorHAnsi" w:hAnsiTheme="minorHAnsi" w:cstheme="minorBidi"/>
          <w:b w:val="0"/>
          <w:bCs w:val="0"/>
          <w:color w:val="auto"/>
          <w:sz w:val="22"/>
          <w:szCs w:val="22"/>
          <w:lang w:val="es-ES" w:eastAsia="en-US"/>
        </w:rPr>
        <w:id w:val="233832979"/>
        <w:docPartObj>
          <w:docPartGallery w:val="Table of Contents"/>
          <w:docPartUnique/>
        </w:docPartObj>
      </w:sdtPr>
      <w:sdtEndPr>
        <w:rPr>
          <w:rFonts w:ascii="Times New Roman" w:hAnsi="Times New Roman" w:cs="Times New Roman"/>
          <w:sz w:val="24"/>
          <w:szCs w:val="24"/>
        </w:rPr>
      </w:sdtEndPr>
      <w:sdtContent>
        <w:p w:rsidR="00DB2E1F" w:rsidRPr="00C2671F" w:rsidRDefault="00C2671F" w:rsidP="00C2671F">
          <w:pPr>
            <w:pStyle w:val="TtuloTDC"/>
            <w:jc w:val="center"/>
            <w:rPr>
              <w:rFonts w:ascii="Times New Roman" w:hAnsi="Times New Roman" w:cs="Times New Roman"/>
              <w:color w:val="000000" w:themeColor="text1"/>
            </w:rPr>
          </w:pPr>
          <w:r w:rsidRPr="00C2671F">
            <w:rPr>
              <w:rFonts w:ascii="Times New Roman" w:hAnsi="Times New Roman" w:cs="Times New Roman"/>
              <w:color w:val="000000" w:themeColor="text1"/>
              <w:lang w:val="es-ES"/>
            </w:rPr>
            <w:t>Índice</w:t>
          </w:r>
        </w:p>
        <w:p w:rsidR="00C2671F" w:rsidRPr="00C2671F" w:rsidRDefault="00DB2E1F" w:rsidP="00C2671F">
          <w:pPr>
            <w:pStyle w:val="TDC1"/>
            <w:rPr>
              <w:rFonts w:ascii="Times New Roman" w:eastAsiaTheme="minorEastAsia" w:hAnsi="Times New Roman" w:cs="Times New Roman"/>
              <w:sz w:val="24"/>
              <w:szCs w:val="24"/>
              <w:lang w:eastAsia="es-EC"/>
            </w:rPr>
          </w:pPr>
          <w:r w:rsidRPr="00C2671F">
            <w:rPr>
              <w:rFonts w:ascii="Times New Roman" w:hAnsi="Times New Roman" w:cs="Times New Roman"/>
              <w:sz w:val="24"/>
              <w:szCs w:val="24"/>
            </w:rPr>
            <w:fldChar w:fldCharType="begin"/>
          </w:r>
          <w:r w:rsidRPr="00C2671F">
            <w:rPr>
              <w:rFonts w:ascii="Times New Roman" w:hAnsi="Times New Roman" w:cs="Times New Roman"/>
              <w:sz w:val="24"/>
              <w:szCs w:val="24"/>
            </w:rPr>
            <w:instrText xml:space="preserve"> TOC \o "1-3" \h \z \u </w:instrText>
          </w:r>
          <w:r w:rsidRPr="00C2671F">
            <w:rPr>
              <w:rFonts w:ascii="Times New Roman" w:hAnsi="Times New Roman" w:cs="Times New Roman"/>
              <w:sz w:val="24"/>
              <w:szCs w:val="24"/>
            </w:rPr>
            <w:fldChar w:fldCharType="separate"/>
          </w:r>
          <w:hyperlink w:anchor="_Toc500241445" w:history="1">
            <w:r w:rsidR="00C2671F" w:rsidRPr="00C2671F">
              <w:rPr>
                <w:rStyle w:val="Hipervnculo"/>
                <w:rFonts w:ascii="Times New Roman" w:hAnsi="Times New Roman" w:cs="Times New Roman"/>
                <w:b w:val="0"/>
                <w:sz w:val="24"/>
                <w:szCs w:val="24"/>
              </w:rPr>
              <w:t>1.</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b w:val="0"/>
                <w:sz w:val="24"/>
                <w:szCs w:val="24"/>
              </w:rPr>
              <w:t>Introducción</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_Toc500241445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3</w:t>
            </w:r>
            <w:r w:rsidR="00C2671F" w:rsidRPr="00C2671F">
              <w:rPr>
                <w:rFonts w:ascii="Times New Roman" w:hAnsi="Times New Roman" w:cs="Times New Roman"/>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46" w:history="1">
            <w:r w:rsidR="00C2671F" w:rsidRPr="00C2671F">
              <w:rPr>
                <w:rStyle w:val="Hipervnculo"/>
                <w:rFonts w:ascii="Times New Roman" w:hAnsi="Times New Roman" w:cs="Times New Roman"/>
                <w:sz w:val="24"/>
                <w:szCs w:val="24"/>
              </w:rPr>
              <w:t>2.</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Problema de Investigación</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_Toc500241446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5</w:t>
            </w:r>
            <w:r w:rsidR="00C2671F" w:rsidRPr="00C2671F">
              <w:rPr>
                <w:rFonts w:ascii="Times New Roman" w:hAnsi="Times New Roman" w:cs="Times New Roman"/>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47" w:history="1">
            <w:r w:rsidR="00C2671F" w:rsidRPr="00C2671F">
              <w:rPr>
                <w:rStyle w:val="Hipervnculo"/>
                <w:rFonts w:ascii="Times New Roman" w:hAnsi="Times New Roman" w:cs="Times New Roman"/>
                <w:sz w:val="24"/>
                <w:szCs w:val="24"/>
              </w:rPr>
              <w:t>3.</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Formulación del Problema</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_Toc500241447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6</w:t>
            </w:r>
            <w:r w:rsidR="00C2671F" w:rsidRPr="00C2671F">
              <w:rPr>
                <w:rFonts w:ascii="Times New Roman" w:hAnsi="Times New Roman" w:cs="Times New Roman"/>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48" w:history="1">
            <w:r w:rsidR="00C2671F" w:rsidRPr="00C2671F">
              <w:rPr>
                <w:rStyle w:val="Hipervnculo"/>
                <w:rFonts w:ascii="Times New Roman" w:hAnsi="Times New Roman" w:cs="Times New Roman"/>
                <w:sz w:val="24"/>
                <w:szCs w:val="24"/>
              </w:rPr>
              <w:t>4.</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Justificación</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_Toc500241448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7</w:t>
            </w:r>
            <w:r w:rsidR="00C2671F" w:rsidRPr="00C2671F">
              <w:rPr>
                <w:rFonts w:ascii="Times New Roman" w:hAnsi="Times New Roman" w:cs="Times New Roman"/>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49" w:history="1">
            <w:r w:rsidR="00C2671F" w:rsidRPr="00C2671F">
              <w:rPr>
                <w:rStyle w:val="Hipervnculo"/>
                <w:rFonts w:ascii="Times New Roman" w:hAnsi="Times New Roman" w:cs="Times New Roman"/>
                <w:sz w:val="24"/>
                <w:szCs w:val="24"/>
              </w:rPr>
              <w:t>5.</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Importancia</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_Toc500241449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8</w:t>
            </w:r>
            <w:r w:rsidR="00C2671F" w:rsidRPr="00C2671F">
              <w:rPr>
                <w:rFonts w:ascii="Times New Roman" w:hAnsi="Times New Roman" w:cs="Times New Roman"/>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50" w:history="1">
            <w:r w:rsidR="00C2671F" w:rsidRPr="00C2671F">
              <w:rPr>
                <w:rStyle w:val="Hipervnculo"/>
                <w:rFonts w:ascii="Times New Roman" w:hAnsi="Times New Roman" w:cs="Times New Roman"/>
                <w:sz w:val="24"/>
                <w:szCs w:val="24"/>
              </w:rPr>
              <w:t>6.</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Objetivos</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_Toc500241450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9</w:t>
            </w:r>
            <w:r w:rsidR="00C2671F" w:rsidRPr="00C2671F">
              <w:rPr>
                <w:rFonts w:ascii="Times New Roman" w:hAnsi="Times New Roman" w:cs="Times New Roman"/>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51" w:history="1">
            <w:r w:rsidR="00C2671F" w:rsidRPr="00C2671F">
              <w:rPr>
                <w:rStyle w:val="Hipervnculo"/>
                <w:rFonts w:ascii="Times New Roman" w:hAnsi="Times New Roman" w:cs="Times New Roman"/>
                <w:noProof/>
                <w:sz w:val="24"/>
                <w:szCs w:val="24"/>
              </w:rPr>
              <w:t>6.1.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Objetivo General</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_Toc500241451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9</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52" w:history="1">
            <w:r w:rsidR="00C2671F" w:rsidRPr="00C2671F">
              <w:rPr>
                <w:rStyle w:val="Hipervnculo"/>
                <w:rFonts w:ascii="Times New Roman" w:hAnsi="Times New Roman" w:cs="Times New Roman"/>
                <w:noProof/>
                <w:sz w:val="24"/>
                <w:szCs w:val="24"/>
              </w:rPr>
              <w:t>6.2.</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Objetivo Específicos</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_Toc500241452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9</w:t>
            </w:r>
            <w:r w:rsidR="00C2671F" w:rsidRPr="00C2671F">
              <w:rPr>
                <w:rFonts w:ascii="Times New Roman" w:hAnsi="Times New Roman" w:cs="Times New Roman"/>
                <w:noProof/>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53" w:history="1">
            <w:r w:rsidR="00C2671F" w:rsidRPr="00C2671F">
              <w:rPr>
                <w:rStyle w:val="Hipervnculo"/>
                <w:rFonts w:ascii="Times New Roman" w:hAnsi="Times New Roman" w:cs="Times New Roman"/>
                <w:sz w:val="24"/>
                <w:szCs w:val="24"/>
              </w:rPr>
              <w:t>7.</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Marco Teórico</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_Toc500241453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10</w:t>
            </w:r>
            <w:r w:rsidR="00C2671F" w:rsidRPr="00C2671F">
              <w:rPr>
                <w:rFonts w:ascii="Times New Roman" w:hAnsi="Times New Roman" w:cs="Times New Roman"/>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54" w:history="1">
            <w:r w:rsidR="00C2671F" w:rsidRPr="00C2671F">
              <w:rPr>
                <w:rStyle w:val="Hipervnculo"/>
                <w:rFonts w:ascii="Times New Roman" w:hAnsi="Times New Roman" w:cs="Times New Roman"/>
                <w:noProof/>
                <w:sz w:val="24"/>
                <w:szCs w:val="24"/>
              </w:rPr>
              <w:t>7.1.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Evolución de los Cosos</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_Toc500241454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10</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55" w:history="1">
            <w:r w:rsidR="00C2671F" w:rsidRPr="00C2671F">
              <w:rPr>
                <w:rStyle w:val="Hipervnculo"/>
                <w:rFonts w:ascii="Times New Roman" w:hAnsi="Times New Roman" w:cs="Times New Roman"/>
                <w:noProof/>
                <w:sz w:val="24"/>
                <w:szCs w:val="24"/>
              </w:rPr>
              <w:t>7.2.</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Coso</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_Toc500241455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10</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56" w:history="1">
            <w:r w:rsidR="00C2671F" w:rsidRPr="00C2671F">
              <w:rPr>
                <w:rStyle w:val="Hipervnculo"/>
                <w:rFonts w:ascii="Times New Roman" w:hAnsi="Times New Roman" w:cs="Times New Roman"/>
                <w:noProof/>
                <w:sz w:val="24"/>
                <w:szCs w:val="24"/>
              </w:rPr>
              <w:t>7.2.1.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Misión.</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_Toc500241456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11</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57" w:history="1">
            <w:r w:rsidR="00C2671F" w:rsidRPr="00C2671F">
              <w:rPr>
                <w:rStyle w:val="Hipervnculo"/>
                <w:rFonts w:ascii="Times New Roman" w:hAnsi="Times New Roman" w:cs="Times New Roman"/>
                <w:noProof/>
                <w:sz w:val="24"/>
                <w:szCs w:val="24"/>
              </w:rPr>
              <w:t>7.2.2.</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Visión.</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_Toc500241457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11</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58" w:history="1">
            <w:r w:rsidR="00C2671F" w:rsidRPr="00C2671F">
              <w:rPr>
                <w:rStyle w:val="Hipervnculo"/>
                <w:rFonts w:ascii="Times New Roman" w:hAnsi="Times New Roman" w:cs="Times New Roman"/>
                <w:noProof/>
                <w:sz w:val="24"/>
                <w:szCs w:val="24"/>
              </w:rPr>
              <w:t>7.2.3.</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Concepto De Coso.</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_Toc500241458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11</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59" w:history="1">
            <w:r w:rsidR="00C2671F" w:rsidRPr="00C2671F">
              <w:rPr>
                <w:rStyle w:val="Hipervnculo"/>
                <w:rFonts w:ascii="Times New Roman" w:hAnsi="Times New Roman" w:cs="Times New Roman"/>
                <w:noProof/>
                <w:sz w:val="24"/>
                <w:szCs w:val="24"/>
              </w:rPr>
              <w:t>7.3.</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COSO 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_Toc500241459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12</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1100"/>
              <w:tab w:val="right" w:leader="dot" w:pos="8494"/>
            </w:tabs>
            <w:rPr>
              <w:rFonts w:ascii="Times New Roman" w:eastAsiaTheme="minorEastAsia" w:hAnsi="Times New Roman" w:cs="Times New Roman"/>
              <w:noProof/>
              <w:sz w:val="24"/>
              <w:szCs w:val="24"/>
              <w:lang w:eastAsia="es-EC"/>
            </w:rPr>
          </w:pPr>
          <w:hyperlink w:anchor="_Toc500241460" w:history="1">
            <w:r w:rsidR="00C2671F" w:rsidRPr="00C2671F">
              <w:rPr>
                <w:rStyle w:val="Hipervnculo"/>
                <w:rFonts w:ascii="Times New Roman" w:hAnsi="Times New Roman" w:cs="Times New Roman"/>
                <w:noProof/>
                <w:sz w:val="24"/>
                <w:szCs w:val="24"/>
              </w:rPr>
              <w:t>7.3.1.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Antecedentes COSO 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_Toc500241460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12</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61" w:history="1">
            <w:r w:rsidR="00C2671F" w:rsidRPr="00C2671F">
              <w:rPr>
                <w:rStyle w:val="Hipervnculo"/>
                <w:rFonts w:ascii="Times New Roman" w:hAnsi="Times New Roman" w:cs="Times New Roman"/>
                <w:noProof/>
                <w:sz w:val="24"/>
                <w:szCs w:val="24"/>
              </w:rPr>
              <w:t>7.3.2.</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COSO I: Control Interno.</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_Toc500241461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13</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62" w:history="1">
            <w:r w:rsidR="00C2671F" w:rsidRPr="00C2671F">
              <w:rPr>
                <w:rStyle w:val="Hipervnculo"/>
                <w:rFonts w:ascii="Times New Roman" w:hAnsi="Times New Roman" w:cs="Times New Roman"/>
                <w:noProof/>
                <w:sz w:val="24"/>
                <w:szCs w:val="24"/>
              </w:rPr>
              <w:t>7.3.3.</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Objetivos COSO 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_Toc500241462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13</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63" w:history="1">
            <w:r w:rsidR="00C2671F" w:rsidRPr="00C2671F">
              <w:rPr>
                <w:rStyle w:val="Hipervnculo"/>
                <w:rFonts w:ascii="Times New Roman" w:hAnsi="Times New Roman" w:cs="Times New Roman"/>
                <w:noProof/>
                <w:sz w:val="24"/>
                <w:szCs w:val="24"/>
              </w:rPr>
              <w:t>7.3.4.</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Importancia de COSO I: Marco Integrado de Control Interno.</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_Toc500241463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13</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64" w:history="1">
            <w:r w:rsidR="00C2671F" w:rsidRPr="00C2671F">
              <w:rPr>
                <w:rStyle w:val="Hipervnculo"/>
                <w:rFonts w:ascii="Times New Roman" w:hAnsi="Times New Roman" w:cs="Times New Roman"/>
                <w:noProof/>
                <w:sz w:val="24"/>
                <w:szCs w:val="24"/>
              </w:rPr>
              <w:t>7.3.5.</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Ventajas COSO 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_Toc500241464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14</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65" w:history="1">
            <w:r w:rsidR="00C2671F" w:rsidRPr="00C2671F">
              <w:rPr>
                <w:rStyle w:val="Hipervnculo"/>
                <w:rFonts w:ascii="Times New Roman" w:hAnsi="Times New Roman" w:cs="Times New Roman"/>
                <w:noProof/>
                <w:sz w:val="24"/>
                <w:szCs w:val="24"/>
              </w:rPr>
              <w:t>7.3.6.</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Componentes de COSO 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_Toc500241465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14</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66" w:history="1">
            <w:r w:rsidR="00C2671F" w:rsidRPr="00C2671F">
              <w:rPr>
                <w:rStyle w:val="Hipervnculo"/>
                <w:rFonts w:ascii="Times New Roman" w:hAnsi="Times New Roman" w:cs="Times New Roman"/>
                <w:noProof/>
                <w:sz w:val="24"/>
                <w:szCs w:val="24"/>
              </w:rPr>
              <w:t>7.3.7.</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Estructura COSO 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_Toc500241466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19</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67" w:history="1">
            <w:r w:rsidR="00C2671F" w:rsidRPr="00C2671F">
              <w:rPr>
                <w:rStyle w:val="Hipervnculo"/>
                <w:rFonts w:ascii="Times New Roman" w:hAnsi="Times New Roman" w:cs="Times New Roman"/>
                <w:noProof/>
                <w:sz w:val="24"/>
                <w:szCs w:val="24"/>
              </w:rPr>
              <w:t>7.4.</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COSO II (ERM)</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_Toc500241467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20</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68" w:history="1">
            <w:r w:rsidR="00C2671F" w:rsidRPr="00C2671F">
              <w:rPr>
                <w:rStyle w:val="Hipervnculo"/>
                <w:rFonts w:ascii="Times New Roman" w:hAnsi="Times New Roman" w:cs="Times New Roman"/>
                <w:noProof/>
                <w:sz w:val="24"/>
                <w:szCs w:val="24"/>
              </w:rPr>
              <w:t>7.4.1.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Definición del COSO II – ERM.</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_Toc500241468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20</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69" w:history="1">
            <w:r w:rsidR="00C2671F" w:rsidRPr="00C2671F">
              <w:rPr>
                <w:rStyle w:val="Hipervnculo"/>
                <w:rFonts w:ascii="Times New Roman" w:hAnsi="Times New Roman" w:cs="Times New Roman"/>
                <w:noProof/>
                <w:sz w:val="24"/>
                <w:szCs w:val="24"/>
              </w:rPr>
              <w:t>7.4.2.</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Diferencia de COSO I Y COSO II.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_Toc500241469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20</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70" w:history="1">
            <w:r w:rsidR="00C2671F" w:rsidRPr="00C2671F">
              <w:rPr>
                <w:rStyle w:val="Hipervnculo"/>
                <w:rFonts w:ascii="Times New Roman" w:hAnsi="Times New Roman" w:cs="Times New Roman"/>
                <w:noProof/>
                <w:sz w:val="24"/>
                <w:szCs w:val="24"/>
              </w:rPr>
              <w:t>7.4.3.</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Componentes.</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_Toc500241470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21</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71" w:history="1">
            <w:r w:rsidR="00C2671F" w:rsidRPr="00C2671F">
              <w:rPr>
                <w:rStyle w:val="Hipervnculo"/>
                <w:rFonts w:ascii="Times New Roman" w:hAnsi="Times New Roman" w:cs="Times New Roman"/>
                <w:noProof/>
                <w:sz w:val="24"/>
                <w:szCs w:val="24"/>
              </w:rPr>
              <w:t>7.5.</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Modelo de Control Interno COSO III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_Toc500241471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25</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72" w:history="1">
            <w:r w:rsidR="00C2671F" w:rsidRPr="00C2671F">
              <w:rPr>
                <w:rStyle w:val="Hipervnculo"/>
                <w:rFonts w:ascii="Times New Roman" w:hAnsi="Times New Roman" w:cs="Times New Roman"/>
                <w:noProof/>
                <w:sz w:val="24"/>
                <w:szCs w:val="24"/>
              </w:rPr>
              <w:t>7.5.1.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Antecedentes  COSO III.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_Toc500241472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25</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73" w:history="1">
            <w:r w:rsidR="00C2671F" w:rsidRPr="00C2671F">
              <w:rPr>
                <w:rStyle w:val="Hipervnculo"/>
                <w:rFonts w:ascii="Times New Roman" w:hAnsi="Times New Roman" w:cs="Times New Roman"/>
                <w:noProof/>
                <w:sz w:val="24"/>
                <w:szCs w:val="24"/>
              </w:rPr>
              <w:t>7.5.2.</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Objetivos COSO III.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_Toc500241473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25</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74" w:history="1">
            <w:r w:rsidR="00C2671F" w:rsidRPr="00C2671F">
              <w:rPr>
                <w:rStyle w:val="Hipervnculo"/>
                <w:rFonts w:ascii="Times New Roman" w:hAnsi="Times New Roman" w:cs="Times New Roman"/>
                <w:noProof/>
                <w:sz w:val="24"/>
                <w:szCs w:val="24"/>
              </w:rPr>
              <w:t>7.5.3.</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Ventajas COSO III.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_Toc500241474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25</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75" w:history="1">
            <w:r w:rsidR="00C2671F" w:rsidRPr="00C2671F">
              <w:rPr>
                <w:rStyle w:val="Hipervnculo"/>
                <w:rFonts w:ascii="Times New Roman" w:hAnsi="Times New Roman" w:cs="Times New Roman"/>
                <w:noProof/>
                <w:sz w:val="24"/>
                <w:szCs w:val="24"/>
              </w:rPr>
              <w:t>7.5.4.</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Cambios para llegar a COSO III.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_Toc500241475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26</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76" w:history="1">
            <w:r w:rsidR="00C2671F" w:rsidRPr="00C2671F">
              <w:rPr>
                <w:rStyle w:val="Hipervnculo"/>
                <w:rFonts w:ascii="Times New Roman" w:hAnsi="Times New Roman" w:cs="Times New Roman"/>
                <w:noProof/>
                <w:sz w:val="24"/>
                <w:szCs w:val="24"/>
              </w:rPr>
              <w:t>7.5.5.</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Los Cinco Componentes de COSO III.</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_Toc500241476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27</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77" w:history="1">
            <w:r w:rsidR="00C2671F" w:rsidRPr="00C2671F">
              <w:rPr>
                <w:rStyle w:val="Hipervnculo"/>
                <w:rFonts w:ascii="Times New Roman" w:hAnsi="Times New Roman" w:cs="Times New Roman"/>
                <w:noProof/>
                <w:sz w:val="24"/>
                <w:szCs w:val="24"/>
              </w:rPr>
              <w:t>7.6.</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Cambios En COSO III Y COSO IV</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_Toc500241477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28</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left" w:pos="1320"/>
              <w:tab w:val="right" w:leader="dot" w:pos="8494"/>
            </w:tabs>
            <w:rPr>
              <w:rFonts w:ascii="Times New Roman" w:eastAsiaTheme="minorEastAsia" w:hAnsi="Times New Roman" w:cs="Times New Roman"/>
              <w:noProof/>
              <w:sz w:val="24"/>
              <w:szCs w:val="24"/>
              <w:lang w:eastAsia="es-EC"/>
            </w:rPr>
          </w:pPr>
          <w:hyperlink w:anchor="_Toc500241478" w:history="1">
            <w:r w:rsidR="00C2671F" w:rsidRPr="00C2671F">
              <w:rPr>
                <w:rStyle w:val="Hipervnculo"/>
                <w:rFonts w:ascii="Times New Roman" w:hAnsi="Times New Roman" w:cs="Times New Roman"/>
                <w:noProof/>
                <w:sz w:val="24"/>
                <w:szCs w:val="24"/>
              </w:rPr>
              <w:t>7.6.1.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¿Qué Cambio?</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_Toc500241478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28</w:t>
            </w:r>
            <w:r w:rsidR="00C2671F" w:rsidRPr="00C2671F">
              <w:rPr>
                <w:rFonts w:ascii="Times New Roman" w:hAnsi="Times New Roman" w:cs="Times New Roman"/>
                <w:noProof/>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79" w:history="1">
            <w:r w:rsidR="00C2671F" w:rsidRPr="00C2671F">
              <w:rPr>
                <w:rStyle w:val="Hipervnculo"/>
                <w:rFonts w:ascii="Times New Roman" w:hAnsi="Times New Roman" w:cs="Times New Roman"/>
                <w:sz w:val="24"/>
                <w:szCs w:val="24"/>
              </w:rPr>
              <w:t>8.</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Metodología</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_Toc500241479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32</w:t>
            </w:r>
            <w:r w:rsidR="00C2671F" w:rsidRPr="00C2671F">
              <w:rPr>
                <w:rFonts w:ascii="Times New Roman" w:hAnsi="Times New Roman" w:cs="Times New Roman"/>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80" w:history="1">
            <w:r w:rsidR="00C2671F" w:rsidRPr="00C2671F">
              <w:rPr>
                <w:rStyle w:val="Hipervnculo"/>
                <w:rFonts w:ascii="Times New Roman" w:hAnsi="Times New Roman" w:cs="Times New Roman"/>
                <w:noProof/>
                <w:sz w:val="24"/>
                <w:szCs w:val="24"/>
              </w:rPr>
              <w:t>8.1.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Tipo de Investigación</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_Toc500241480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32</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1100"/>
              <w:tab w:val="right" w:leader="dot" w:pos="8494"/>
            </w:tabs>
            <w:rPr>
              <w:rFonts w:ascii="Times New Roman" w:eastAsiaTheme="minorEastAsia" w:hAnsi="Times New Roman" w:cs="Times New Roman"/>
              <w:noProof/>
              <w:sz w:val="24"/>
              <w:szCs w:val="24"/>
              <w:lang w:eastAsia="es-EC"/>
            </w:rPr>
          </w:pPr>
          <w:hyperlink w:anchor="_Toc500241481" w:history="1">
            <w:r w:rsidR="00C2671F" w:rsidRPr="00C2671F">
              <w:rPr>
                <w:rStyle w:val="Hipervnculo"/>
                <w:rFonts w:ascii="Times New Roman" w:hAnsi="Times New Roman" w:cs="Times New Roman"/>
                <w:noProof/>
                <w:sz w:val="24"/>
                <w:szCs w:val="24"/>
              </w:rPr>
              <w:t>8.1.1.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Documental.</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_Toc500241481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32</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3"/>
            <w:tabs>
              <w:tab w:val="right" w:leader="dot" w:pos="8494"/>
            </w:tabs>
            <w:rPr>
              <w:rFonts w:ascii="Times New Roman" w:eastAsiaTheme="minorEastAsia" w:hAnsi="Times New Roman" w:cs="Times New Roman"/>
              <w:noProof/>
              <w:sz w:val="24"/>
              <w:szCs w:val="24"/>
              <w:lang w:eastAsia="es-EC"/>
            </w:rPr>
          </w:pPr>
          <w:hyperlink w:anchor="_Toc500241482" w:history="1">
            <w:r w:rsidR="00C2671F" w:rsidRPr="00C2671F">
              <w:rPr>
                <w:rStyle w:val="Hipervnculo"/>
                <w:rFonts w:ascii="Times New Roman" w:hAnsi="Times New Roman" w:cs="Times New Roman"/>
                <w:noProof/>
                <w:sz w:val="24"/>
                <w:szCs w:val="24"/>
              </w:rPr>
              <w:t>8.1.2. Histórica.</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_Toc500241482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32</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right" w:leader="dot" w:pos="8494"/>
            </w:tabs>
            <w:rPr>
              <w:rFonts w:ascii="Times New Roman" w:eastAsiaTheme="minorEastAsia" w:hAnsi="Times New Roman" w:cs="Times New Roman"/>
              <w:noProof/>
              <w:sz w:val="24"/>
              <w:szCs w:val="24"/>
              <w:lang w:eastAsia="es-EC"/>
            </w:rPr>
          </w:pPr>
          <w:hyperlink w:anchor="_Toc500241483" w:history="1">
            <w:r w:rsidR="00C2671F" w:rsidRPr="00C2671F">
              <w:rPr>
                <w:rStyle w:val="Hipervnculo"/>
                <w:rFonts w:ascii="Times New Roman" w:hAnsi="Times New Roman" w:cs="Times New Roman"/>
                <w:noProof/>
                <w:sz w:val="24"/>
                <w:szCs w:val="24"/>
              </w:rPr>
              <w:t>8.2. Técnicas</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_Toc500241483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32</w:t>
            </w:r>
            <w:r w:rsidR="00C2671F" w:rsidRPr="00C2671F">
              <w:rPr>
                <w:rFonts w:ascii="Times New Roman" w:hAnsi="Times New Roman" w:cs="Times New Roman"/>
                <w:noProof/>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84" w:history="1">
            <w:r w:rsidR="00C2671F" w:rsidRPr="00C2671F">
              <w:rPr>
                <w:rStyle w:val="Hipervnculo"/>
                <w:rFonts w:ascii="Times New Roman" w:hAnsi="Times New Roman" w:cs="Times New Roman"/>
                <w:sz w:val="24"/>
                <w:szCs w:val="24"/>
              </w:rPr>
              <w:t>9.</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Análisis y Discusión de Resultados</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_Toc500241484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33</w:t>
            </w:r>
            <w:r w:rsidR="00C2671F" w:rsidRPr="00C2671F">
              <w:rPr>
                <w:rFonts w:ascii="Times New Roman" w:hAnsi="Times New Roman" w:cs="Times New Roman"/>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85" w:history="1">
            <w:r w:rsidR="00C2671F" w:rsidRPr="00C2671F">
              <w:rPr>
                <w:rStyle w:val="Hipervnculo"/>
                <w:rFonts w:ascii="Times New Roman" w:hAnsi="Times New Roman" w:cs="Times New Roman"/>
                <w:noProof/>
                <w:sz w:val="24"/>
                <w:szCs w:val="24"/>
              </w:rPr>
              <w:t>9.1.</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Línea de Tiempo</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_Toc500241485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33</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86" w:history="1">
            <w:r w:rsidR="00C2671F" w:rsidRPr="00C2671F">
              <w:rPr>
                <w:rStyle w:val="Hipervnculo"/>
                <w:rFonts w:ascii="Times New Roman" w:hAnsi="Times New Roman" w:cs="Times New Roman"/>
                <w:noProof/>
                <w:sz w:val="24"/>
                <w:szCs w:val="24"/>
              </w:rPr>
              <w:t>9.2.</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Cuadro Comparativo</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_Toc500241486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35</w:t>
            </w:r>
            <w:r w:rsidR="00C2671F" w:rsidRPr="00C2671F">
              <w:rPr>
                <w:rFonts w:ascii="Times New Roman" w:hAnsi="Times New Roman" w:cs="Times New Roman"/>
                <w:noProof/>
                <w:webHidden/>
                <w:sz w:val="24"/>
                <w:szCs w:val="24"/>
              </w:rPr>
              <w:fldChar w:fldCharType="end"/>
            </w:r>
          </w:hyperlink>
        </w:p>
        <w:p w:rsidR="00C2671F" w:rsidRPr="00C2671F" w:rsidRDefault="00C259AD">
          <w:pPr>
            <w:pStyle w:val="TDC2"/>
            <w:tabs>
              <w:tab w:val="left" w:pos="880"/>
              <w:tab w:val="right" w:leader="dot" w:pos="8494"/>
            </w:tabs>
            <w:rPr>
              <w:rFonts w:ascii="Times New Roman" w:eastAsiaTheme="minorEastAsia" w:hAnsi="Times New Roman" w:cs="Times New Roman"/>
              <w:noProof/>
              <w:sz w:val="24"/>
              <w:szCs w:val="24"/>
              <w:lang w:eastAsia="es-EC"/>
            </w:rPr>
          </w:pPr>
          <w:hyperlink w:anchor="_Toc500241487" w:history="1">
            <w:r w:rsidR="00C2671F" w:rsidRPr="00C2671F">
              <w:rPr>
                <w:rStyle w:val="Hipervnculo"/>
                <w:rFonts w:ascii="Times New Roman" w:hAnsi="Times New Roman" w:cs="Times New Roman"/>
                <w:noProof/>
                <w:sz w:val="24"/>
                <w:szCs w:val="24"/>
              </w:rPr>
              <w:t>9.3.</w:t>
            </w:r>
            <w:r w:rsidR="00C2671F" w:rsidRPr="00C2671F">
              <w:rPr>
                <w:rFonts w:ascii="Times New Roman" w:eastAsiaTheme="minorEastAsia" w:hAnsi="Times New Roman" w:cs="Times New Roman"/>
                <w:noProof/>
                <w:sz w:val="24"/>
                <w:szCs w:val="24"/>
                <w:lang w:eastAsia="es-EC"/>
              </w:rPr>
              <w:tab/>
            </w:r>
            <w:r w:rsidR="00C2671F" w:rsidRPr="00C2671F">
              <w:rPr>
                <w:rStyle w:val="Hipervnculo"/>
                <w:rFonts w:ascii="Times New Roman" w:hAnsi="Times New Roman" w:cs="Times New Roman"/>
                <w:noProof/>
                <w:sz w:val="24"/>
                <w:szCs w:val="24"/>
              </w:rPr>
              <w:t>Mapas de la Evolución de los Cosos</w:t>
            </w:r>
            <w:r w:rsidR="00C2671F" w:rsidRPr="00C2671F">
              <w:rPr>
                <w:rFonts w:ascii="Times New Roman" w:hAnsi="Times New Roman" w:cs="Times New Roman"/>
                <w:noProof/>
                <w:webHidden/>
                <w:sz w:val="24"/>
                <w:szCs w:val="24"/>
              </w:rPr>
              <w:tab/>
            </w:r>
            <w:r w:rsidR="00C2671F" w:rsidRPr="00C2671F">
              <w:rPr>
                <w:rFonts w:ascii="Times New Roman" w:hAnsi="Times New Roman" w:cs="Times New Roman"/>
                <w:noProof/>
                <w:webHidden/>
                <w:sz w:val="24"/>
                <w:szCs w:val="24"/>
              </w:rPr>
              <w:fldChar w:fldCharType="begin"/>
            </w:r>
            <w:r w:rsidR="00C2671F" w:rsidRPr="00C2671F">
              <w:rPr>
                <w:rFonts w:ascii="Times New Roman" w:hAnsi="Times New Roman" w:cs="Times New Roman"/>
                <w:noProof/>
                <w:webHidden/>
                <w:sz w:val="24"/>
                <w:szCs w:val="24"/>
              </w:rPr>
              <w:instrText xml:space="preserve"> PAGEREF _Toc500241487 \h </w:instrText>
            </w:r>
            <w:r w:rsidR="00C2671F" w:rsidRPr="00C2671F">
              <w:rPr>
                <w:rFonts w:ascii="Times New Roman" w:hAnsi="Times New Roman" w:cs="Times New Roman"/>
                <w:noProof/>
                <w:webHidden/>
                <w:sz w:val="24"/>
                <w:szCs w:val="24"/>
              </w:rPr>
            </w:r>
            <w:r w:rsidR="00C2671F" w:rsidRPr="00C2671F">
              <w:rPr>
                <w:rFonts w:ascii="Times New Roman" w:hAnsi="Times New Roman" w:cs="Times New Roman"/>
                <w:noProof/>
                <w:webHidden/>
                <w:sz w:val="24"/>
                <w:szCs w:val="24"/>
              </w:rPr>
              <w:fldChar w:fldCharType="separate"/>
            </w:r>
            <w:r w:rsidR="00C2671F" w:rsidRPr="00C2671F">
              <w:rPr>
                <w:rFonts w:ascii="Times New Roman" w:hAnsi="Times New Roman" w:cs="Times New Roman"/>
                <w:noProof/>
                <w:webHidden/>
                <w:sz w:val="24"/>
                <w:szCs w:val="24"/>
              </w:rPr>
              <w:t>36</w:t>
            </w:r>
            <w:r w:rsidR="00C2671F" w:rsidRPr="00C2671F">
              <w:rPr>
                <w:rFonts w:ascii="Times New Roman" w:hAnsi="Times New Roman" w:cs="Times New Roman"/>
                <w:noProof/>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88" w:history="1">
            <w:r w:rsidR="00C2671F" w:rsidRPr="00C2671F">
              <w:rPr>
                <w:rStyle w:val="Hipervnculo"/>
                <w:rFonts w:ascii="Times New Roman" w:hAnsi="Times New Roman" w:cs="Times New Roman"/>
                <w:sz w:val="24"/>
                <w:szCs w:val="24"/>
              </w:rPr>
              <w:t>10.</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Conclusiones</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_Toc500241488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39</w:t>
            </w:r>
            <w:r w:rsidR="00C2671F" w:rsidRPr="00C2671F">
              <w:rPr>
                <w:rFonts w:ascii="Times New Roman" w:hAnsi="Times New Roman" w:cs="Times New Roman"/>
                <w:webHidden/>
                <w:sz w:val="24"/>
                <w:szCs w:val="24"/>
              </w:rPr>
              <w:fldChar w:fldCharType="end"/>
            </w:r>
          </w:hyperlink>
        </w:p>
        <w:p w:rsidR="00C2671F" w:rsidRPr="00C2671F" w:rsidRDefault="00C259AD" w:rsidP="00C2671F">
          <w:pPr>
            <w:pStyle w:val="TDC1"/>
            <w:rPr>
              <w:rFonts w:ascii="Times New Roman" w:eastAsiaTheme="minorEastAsia" w:hAnsi="Times New Roman" w:cs="Times New Roman"/>
              <w:sz w:val="24"/>
              <w:szCs w:val="24"/>
              <w:lang w:eastAsia="es-EC"/>
            </w:rPr>
          </w:pPr>
          <w:hyperlink w:anchor="_Toc500241489" w:history="1">
            <w:r w:rsidR="00C2671F" w:rsidRPr="00C2671F">
              <w:rPr>
                <w:rStyle w:val="Hipervnculo"/>
                <w:rFonts w:ascii="Times New Roman" w:hAnsi="Times New Roman" w:cs="Times New Roman"/>
                <w:sz w:val="24"/>
                <w:szCs w:val="24"/>
              </w:rPr>
              <w:t>11.</w:t>
            </w:r>
            <w:r w:rsidR="00C2671F" w:rsidRPr="00C2671F">
              <w:rPr>
                <w:rFonts w:ascii="Times New Roman" w:eastAsiaTheme="minorEastAsia" w:hAnsi="Times New Roman" w:cs="Times New Roman"/>
                <w:sz w:val="24"/>
                <w:szCs w:val="24"/>
                <w:lang w:eastAsia="es-EC"/>
              </w:rPr>
              <w:tab/>
            </w:r>
            <w:r w:rsidR="00C2671F" w:rsidRPr="00C2671F">
              <w:rPr>
                <w:rStyle w:val="Hipervnculo"/>
                <w:rFonts w:ascii="Times New Roman" w:hAnsi="Times New Roman" w:cs="Times New Roman"/>
                <w:sz w:val="24"/>
                <w:szCs w:val="24"/>
              </w:rPr>
              <w:t>Recomendaciones</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_Toc500241489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40</w:t>
            </w:r>
            <w:r w:rsidR="00C2671F" w:rsidRPr="00C2671F">
              <w:rPr>
                <w:rFonts w:ascii="Times New Roman" w:hAnsi="Times New Roman" w:cs="Times New Roman"/>
                <w:webHidden/>
                <w:sz w:val="24"/>
                <w:szCs w:val="24"/>
              </w:rPr>
              <w:fldChar w:fldCharType="end"/>
            </w:r>
          </w:hyperlink>
        </w:p>
        <w:p w:rsidR="00C2671F" w:rsidRDefault="00C259AD" w:rsidP="00C2671F">
          <w:pPr>
            <w:pStyle w:val="TDC1"/>
            <w:rPr>
              <w:rFonts w:eastAsiaTheme="minorEastAsia"/>
              <w:lang w:eastAsia="es-EC"/>
            </w:rPr>
          </w:pPr>
          <w:hyperlink w:anchor="_Toc500241490" w:history="1">
            <w:r w:rsidR="00C2671F" w:rsidRPr="00C2671F">
              <w:rPr>
                <w:rStyle w:val="Hipervnculo"/>
                <w:rFonts w:ascii="Times New Roman" w:hAnsi="Times New Roman" w:cs="Times New Roman"/>
                <w:sz w:val="24"/>
                <w:szCs w:val="24"/>
              </w:rPr>
              <w:t>Bibliografía</w:t>
            </w:r>
            <w:r w:rsidR="00C2671F" w:rsidRPr="00C2671F">
              <w:rPr>
                <w:rFonts w:ascii="Times New Roman" w:hAnsi="Times New Roman" w:cs="Times New Roman"/>
                <w:webHidden/>
                <w:sz w:val="24"/>
                <w:szCs w:val="24"/>
              </w:rPr>
              <w:tab/>
            </w:r>
            <w:r w:rsidR="00C2671F" w:rsidRPr="00C2671F">
              <w:rPr>
                <w:rFonts w:ascii="Times New Roman" w:hAnsi="Times New Roman" w:cs="Times New Roman"/>
                <w:webHidden/>
                <w:sz w:val="24"/>
                <w:szCs w:val="24"/>
              </w:rPr>
              <w:fldChar w:fldCharType="begin"/>
            </w:r>
            <w:r w:rsidR="00C2671F" w:rsidRPr="00C2671F">
              <w:rPr>
                <w:rFonts w:ascii="Times New Roman" w:hAnsi="Times New Roman" w:cs="Times New Roman"/>
                <w:webHidden/>
                <w:sz w:val="24"/>
                <w:szCs w:val="24"/>
              </w:rPr>
              <w:instrText xml:space="preserve"> PAGEREF _Toc500241490 \h </w:instrText>
            </w:r>
            <w:r w:rsidR="00C2671F" w:rsidRPr="00C2671F">
              <w:rPr>
                <w:rFonts w:ascii="Times New Roman" w:hAnsi="Times New Roman" w:cs="Times New Roman"/>
                <w:webHidden/>
                <w:sz w:val="24"/>
                <w:szCs w:val="24"/>
              </w:rPr>
            </w:r>
            <w:r w:rsidR="00C2671F" w:rsidRPr="00C2671F">
              <w:rPr>
                <w:rFonts w:ascii="Times New Roman" w:hAnsi="Times New Roman" w:cs="Times New Roman"/>
                <w:webHidden/>
                <w:sz w:val="24"/>
                <w:szCs w:val="24"/>
              </w:rPr>
              <w:fldChar w:fldCharType="separate"/>
            </w:r>
            <w:r w:rsidR="00C2671F" w:rsidRPr="00C2671F">
              <w:rPr>
                <w:rFonts w:ascii="Times New Roman" w:hAnsi="Times New Roman" w:cs="Times New Roman"/>
                <w:webHidden/>
                <w:sz w:val="24"/>
                <w:szCs w:val="24"/>
              </w:rPr>
              <w:t>41</w:t>
            </w:r>
            <w:r w:rsidR="00C2671F" w:rsidRPr="00C2671F">
              <w:rPr>
                <w:rFonts w:ascii="Times New Roman" w:hAnsi="Times New Roman" w:cs="Times New Roman"/>
                <w:webHidden/>
                <w:sz w:val="24"/>
                <w:szCs w:val="24"/>
              </w:rPr>
              <w:fldChar w:fldCharType="end"/>
            </w:r>
          </w:hyperlink>
        </w:p>
        <w:p w:rsidR="00DB2E1F" w:rsidRPr="00C2671F" w:rsidRDefault="00DB2E1F" w:rsidP="00C2671F">
          <w:pPr>
            <w:rPr>
              <w:rFonts w:ascii="Times New Roman" w:hAnsi="Times New Roman" w:cs="Times New Roman"/>
              <w:sz w:val="24"/>
              <w:szCs w:val="24"/>
            </w:rPr>
          </w:pPr>
          <w:r w:rsidRPr="00C2671F">
            <w:rPr>
              <w:rFonts w:ascii="Times New Roman" w:hAnsi="Times New Roman" w:cs="Times New Roman"/>
              <w:b/>
              <w:bCs/>
              <w:sz w:val="24"/>
              <w:szCs w:val="24"/>
              <w:lang w:val="es-ES"/>
            </w:rPr>
            <w:fldChar w:fldCharType="end"/>
          </w:r>
        </w:p>
      </w:sdtContent>
    </w:sdt>
    <w:p w:rsidR="00C2671F" w:rsidRPr="00C2671F" w:rsidRDefault="00C2671F">
      <w:pPr>
        <w:pStyle w:val="Tabladeilustraciones"/>
        <w:tabs>
          <w:tab w:val="right" w:leader="dot" w:pos="8494"/>
        </w:tabs>
        <w:rPr>
          <w:rFonts w:ascii="Times New Roman" w:hAnsi="Times New Roman" w:cs="Times New Roman"/>
          <w:b/>
          <w:sz w:val="24"/>
          <w:szCs w:val="24"/>
        </w:rPr>
      </w:pPr>
      <w:r w:rsidRPr="00C2671F">
        <w:rPr>
          <w:rFonts w:ascii="Times New Roman" w:hAnsi="Times New Roman" w:cs="Times New Roman"/>
          <w:b/>
          <w:sz w:val="24"/>
          <w:szCs w:val="24"/>
        </w:rPr>
        <w:t xml:space="preserve">Índice de Gráficos </w:t>
      </w:r>
    </w:p>
    <w:p w:rsidR="00C2671F" w:rsidRDefault="00C2671F">
      <w:pPr>
        <w:pStyle w:val="Tabladeilustraciones"/>
        <w:tabs>
          <w:tab w:val="right" w:leader="dot" w:pos="8494"/>
        </w:tabs>
        <w:rPr>
          <w:noProof/>
        </w:rPr>
      </w:pPr>
      <w:r>
        <w:fldChar w:fldCharType="begin"/>
      </w:r>
      <w:r>
        <w:instrText xml:space="preserve"> TOC \h \z \c "Gráfico" </w:instrText>
      </w:r>
      <w:r>
        <w:fldChar w:fldCharType="separate"/>
      </w:r>
      <w:hyperlink w:anchor="_Toc500241362" w:history="1">
        <w:r w:rsidRPr="00655B24">
          <w:rPr>
            <w:rStyle w:val="Hipervnculo"/>
            <w:rFonts w:ascii="Times New Roman" w:hAnsi="Times New Roman" w:cs="Times New Roman"/>
            <w:noProof/>
          </w:rPr>
          <w:t>Gráfico 1. Factores del Entorno del Control</w:t>
        </w:r>
        <w:r>
          <w:rPr>
            <w:noProof/>
            <w:webHidden/>
          </w:rPr>
          <w:tab/>
        </w:r>
        <w:r>
          <w:rPr>
            <w:noProof/>
            <w:webHidden/>
          </w:rPr>
          <w:fldChar w:fldCharType="begin"/>
        </w:r>
        <w:r>
          <w:rPr>
            <w:noProof/>
            <w:webHidden/>
          </w:rPr>
          <w:instrText xml:space="preserve"> PAGEREF _Toc500241362 \h </w:instrText>
        </w:r>
        <w:r>
          <w:rPr>
            <w:noProof/>
            <w:webHidden/>
          </w:rPr>
        </w:r>
        <w:r>
          <w:rPr>
            <w:noProof/>
            <w:webHidden/>
          </w:rPr>
          <w:fldChar w:fldCharType="separate"/>
        </w:r>
        <w:r>
          <w:rPr>
            <w:noProof/>
            <w:webHidden/>
          </w:rPr>
          <w:t>15</w:t>
        </w:r>
        <w:r>
          <w:rPr>
            <w:noProof/>
            <w:webHidden/>
          </w:rPr>
          <w:fldChar w:fldCharType="end"/>
        </w:r>
      </w:hyperlink>
    </w:p>
    <w:p w:rsidR="00C2671F" w:rsidRDefault="00C259AD">
      <w:pPr>
        <w:pStyle w:val="Tabladeilustraciones"/>
        <w:tabs>
          <w:tab w:val="right" w:leader="dot" w:pos="8494"/>
        </w:tabs>
        <w:rPr>
          <w:noProof/>
        </w:rPr>
      </w:pPr>
      <w:hyperlink w:anchor="_Toc500241363" w:history="1">
        <w:r w:rsidR="00C2671F" w:rsidRPr="00655B24">
          <w:rPr>
            <w:rStyle w:val="Hipervnculo"/>
            <w:rFonts w:ascii="Times New Roman" w:hAnsi="Times New Roman" w:cs="Times New Roman"/>
            <w:noProof/>
          </w:rPr>
          <w:t>Gráfico 2. Factores Evaluación de Riesgos</w:t>
        </w:r>
        <w:r w:rsidR="00C2671F">
          <w:rPr>
            <w:noProof/>
            <w:webHidden/>
          </w:rPr>
          <w:tab/>
        </w:r>
        <w:r w:rsidR="00C2671F">
          <w:rPr>
            <w:noProof/>
            <w:webHidden/>
          </w:rPr>
          <w:fldChar w:fldCharType="begin"/>
        </w:r>
        <w:r w:rsidR="00C2671F">
          <w:rPr>
            <w:noProof/>
            <w:webHidden/>
          </w:rPr>
          <w:instrText xml:space="preserve"> PAGEREF _Toc500241363 \h </w:instrText>
        </w:r>
        <w:r w:rsidR="00C2671F">
          <w:rPr>
            <w:noProof/>
            <w:webHidden/>
          </w:rPr>
        </w:r>
        <w:r w:rsidR="00C2671F">
          <w:rPr>
            <w:noProof/>
            <w:webHidden/>
          </w:rPr>
          <w:fldChar w:fldCharType="separate"/>
        </w:r>
        <w:r w:rsidR="00C2671F">
          <w:rPr>
            <w:noProof/>
            <w:webHidden/>
          </w:rPr>
          <w:t>16</w:t>
        </w:r>
        <w:r w:rsidR="00C2671F">
          <w:rPr>
            <w:noProof/>
            <w:webHidden/>
          </w:rPr>
          <w:fldChar w:fldCharType="end"/>
        </w:r>
      </w:hyperlink>
    </w:p>
    <w:p w:rsidR="00C2671F" w:rsidRDefault="00C259AD">
      <w:pPr>
        <w:pStyle w:val="Tabladeilustraciones"/>
        <w:tabs>
          <w:tab w:val="right" w:leader="dot" w:pos="8494"/>
        </w:tabs>
        <w:rPr>
          <w:noProof/>
        </w:rPr>
      </w:pPr>
      <w:hyperlink w:anchor="_Toc500241364" w:history="1">
        <w:r w:rsidR="00C2671F" w:rsidRPr="00655B24">
          <w:rPr>
            <w:rStyle w:val="Hipervnculo"/>
            <w:rFonts w:ascii="Times New Roman" w:hAnsi="Times New Roman" w:cs="Times New Roman"/>
            <w:noProof/>
          </w:rPr>
          <w:t>Gráfico 3. Factores Actividades de Control</w:t>
        </w:r>
        <w:r w:rsidR="00C2671F">
          <w:rPr>
            <w:noProof/>
            <w:webHidden/>
          </w:rPr>
          <w:tab/>
        </w:r>
        <w:r w:rsidR="00C2671F">
          <w:rPr>
            <w:noProof/>
            <w:webHidden/>
          </w:rPr>
          <w:fldChar w:fldCharType="begin"/>
        </w:r>
        <w:r w:rsidR="00C2671F">
          <w:rPr>
            <w:noProof/>
            <w:webHidden/>
          </w:rPr>
          <w:instrText xml:space="preserve"> PAGEREF _Toc500241364 \h </w:instrText>
        </w:r>
        <w:r w:rsidR="00C2671F">
          <w:rPr>
            <w:noProof/>
            <w:webHidden/>
          </w:rPr>
        </w:r>
        <w:r w:rsidR="00C2671F">
          <w:rPr>
            <w:noProof/>
            <w:webHidden/>
          </w:rPr>
          <w:fldChar w:fldCharType="separate"/>
        </w:r>
        <w:r w:rsidR="00C2671F">
          <w:rPr>
            <w:noProof/>
            <w:webHidden/>
          </w:rPr>
          <w:t>17</w:t>
        </w:r>
        <w:r w:rsidR="00C2671F">
          <w:rPr>
            <w:noProof/>
            <w:webHidden/>
          </w:rPr>
          <w:fldChar w:fldCharType="end"/>
        </w:r>
      </w:hyperlink>
    </w:p>
    <w:p w:rsidR="00C2671F" w:rsidRDefault="00C259AD">
      <w:pPr>
        <w:pStyle w:val="Tabladeilustraciones"/>
        <w:tabs>
          <w:tab w:val="right" w:leader="dot" w:pos="8494"/>
        </w:tabs>
        <w:rPr>
          <w:noProof/>
        </w:rPr>
      </w:pPr>
      <w:hyperlink w:anchor="_Toc500241365" w:history="1">
        <w:r w:rsidR="00C2671F" w:rsidRPr="00655B24">
          <w:rPr>
            <w:rStyle w:val="Hipervnculo"/>
            <w:rFonts w:ascii="Times New Roman" w:hAnsi="Times New Roman" w:cs="Times New Roman"/>
            <w:noProof/>
          </w:rPr>
          <w:t>Gráfico 4. Factores de Información y Comunicación</w:t>
        </w:r>
        <w:r w:rsidR="00C2671F">
          <w:rPr>
            <w:noProof/>
            <w:webHidden/>
          </w:rPr>
          <w:tab/>
        </w:r>
        <w:r w:rsidR="00C2671F">
          <w:rPr>
            <w:noProof/>
            <w:webHidden/>
          </w:rPr>
          <w:fldChar w:fldCharType="begin"/>
        </w:r>
        <w:r w:rsidR="00C2671F">
          <w:rPr>
            <w:noProof/>
            <w:webHidden/>
          </w:rPr>
          <w:instrText xml:space="preserve"> PAGEREF _Toc500241365 \h </w:instrText>
        </w:r>
        <w:r w:rsidR="00C2671F">
          <w:rPr>
            <w:noProof/>
            <w:webHidden/>
          </w:rPr>
        </w:r>
        <w:r w:rsidR="00C2671F">
          <w:rPr>
            <w:noProof/>
            <w:webHidden/>
          </w:rPr>
          <w:fldChar w:fldCharType="separate"/>
        </w:r>
        <w:r w:rsidR="00C2671F">
          <w:rPr>
            <w:noProof/>
            <w:webHidden/>
          </w:rPr>
          <w:t>18</w:t>
        </w:r>
        <w:r w:rsidR="00C2671F">
          <w:rPr>
            <w:noProof/>
            <w:webHidden/>
          </w:rPr>
          <w:fldChar w:fldCharType="end"/>
        </w:r>
      </w:hyperlink>
    </w:p>
    <w:p w:rsidR="00C2671F" w:rsidRDefault="00C259AD">
      <w:pPr>
        <w:pStyle w:val="Tabladeilustraciones"/>
        <w:tabs>
          <w:tab w:val="right" w:leader="dot" w:pos="8494"/>
        </w:tabs>
        <w:rPr>
          <w:noProof/>
        </w:rPr>
      </w:pPr>
      <w:hyperlink w:anchor="_Toc500241366" w:history="1">
        <w:r w:rsidR="00C2671F" w:rsidRPr="00655B24">
          <w:rPr>
            <w:rStyle w:val="Hipervnculo"/>
            <w:rFonts w:ascii="Times New Roman" w:hAnsi="Times New Roman" w:cs="Times New Roman"/>
            <w:noProof/>
          </w:rPr>
          <w:t>Gráfico 5. Factores de la Supervisión</w:t>
        </w:r>
        <w:r w:rsidR="00C2671F">
          <w:rPr>
            <w:noProof/>
            <w:webHidden/>
          </w:rPr>
          <w:tab/>
        </w:r>
        <w:r w:rsidR="00C2671F">
          <w:rPr>
            <w:noProof/>
            <w:webHidden/>
          </w:rPr>
          <w:fldChar w:fldCharType="begin"/>
        </w:r>
        <w:r w:rsidR="00C2671F">
          <w:rPr>
            <w:noProof/>
            <w:webHidden/>
          </w:rPr>
          <w:instrText xml:space="preserve"> PAGEREF _Toc500241366 \h </w:instrText>
        </w:r>
        <w:r w:rsidR="00C2671F">
          <w:rPr>
            <w:noProof/>
            <w:webHidden/>
          </w:rPr>
        </w:r>
        <w:r w:rsidR="00C2671F">
          <w:rPr>
            <w:noProof/>
            <w:webHidden/>
          </w:rPr>
          <w:fldChar w:fldCharType="separate"/>
        </w:r>
        <w:r w:rsidR="00C2671F">
          <w:rPr>
            <w:noProof/>
            <w:webHidden/>
          </w:rPr>
          <w:t>19</w:t>
        </w:r>
        <w:r w:rsidR="00C2671F">
          <w:rPr>
            <w:noProof/>
            <w:webHidden/>
          </w:rPr>
          <w:fldChar w:fldCharType="end"/>
        </w:r>
      </w:hyperlink>
    </w:p>
    <w:p w:rsidR="00C2671F" w:rsidRDefault="00C259AD">
      <w:pPr>
        <w:pStyle w:val="Tabladeilustraciones"/>
        <w:tabs>
          <w:tab w:val="right" w:leader="dot" w:pos="8494"/>
        </w:tabs>
        <w:rPr>
          <w:noProof/>
        </w:rPr>
      </w:pPr>
      <w:hyperlink w:anchor="_Toc500241367" w:history="1">
        <w:r w:rsidR="00C2671F" w:rsidRPr="00655B24">
          <w:rPr>
            <w:rStyle w:val="Hipervnculo"/>
            <w:rFonts w:ascii="Times New Roman" w:hAnsi="Times New Roman" w:cs="Times New Roman"/>
            <w:noProof/>
          </w:rPr>
          <w:t>Gráfico 6. Estructura Coso I</w:t>
        </w:r>
        <w:r w:rsidR="00C2671F">
          <w:rPr>
            <w:noProof/>
            <w:webHidden/>
          </w:rPr>
          <w:tab/>
        </w:r>
        <w:r w:rsidR="00C2671F">
          <w:rPr>
            <w:noProof/>
            <w:webHidden/>
          </w:rPr>
          <w:fldChar w:fldCharType="begin"/>
        </w:r>
        <w:r w:rsidR="00C2671F">
          <w:rPr>
            <w:noProof/>
            <w:webHidden/>
          </w:rPr>
          <w:instrText xml:space="preserve"> PAGEREF _Toc500241367 \h </w:instrText>
        </w:r>
        <w:r w:rsidR="00C2671F">
          <w:rPr>
            <w:noProof/>
            <w:webHidden/>
          </w:rPr>
        </w:r>
        <w:r w:rsidR="00C2671F">
          <w:rPr>
            <w:noProof/>
            <w:webHidden/>
          </w:rPr>
          <w:fldChar w:fldCharType="separate"/>
        </w:r>
        <w:r w:rsidR="00C2671F">
          <w:rPr>
            <w:noProof/>
            <w:webHidden/>
          </w:rPr>
          <w:t>19</w:t>
        </w:r>
        <w:r w:rsidR="00C2671F">
          <w:rPr>
            <w:noProof/>
            <w:webHidden/>
          </w:rPr>
          <w:fldChar w:fldCharType="end"/>
        </w:r>
      </w:hyperlink>
    </w:p>
    <w:p w:rsidR="00C2671F" w:rsidRDefault="00C259AD">
      <w:pPr>
        <w:pStyle w:val="Tabladeilustraciones"/>
        <w:tabs>
          <w:tab w:val="right" w:leader="dot" w:pos="8494"/>
        </w:tabs>
        <w:rPr>
          <w:noProof/>
        </w:rPr>
      </w:pPr>
      <w:hyperlink w:anchor="_Toc500241368" w:history="1">
        <w:r w:rsidR="00C2671F" w:rsidRPr="00655B24">
          <w:rPr>
            <w:rStyle w:val="Hipervnculo"/>
            <w:rFonts w:ascii="Times New Roman" w:hAnsi="Times New Roman" w:cs="Times New Roman"/>
            <w:noProof/>
          </w:rPr>
          <w:t>Gráfico 7.Relación COSO I – COSO II</w:t>
        </w:r>
        <w:r w:rsidR="00C2671F">
          <w:rPr>
            <w:noProof/>
            <w:webHidden/>
          </w:rPr>
          <w:tab/>
        </w:r>
        <w:r w:rsidR="00C2671F">
          <w:rPr>
            <w:noProof/>
            <w:webHidden/>
          </w:rPr>
          <w:fldChar w:fldCharType="begin"/>
        </w:r>
        <w:r w:rsidR="00C2671F">
          <w:rPr>
            <w:noProof/>
            <w:webHidden/>
          </w:rPr>
          <w:instrText xml:space="preserve"> PAGEREF _Toc500241368 \h </w:instrText>
        </w:r>
        <w:r w:rsidR="00C2671F">
          <w:rPr>
            <w:noProof/>
            <w:webHidden/>
          </w:rPr>
        </w:r>
        <w:r w:rsidR="00C2671F">
          <w:rPr>
            <w:noProof/>
            <w:webHidden/>
          </w:rPr>
          <w:fldChar w:fldCharType="separate"/>
        </w:r>
        <w:r w:rsidR="00C2671F">
          <w:rPr>
            <w:noProof/>
            <w:webHidden/>
          </w:rPr>
          <w:t>21</w:t>
        </w:r>
        <w:r w:rsidR="00C2671F">
          <w:rPr>
            <w:noProof/>
            <w:webHidden/>
          </w:rPr>
          <w:fldChar w:fldCharType="end"/>
        </w:r>
      </w:hyperlink>
    </w:p>
    <w:p w:rsidR="00C2671F" w:rsidRDefault="00C259AD">
      <w:pPr>
        <w:pStyle w:val="Tabladeilustraciones"/>
        <w:tabs>
          <w:tab w:val="right" w:leader="dot" w:pos="8494"/>
        </w:tabs>
        <w:rPr>
          <w:noProof/>
        </w:rPr>
      </w:pPr>
      <w:hyperlink w:anchor="_Toc500241369" w:history="1">
        <w:r w:rsidR="00C2671F" w:rsidRPr="00655B24">
          <w:rPr>
            <w:rStyle w:val="Hipervnculo"/>
            <w:rFonts w:ascii="Times New Roman" w:hAnsi="Times New Roman" w:cs="Times New Roman"/>
            <w:noProof/>
          </w:rPr>
          <w:t>Gráfico 8. Línea de Tiempo de la Evolución de los Cosos</w:t>
        </w:r>
        <w:r w:rsidR="00C2671F">
          <w:rPr>
            <w:noProof/>
            <w:webHidden/>
          </w:rPr>
          <w:tab/>
        </w:r>
        <w:r w:rsidR="00C2671F">
          <w:rPr>
            <w:noProof/>
            <w:webHidden/>
          </w:rPr>
          <w:fldChar w:fldCharType="begin"/>
        </w:r>
        <w:r w:rsidR="00C2671F">
          <w:rPr>
            <w:noProof/>
            <w:webHidden/>
          </w:rPr>
          <w:instrText xml:space="preserve"> PAGEREF _Toc500241369 \h </w:instrText>
        </w:r>
        <w:r w:rsidR="00C2671F">
          <w:rPr>
            <w:noProof/>
            <w:webHidden/>
          </w:rPr>
        </w:r>
        <w:r w:rsidR="00C2671F">
          <w:rPr>
            <w:noProof/>
            <w:webHidden/>
          </w:rPr>
          <w:fldChar w:fldCharType="separate"/>
        </w:r>
        <w:r w:rsidR="00C2671F">
          <w:rPr>
            <w:noProof/>
            <w:webHidden/>
          </w:rPr>
          <w:t>33</w:t>
        </w:r>
        <w:r w:rsidR="00C2671F">
          <w:rPr>
            <w:noProof/>
            <w:webHidden/>
          </w:rPr>
          <w:fldChar w:fldCharType="end"/>
        </w:r>
      </w:hyperlink>
    </w:p>
    <w:p w:rsidR="00C2671F" w:rsidRDefault="00C259AD">
      <w:pPr>
        <w:pStyle w:val="Tabladeilustraciones"/>
        <w:tabs>
          <w:tab w:val="right" w:leader="dot" w:pos="8494"/>
        </w:tabs>
        <w:rPr>
          <w:noProof/>
        </w:rPr>
      </w:pPr>
      <w:hyperlink w:anchor="_Toc500241370" w:history="1">
        <w:r w:rsidR="00C2671F" w:rsidRPr="00655B24">
          <w:rPr>
            <w:rStyle w:val="Hipervnculo"/>
            <w:rFonts w:ascii="Times New Roman" w:hAnsi="Times New Roman" w:cs="Times New Roman"/>
            <w:noProof/>
          </w:rPr>
          <w:t>Gráfico 9. Estudio dela Evolución Histórica de los Cosos</w:t>
        </w:r>
        <w:r w:rsidR="00C2671F">
          <w:rPr>
            <w:noProof/>
            <w:webHidden/>
          </w:rPr>
          <w:tab/>
        </w:r>
        <w:r w:rsidR="00C2671F">
          <w:rPr>
            <w:noProof/>
            <w:webHidden/>
          </w:rPr>
          <w:fldChar w:fldCharType="begin"/>
        </w:r>
        <w:r w:rsidR="00C2671F">
          <w:rPr>
            <w:noProof/>
            <w:webHidden/>
          </w:rPr>
          <w:instrText xml:space="preserve"> PAGEREF _Toc500241370 \h </w:instrText>
        </w:r>
        <w:r w:rsidR="00C2671F">
          <w:rPr>
            <w:noProof/>
            <w:webHidden/>
          </w:rPr>
        </w:r>
        <w:r w:rsidR="00C2671F">
          <w:rPr>
            <w:noProof/>
            <w:webHidden/>
          </w:rPr>
          <w:fldChar w:fldCharType="separate"/>
        </w:r>
        <w:r w:rsidR="00C2671F">
          <w:rPr>
            <w:noProof/>
            <w:webHidden/>
          </w:rPr>
          <w:t>36</w:t>
        </w:r>
        <w:r w:rsidR="00C2671F">
          <w:rPr>
            <w:noProof/>
            <w:webHidden/>
          </w:rPr>
          <w:fldChar w:fldCharType="end"/>
        </w:r>
      </w:hyperlink>
    </w:p>
    <w:p w:rsidR="00C2671F" w:rsidRDefault="00C259AD">
      <w:pPr>
        <w:pStyle w:val="Tabladeilustraciones"/>
        <w:tabs>
          <w:tab w:val="right" w:leader="dot" w:pos="8494"/>
        </w:tabs>
        <w:rPr>
          <w:noProof/>
        </w:rPr>
      </w:pPr>
      <w:hyperlink w:anchor="_Toc500241371" w:history="1">
        <w:r w:rsidR="00C2671F" w:rsidRPr="00655B24">
          <w:rPr>
            <w:rStyle w:val="Hipervnculo"/>
            <w:rFonts w:ascii="Times New Roman" w:hAnsi="Times New Roman" w:cs="Times New Roman"/>
            <w:noProof/>
          </w:rPr>
          <w:t>Gráfico 10. Importancia de los Cosos y sus componentes</w:t>
        </w:r>
        <w:r w:rsidR="00C2671F">
          <w:rPr>
            <w:noProof/>
            <w:webHidden/>
          </w:rPr>
          <w:tab/>
        </w:r>
        <w:r w:rsidR="00C2671F">
          <w:rPr>
            <w:noProof/>
            <w:webHidden/>
          </w:rPr>
          <w:fldChar w:fldCharType="begin"/>
        </w:r>
        <w:r w:rsidR="00C2671F">
          <w:rPr>
            <w:noProof/>
            <w:webHidden/>
          </w:rPr>
          <w:instrText xml:space="preserve"> PAGEREF _Toc500241371 \h </w:instrText>
        </w:r>
        <w:r w:rsidR="00C2671F">
          <w:rPr>
            <w:noProof/>
            <w:webHidden/>
          </w:rPr>
        </w:r>
        <w:r w:rsidR="00C2671F">
          <w:rPr>
            <w:noProof/>
            <w:webHidden/>
          </w:rPr>
          <w:fldChar w:fldCharType="separate"/>
        </w:r>
        <w:r w:rsidR="00C2671F">
          <w:rPr>
            <w:noProof/>
            <w:webHidden/>
          </w:rPr>
          <w:t>37</w:t>
        </w:r>
        <w:r w:rsidR="00C2671F">
          <w:rPr>
            <w:noProof/>
            <w:webHidden/>
          </w:rPr>
          <w:fldChar w:fldCharType="end"/>
        </w:r>
      </w:hyperlink>
    </w:p>
    <w:p w:rsidR="000F658F" w:rsidRDefault="00C2671F">
      <w:r>
        <w:fldChar w:fldCharType="end"/>
      </w:r>
    </w:p>
    <w:p w:rsidR="00C2671F" w:rsidRDefault="00C2671F" w:rsidP="00C2671F">
      <w:pPr>
        <w:pStyle w:val="Tabladeilustraciones"/>
        <w:tabs>
          <w:tab w:val="right" w:leader="dot" w:pos="8494"/>
        </w:tabs>
        <w:rPr>
          <w:rFonts w:ascii="Times New Roman" w:hAnsi="Times New Roman" w:cs="Times New Roman"/>
          <w:b/>
          <w:sz w:val="24"/>
          <w:szCs w:val="24"/>
        </w:rPr>
      </w:pPr>
      <w:r w:rsidRPr="00C2671F">
        <w:rPr>
          <w:rFonts w:ascii="Times New Roman" w:hAnsi="Times New Roman" w:cs="Times New Roman"/>
          <w:b/>
          <w:sz w:val="24"/>
          <w:szCs w:val="24"/>
        </w:rPr>
        <w:t xml:space="preserve">Índice de </w:t>
      </w:r>
      <w:r>
        <w:rPr>
          <w:rFonts w:ascii="Times New Roman" w:hAnsi="Times New Roman" w:cs="Times New Roman"/>
          <w:b/>
          <w:sz w:val="24"/>
          <w:szCs w:val="24"/>
        </w:rPr>
        <w:t xml:space="preserve">Tablas </w:t>
      </w:r>
    </w:p>
    <w:p w:rsidR="00C2671F" w:rsidRPr="00C2671F" w:rsidRDefault="00C2671F" w:rsidP="00C2671F">
      <w:pPr>
        <w:pStyle w:val="Tabladeilustraciones"/>
        <w:tabs>
          <w:tab w:val="right" w:leader="dot" w:pos="8494"/>
        </w:tabs>
        <w:rPr>
          <w:rFonts w:ascii="Times New Roman" w:hAnsi="Times New Roman" w:cs="Times New Roman"/>
          <w:b/>
          <w:sz w:val="24"/>
          <w:szCs w:val="24"/>
        </w:rPr>
      </w:pPr>
      <w:r>
        <w:fldChar w:fldCharType="begin"/>
      </w:r>
      <w:r>
        <w:instrText xml:space="preserve"> TOC \h \z \c "Tabla" </w:instrText>
      </w:r>
      <w:r>
        <w:fldChar w:fldCharType="separate"/>
      </w:r>
    </w:p>
    <w:p w:rsidR="00C2671F" w:rsidRDefault="00C259AD">
      <w:pPr>
        <w:pStyle w:val="Tabladeilustraciones"/>
        <w:tabs>
          <w:tab w:val="right" w:leader="dot" w:pos="8494"/>
        </w:tabs>
        <w:rPr>
          <w:rFonts w:eastAsiaTheme="minorEastAsia"/>
          <w:noProof/>
          <w:lang w:eastAsia="es-EC"/>
        </w:rPr>
      </w:pPr>
      <w:hyperlink w:anchor="_Toc500241412" w:history="1">
        <w:r w:rsidR="00C2671F" w:rsidRPr="00FF4D24">
          <w:rPr>
            <w:rStyle w:val="Hipervnculo"/>
            <w:rFonts w:ascii="Times New Roman" w:hAnsi="Times New Roman" w:cs="Times New Roman"/>
            <w:noProof/>
          </w:rPr>
          <w:t>Tabla 1. Cambios para llegar a COSO III</w:t>
        </w:r>
        <w:r w:rsidR="00C2671F">
          <w:rPr>
            <w:noProof/>
            <w:webHidden/>
          </w:rPr>
          <w:tab/>
        </w:r>
        <w:r w:rsidR="00C2671F">
          <w:rPr>
            <w:noProof/>
            <w:webHidden/>
          </w:rPr>
          <w:fldChar w:fldCharType="begin"/>
        </w:r>
        <w:r w:rsidR="00C2671F">
          <w:rPr>
            <w:noProof/>
            <w:webHidden/>
          </w:rPr>
          <w:instrText xml:space="preserve"> PAGEREF _Toc500241412 \h </w:instrText>
        </w:r>
        <w:r w:rsidR="00C2671F">
          <w:rPr>
            <w:noProof/>
            <w:webHidden/>
          </w:rPr>
        </w:r>
        <w:r w:rsidR="00C2671F">
          <w:rPr>
            <w:noProof/>
            <w:webHidden/>
          </w:rPr>
          <w:fldChar w:fldCharType="separate"/>
        </w:r>
        <w:r w:rsidR="00C2671F">
          <w:rPr>
            <w:noProof/>
            <w:webHidden/>
          </w:rPr>
          <w:t>27</w:t>
        </w:r>
        <w:r w:rsidR="00C2671F">
          <w:rPr>
            <w:noProof/>
            <w:webHidden/>
          </w:rPr>
          <w:fldChar w:fldCharType="end"/>
        </w:r>
      </w:hyperlink>
    </w:p>
    <w:p w:rsidR="00C2671F" w:rsidRDefault="00C259AD">
      <w:pPr>
        <w:pStyle w:val="Tabladeilustraciones"/>
        <w:tabs>
          <w:tab w:val="right" w:leader="dot" w:pos="8494"/>
        </w:tabs>
        <w:rPr>
          <w:rFonts w:eastAsiaTheme="minorEastAsia"/>
          <w:noProof/>
          <w:lang w:eastAsia="es-EC"/>
        </w:rPr>
      </w:pPr>
      <w:hyperlink w:anchor="_Toc500241413" w:history="1">
        <w:r w:rsidR="00C2671F" w:rsidRPr="00FF4D24">
          <w:rPr>
            <w:rStyle w:val="Hipervnculo"/>
            <w:rFonts w:ascii="Times New Roman" w:hAnsi="Times New Roman" w:cs="Times New Roman"/>
            <w:noProof/>
          </w:rPr>
          <w:t>Tabla 2. Cuadro Comparativo de los Cosos</w:t>
        </w:r>
        <w:r w:rsidR="00C2671F">
          <w:rPr>
            <w:noProof/>
            <w:webHidden/>
          </w:rPr>
          <w:tab/>
        </w:r>
        <w:r w:rsidR="00C2671F">
          <w:rPr>
            <w:noProof/>
            <w:webHidden/>
          </w:rPr>
          <w:fldChar w:fldCharType="begin"/>
        </w:r>
        <w:r w:rsidR="00C2671F">
          <w:rPr>
            <w:noProof/>
            <w:webHidden/>
          </w:rPr>
          <w:instrText xml:space="preserve"> PAGEREF _Toc500241413 \h </w:instrText>
        </w:r>
        <w:r w:rsidR="00C2671F">
          <w:rPr>
            <w:noProof/>
            <w:webHidden/>
          </w:rPr>
        </w:r>
        <w:r w:rsidR="00C2671F">
          <w:rPr>
            <w:noProof/>
            <w:webHidden/>
          </w:rPr>
          <w:fldChar w:fldCharType="separate"/>
        </w:r>
        <w:r w:rsidR="00C2671F">
          <w:rPr>
            <w:noProof/>
            <w:webHidden/>
          </w:rPr>
          <w:t>36</w:t>
        </w:r>
        <w:r w:rsidR="00C2671F">
          <w:rPr>
            <w:noProof/>
            <w:webHidden/>
          </w:rPr>
          <w:fldChar w:fldCharType="end"/>
        </w:r>
      </w:hyperlink>
    </w:p>
    <w:p w:rsidR="000F658F" w:rsidRDefault="00C2671F" w:rsidP="000F658F">
      <w:r>
        <w:fldChar w:fldCharType="end"/>
      </w:r>
    </w:p>
    <w:p w:rsidR="00C2671F" w:rsidRDefault="00C2671F" w:rsidP="000F658F"/>
    <w:p w:rsidR="00C2671F" w:rsidRDefault="00C2671F" w:rsidP="000F658F"/>
    <w:p w:rsidR="000F658F" w:rsidRDefault="000F658F" w:rsidP="000F658F">
      <w:pPr>
        <w:pStyle w:val="Ttulo1"/>
        <w:numPr>
          <w:ilvl w:val="0"/>
          <w:numId w:val="1"/>
        </w:numPr>
      </w:pPr>
      <w:bookmarkStart w:id="0" w:name="_Toc500241445"/>
      <w:r>
        <w:lastRenderedPageBreak/>
        <w:t>Introducción</w:t>
      </w:r>
      <w:bookmarkEnd w:id="0"/>
    </w:p>
    <w:p w:rsidR="00EE505B" w:rsidRPr="00EE505B" w:rsidRDefault="00EE505B" w:rsidP="00EE50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 </w:t>
      </w:r>
      <w:r w:rsidRPr="00EE505B">
        <w:rPr>
          <w:rFonts w:ascii="Times New Roman" w:hAnsi="Times New Roman" w:cs="Times New Roman"/>
          <w:sz w:val="24"/>
          <w:szCs w:val="24"/>
        </w:rPr>
        <w:t xml:space="preserve">Comité de organizaciones patrocinadoras de la Comisión </w:t>
      </w:r>
      <w:proofErr w:type="spellStart"/>
      <w:r w:rsidRPr="00EE505B">
        <w:rPr>
          <w:rFonts w:ascii="Times New Roman" w:hAnsi="Times New Roman" w:cs="Times New Roman"/>
          <w:sz w:val="24"/>
          <w:szCs w:val="24"/>
        </w:rPr>
        <w:t>Treadway</w:t>
      </w:r>
      <w:proofErr w:type="spellEnd"/>
      <w:r w:rsidRPr="00EE505B">
        <w:rPr>
          <w:rFonts w:ascii="Times New Roman" w:hAnsi="Times New Roman" w:cs="Times New Roman"/>
          <w:sz w:val="24"/>
          <w:szCs w:val="24"/>
        </w:rPr>
        <w:t xml:space="preserve"> fue conformado en 1985 con la finalidad de identificar los factores que originaban la presentación de información financiera falsa o fraudulenta, y emitir las recomendaciones que garantizaran la máxima transparencia informativa en ese sentido. </w:t>
      </w:r>
      <w:proofErr w:type="spellStart"/>
      <w:r w:rsidRPr="00EE505B">
        <w:rPr>
          <w:rFonts w:ascii="Times New Roman" w:hAnsi="Times New Roman" w:cs="Times New Roman"/>
          <w:sz w:val="24"/>
          <w:szCs w:val="24"/>
        </w:rPr>
        <w:t>The</w:t>
      </w:r>
      <w:proofErr w:type="spellEnd"/>
      <w:r w:rsidRPr="00EE505B">
        <w:rPr>
          <w:rFonts w:ascii="Times New Roman" w:hAnsi="Times New Roman" w:cs="Times New Roman"/>
          <w:sz w:val="24"/>
          <w:szCs w:val="24"/>
        </w:rPr>
        <w:t xml:space="preserve"> </w:t>
      </w:r>
      <w:proofErr w:type="spellStart"/>
      <w:r w:rsidRPr="00EE505B">
        <w:rPr>
          <w:rFonts w:ascii="Times New Roman" w:hAnsi="Times New Roman" w:cs="Times New Roman"/>
          <w:sz w:val="24"/>
          <w:szCs w:val="24"/>
        </w:rPr>
        <w:t>Committee</w:t>
      </w:r>
      <w:proofErr w:type="spellEnd"/>
      <w:r w:rsidRPr="00EE505B">
        <w:rPr>
          <w:rFonts w:ascii="Times New Roman" w:hAnsi="Times New Roman" w:cs="Times New Roman"/>
          <w:sz w:val="24"/>
          <w:szCs w:val="24"/>
        </w:rPr>
        <w:t xml:space="preserve"> of </w:t>
      </w:r>
      <w:proofErr w:type="spellStart"/>
      <w:r w:rsidRPr="00EE505B">
        <w:rPr>
          <w:rFonts w:ascii="Times New Roman" w:hAnsi="Times New Roman" w:cs="Times New Roman"/>
          <w:sz w:val="24"/>
          <w:szCs w:val="24"/>
        </w:rPr>
        <w:t>Sponsoring</w:t>
      </w:r>
      <w:proofErr w:type="spellEnd"/>
      <w:r w:rsidRPr="00EE505B">
        <w:rPr>
          <w:rFonts w:ascii="Times New Roman" w:hAnsi="Times New Roman" w:cs="Times New Roman"/>
          <w:sz w:val="24"/>
          <w:szCs w:val="24"/>
        </w:rPr>
        <w:t xml:space="preserve"> </w:t>
      </w:r>
      <w:proofErr w:type="spellStart"/>
      <w:r w:rsidRPr="00EE505B">
        <w:rPr>
          <w:rFonts w:ascii="Times New Roman" w:hAnsi="Times New Roman" w:cs="Times New Roman"/>
          <w:sz w:val="24"/>
          <w:szCs w:val="24"/>
        </w:rPr>
        <w:t>Organizations</w:t>
      </w:r>
      <w:proofErr w:type="spellEnd"/>
      <w:r w:rsidRPr="00EE505B">
        <w:rPr>
          <w:rFonts w:ascii="Times New Roman" w:hAnsi="Times New Roman" w:cs="Times New Roman"/>
          <w:sz w:val="24"/>
          <w:szCs w:val="24"/>
        </w:rPr>
        <w:t xml:space="preserve"> of </w:t>
      </w:r>
      <w:proofErr w:type="spellStart"/>
      <w:r w:rsidRPr="00EE505B">
        <w:rPr>
          <w:rFonts w:ascii="Times New Roman" w:hAnsi="Times New Roman" w:cs="Times New Roman"/>
          <w:sz w:val="24"/>
          <w:szCs w:val="24"/>
        </w:rPr>
        <w:t>the</w:t>
      </w:r>
      <w:proofErr w:type="spellEnd"/>
      <w:r w:rsidRPr="00EE505B">
        <w:rPr>
          <w:rFonts w:ascii="Times New Roman" w:hAnsi="Times New Roman" w:cs="Times New Roman"/>
          <w:sz w:val="24"/>
          <w:szCs w:val="24"/>
        </w:rPr>
        <w:t xml:space="preserve"> </w:t>
      </w:r>
      <w:proofErr w:type="spellStart"/>
      <w:r w:rsidRPr="00EE505B">
        <w:rPr>
          <w:rFonts w:ascii="Times New Roman" w:hAnsi="Times New Roman" w:cs="Times New Roman"/>
          <w:sz w:val="24"/>
          <w:szCs w:val="24"/>
        </w:rPr>
        <w:t>Treadway</w:t>
      </w:r>
      <w:proofErr w:type="spellEnd"/>
      <w:r w:rsidRPr="00EE505B">
        <w:rPr>
          <w:rFonts w:ascii="Times New Roman" w:hAnsi="Times New Roman" w:cs="Times New Roman"/>
          <w:sz w:val="24"/>
          <w:szCs w:val="24"/>
        </w:rPr>
        <w:t xml:space="preserve"> </w:t>
      </w:r>
      <w:proofErr w:type="spellStart"/>
      <w:r w:rsidRPr="00EE505B">
        <w:rPr>
          <w:rFonts w:ascii="Times New Roman" w:hAnsi="Times New Roman" w:cs="Times New Roman"/>
          <w:sz w:val="24"/>
          <w:szCs w:val="24"/>
        </w:rPr>
        <w:t>Commission</w:t>
      </w:r>
      <w:proofErr w:type="spellEnd"/>
      <w:r w:rsidRPr="00EE505B">
        <w:rPr>
          <w:rFonts w:ascii="Times New Roman" w:hAnsi="Times New Roman" w:cs="Times New Roman"/>
          <w:sz w:val="24"/>
          <w:szCs w:val="24"/>
        </w:rPr>
        <w:t xml:space="preserve"> (COSO) se dedica a desarrollar marcos y orientaciones generales sobre el control interno, la gestión del riesgo empresarial y la prevención del fraude, diseñados para mejorar el desempeño organizacional y la supervisión, y reducir el riesgo de fraude en las organizaciones.</w:t>
      </w:r>
    </w:p>
    <w:p w:rsidR="00EE505B" w:rsidRPr="00EE505B" w:rsidRDefault="00EE505B" w:rsidP="00EE50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E505B">
        <w:rPr>
          <w:rFonts w:ascii="Times New Roman" w:hAnsi="Times New Roman" w:cs="Times New Roman"/>
          <w:sz w:val="24"/>
          <w:szCs w:val="24"/>
        </w:rPr>
        <w:t>Teniendo en cuenta los grandes cambios que ha tenido la industria y los avances tecnológicos, es fundamental conocer la evolución de los parámetros establecidos en el informe  COSO I, COSO II COSO III Y COSO IV.</w:t>
      </w:r>
    </w:p>
    <w:p w:rsidR="00EE505B" w:rsidRDefault="00EE505B" w:rsidP="00EE505B">
      <w:pPr>
        <w:tabs>
          <w:tab w:val="left" w:pos="37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E505B">
        <w:rPr>
          <w:rFonts w:ascii="Times New Roman" w:hAnsi="Times New Roman" w:cs="Times New Roman"/>
          <w:sz w:val="24"/>
          <w:szCs w:val="24"/>
        </w:rPr>
        <w:t>El Informe COSO es un documento que su contenido está dirigido a la implantación y gestión del Sistema del Control Interno, ha sido de gran aceptación desde su primera publicación en 1992. El Informe COSO se ha convertido en la mejor práctica y el estándar de referencia para todo tipo de empresas públicas y privadas, COSO II</w:t>
      </w:r>
      <w:r>
        <w:t xml:space="preserve"> </w:t>
      </w:r>
      <w:r w:rsidRPr="00EE505B">
        <w:rPr>
          <w:rFonts w:ascii="Times New Roman" w:hAnsi="Times New Roman" w:cs="Times New Roman"/>
          <w:sz w:val="24"/>
          <w:szCs w:val="24"/>
        </w:rPr>
        <w:t>Marco Integrado de Administración de riesgo empresarial su finalidad es la eficacia y eficiencia de las operaciones, COSO III,</w:t>
      </w:r>
      <w:r>
        <w:t xml:space="preserve"> </w:t>
      </w:r>
      <w:r w:rsidRPr="00EE505B">
        <w:rPr>
          <w:rFonts w:ascii="Times New Roman" w:hAnsi="Times New Roman" w:cs="Times New Roman"/>
          <w:sz w:val="24"/>
          <w:szCs w:val="24"/>
        </w:rPr>
        <w:t>Marco integrado de Control interno su finalidad</w:t>
      </w:r>
      <w:r>
        <w:t xml:space="preserve"> </w:t>
      </w:r>
      <w:r w:rsidRPr="00EE505B">
        <w:rPr>
          <w:rFonts w:ascii="Times New Roman" w:hAnsi="Times New Roman" w:cs="Times New Roman"/>
          <w:sz w:val="24"/>
          <w:szCs w:val="24"/>
        </w:rPr>
        <w:t>establece una definición común del control interno, facilita un modelo base que permite evaluar el sistema de control interno en las empresas sin importar su tamaño, y  por último el COSO IV,</w:t>
      </w:r>
      <w:r>
        <w:t xml:space="preserve"> </w:t>
      </w:r>
      <w:r w:rsidRPr="00EE505B">
        <w:rPr>
          <w:rFonts w:ascii="Times New Roman" w:hAnsi="Times New Roman" w:cs="Times New Roman"/>
          <w:sz w:val="24"/>
          <w:szCs w:val="24"/>
        </w:rPr>
        <w:t>Marco Integrado de gestión de riesgos empresariales  en la cual la  finalidad Implica un cambio en el análisis y en la gestión de los mismos,  abordando expectativas y necesidades de los clientes.</w:t>
      </w:r>
    </w:p>
    <w:p w:rsidR="00EE505B" w:rsidRDefault="00EE505B" w:rsidP="00EE505B">
      <w:pPr>
        <w:tabs>
          <w:tab w:val="left" w:pos="370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Es por ello que las empresas deben implementar un sistema de control interno eficiente que les permita enfrentarse a los rápidos cambios del mundo de hoy. Es responsabilidad de la administración y directivos desarrollar un sistema que garantice el cumplimiento de los objetivos de la empresa y se convierta en una parte esencial de la cultura organizacional.</w:t>
      </w:r>
    </w:p>
    <w:p w:rsidR="00EE505B" w:rsidRDefault="00EE505B" w:rsidP="00EE505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 base a lo mencionado anteriormente en el presente estudio se realiza un análisis de la evolución histórica del COSO que han ido desarrollándose a través del tiempo.</w:t>
      </w:r>
    </w:p>
    <w:p w:rsidR="000F658F" w:rsidRDefault="00EE505B" w:rsidP="00EE505B">
      <w:r>
        <w:br w:type="page"/>
      </w:r>
    </w:p>
    <w:p w:rsidR="000F658F" w:rsidRPr="00DD1B61" w:rsidRDefault="000F658F" w:rsidP="00CC3F49">
      <w:pPr>
        <w:pStyle w:val="Ttulo1"/>
        <w:numPr>
          <w:ilvl w:val="0"/>
          <w:numId w:val="1"/>
        </w:numPr>
      </w:pPr>
      <w:bookmarkStart w:id="1" w:name="_Toc500241446"/>
      <w:r w:rsidRPr="00DD1B61">
        <w:lastRenderedPageBreak/>
        <w:t>Problema de Investigación</w:t>
      </w:r>
      <w:bookmarkEnd w:id="1"/>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Las Empresas han experimentado cambios para brindar un mejor servicio al público, debiendo ajustarse a las exigencias locales y necesidades de los consumidores, los controles tradicionales generan factores que crean irregularidades, considerándose deficientes, con niveles de riesgo elevados, la productividad de las empresas es vulnerable ante cualquier acto de fraude y márgenes de error elevados. Lo cual genera necesidad de optar por un sistema de control interno (COSO) eficiente en los procedimientos administrativos y contables.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Las fuertes exigencias para mejorar los controles internos y mantener la empresa en dirección de sus objetivos, la consecución de su misión y minimización de riesgos, hace posible a la administración negociar en ambientes económicos y competitivos rápidamente cambiantes, ajustándose a las demandas y prioridades de los clientes. Los controles internos promueven la eficiencia, reducen los riesgos de pérdida de activos, y ayudan a asegurar la confiabilidad de los estados financieros y al cumplimiento de las leyes y regulaciones. Los controles internos son percibidos cada vez como solución a una diversidad de problemas potenciales.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Las Empresas no han sido objeto de investigación con relación al Control Interno, desconociéndose su operatividad y sus procedimientos, tanto administrativos como contables. Considerando que el personal es un recurso esencial en las entidades, deben poseer conocimientos básicos de Control Interno, sin embargo, al carecer de los conocimientos de Control Interno, genera efectos negativos al desarrollo empresarial. </w:t>
      </w:r>
    </w:p>
    <w:p w:rsidR="000F658F"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Las Empresas no poseen procedimientos, que brinden información con niveles altos de confiabilidad, mostrando además poca efectividad y eficiencia en las operaciones, debido a que aplican controles tradicionales que no están adecuados o actualizados a enfoques internacionales, los cuales brindan mejores opciones para lograr los objetivos fijados por la empresa. Es importante resaltar debido al ineficiente control de los procedimientos, las Empresas están expuestas a riesgos, es decir la probabilidad de que un evento negativo suceda, siendo necesario que la empresa conozca claramente los riesgos inherentes, operativos, de pérdida de activos y tecnológico, la realidad muestra que no tienen la capacidad de afrontarlos, debido a la falta de instrumentos que faciliten evaluarlos.</w:t>
      </w:r>
    </w:p>
    <w:p w:rsidR="00CC3F49" w:rsidRPr="00DD1B61" w:rsidRDefault="00CC3F49" w:rsidP="00DD1B61">
      <w:pPr>
        <w:spacing w:line="360" w:lineRule="auto"/>
        <w:jc w:val="both"/>
        <w:rPr>
          <w:rFonts w:ascii="Times New Roman" w:hAnsi="Times New Roman" w:cs="Times New Roman"/>
          <w:sz w:val="24"/>
          <w:szCs w:val="24"/>
        </w:rPr>
      </w:pPr>
    </w:p>
    <w:p w:rsidR="000F658F" w:rsidRPr="00CC3F49" w:rsidRDefault="000F658F" w:rsidP="00CC3F49">
      <w:pPr>
        <w:pStyle w:val="Ttulo1"/>
        <w:numPr>
          <w:ilvl w:val="0"/>
          <w:numId w:val="1"/>
        </w:numPr>
      </w:pPr>
      <w:bookmarkStart w:id="2" w:name="_Toc500241447"/>
      <w:r w:rsidRPr="00CC3F49">
        <w:rPr>
          <w:rStyle w:val="TextoindependienteCar"/>
          <w:rFonts w:eastAsiaTheme="majorEastAsia" w:cstheme="majorBidi"/>
          <w:b/>
        </w:rPr>
        <w:lastRenderedPageBreak/>
        <w:t>Formulación del Problema</w:t>
      </w:r>
      <w:bookmarkEnd w:id="2"/>
    </w:p>
    <w:p w:rsid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¿Cuál es la incidencia de la Evolución histórica de los COSOS que utilizan las Empresas para estructurar el cuestionario del Control Interno?</w:t>
      </w:r>
    </w:p>
    <w:p w:rsidR="000F658F" w:rsidRPr="00DD1B61" w:rsidRDefault="00DD1B61" w:rsidP="00DD1B61">
      <w:pPr>
        <w:rPr>
          <w:rFonts w:ascii="Times New Roman" w:hAnsi="Times New Roman" w:cs="Times New Roman"/>
          <w:sz w:val="24"/>
          <w:szCs w:val="24"/>
        </w:rPr>
      </w:pPr>
      <w:r>
        <w:rPr>
          <w:rFonts w:ascii="Times New Roman" w:hAnsi="Times New Roman" w:cs="Times New Roman"/>
          <w:sz w:val="24"/>
          <w:szCs w:val="24"/>
        </w:rPr>
        <w:br w:type="page"/>
      </w:r>
    </w:p>
    <w:p w:rsidR="000F658F" w:rsidRPr="00DD1B61" w:rsidRDefault="000F658F" w:rsidP="00CC3F49">
      <w:pPr>
        <w:pStyle w:val="Ttulo1"/>
        <w:numPr>
          <w:ilvl w:val="0"/>
          <w:numId w:val="1"/>
        </w:numPr>
      </w:pPr>
      <w:bookmarkStart w:id="3" w:name="_Toc500241448"/>
      <w:r w:rsidRPr="00DD1B61">
        <w:lastRenderedPageBreak/>
        <w:t>Justificación</w:t>
      </w:r>
      <w:bookmarkEnd w:id="3"/>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proyecto de investigación se fundamenta en la evolución del control interno basado en el método C.O.S.O debido a que  en la actualidad han tomado relevancia dadas las exigencias del mundo globalizado en el que las organizaciones se desenvuelven.</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Conforme fue transcurriendo el tiempo, las empresas fueron implementando sus propias políticas para implementar el control interno. Esto generó una gran diversidad de conceptos y conllevó a una falta de uniformidad en las prácticas de control interno.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Comprendiendo la situación se hace evidente que es necesario contar con un marco conceptual que estandarice las mejores prácticas con respecto al control interno.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C.O.S.O. (Comité de Organizaciones Patrocinadoras de la Comisión </w:t>
      </w:r>
      <w:proofErr w:type="spellStart"/>
      <w:r w:rsidRPr="00DD1B61">
        <w:rPr>
          <w:rFonts w:ascii="Times New Roman" w:hAnsi="Times New Roman" w:cs="Times New Roman"/>
          <w:sz w:val="24"/>
          <w:szCs w:val="24"/>
        </w:rPr>
        <w:t>Treadway</w:t>
      </w:r>
      <w:proofErr w:type="spellEnd"/>
      <w:r w:rsidRPr="00DD1B61">
        <w:rPr>
          <w:rFonts w:ascii="Times New Roman" w:hAnsi="Times New Roman" w:cs="Times New Roman"/>
          <w:sz w:val="24"/>
          <w:szCs w:val="24"/>
        </w:rPr>
        <w:t xml:space="preserve">) que redactó un informe que orienta a las organizaciones y gobiernos sobre control interno, gestión del riesgo, fraudes, ética empresarial, entre otras. Dicho documento es conocido como “Informe C.O.S.O.” y ha establecido un modelo común de control interno con el cual las organizaciones pueden evaluar sus sistemas de control.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Informe C.O.S.O. ha evolucionado conforme a las necesidades de la organización y   nos permite saber: los objetivos primarios y componentes esenciales del sistema de control interno de acuerdo a este modelo.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Otra problemática es desconocimiento sobre el tema, hace que los gerentes o directivos no mantengan interés por identificar, supervisar y mejorar el sistema de control interno de la empresa. Esta carencia de conocimiento en el área de Control Interno obedece principalmente a que se le brinda mayor importancia a temas como las ventas, las utilidades y el pago de impuestos, dejando el control como un tópico secundario.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 por ello que es importante conocer la importancia de la implementación del control interno en base al COSO pues es  una herramienta de apoyo para la administración de las organizaciones (sean éstas gubernamentales o de otro tipo), que permite a la alta gerencia obtener una seguridad razonable sobre los controles existentes en sus procesos, en procura del cumplimiento de los objetivos y planes institucionales.</w:t>
      </w:r>
    </w:p>
    <w:p w:rsidR="000F658F" w:rsidRPr="00DD1B61" w:rsidRDefault="000F658F" w:rsidP="00DD1B61">
      <w:pPr>
        <w:spacing w:line="360" w:lineRule="auto"/>
        <w:jc w:val="both"/>
        <w:rPr>
          <w:rFonts w:ascii="Times New Roman" w:hAnsi="Times New Roman" w:cs="Times New Roman"/>
          <w:sz w:val="24"/>
          <w:szCs w:val="24"/>
        </w:rPr>
      </w:pPr>
    </w:p>
    <w:p w:rsidR="00CC3F49" w:rsidRDefault="00CC3F49" w:rsidP="00CC3F49">
      <w:pPr>
        <w:pStyle w:val="Ttulo1"/>
        <w:numPr>
          <w:ilvl w:val="0"/>
          <w:numId w:val="1"/>
        </w:numPr>
      </w:pPr>
      <w:bookmarkStart w:id="4" w:name="_Toc500241449"/>
      <w:r>
        <w:lastRenderedPageBreak/>
        <w:t>Importancia</w:t>
      </w:r>
      <w:bookmarkEnd w:id="4"/>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COSO I es de gran importancia en el ámbito empresarial ya que tiene como objeto el ayudar a las entidades a evaluar y mejorar sus sistemas de control interno, facilitando un modelo en base al cual pudieran valorar sus sistemas de control interno y generando una definición común de control interno, estableciendo un mejoramiento de la Calidad de la información financiera, concentrándose en el manejo corporativo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COSO II ayuda a tomar muchos aspectos importantes que el coso I no considera, tales como el establecimiento de objetivos, identificación de riesgo, respuesta a los riesgos. De esta manera permitirá a la empresa a determinar todos los riesgos que eviten el cumplimiento de objetivos.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COSO III mejora de la agilidad de los sistemas de gestión de riesgos para adaptarse a los entornos de mayor confianza en la eliminación de riesgos y consecución de objetivos de mayor claridad en cuanto a la información y comunicación. Permitir una mayor cobertura de los riesgos a los que se enfrentan actualmente las organizaciones.</w:t>
      </w:r>
    </w:p>
    <w:p w:rsidR="00CC3F49"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w:t>
      </w:r>
    </w:p>
    <w:p w:rsidR="000F658F" w:rsidRPr="00DD1B61" w:rsidRDefault="00CC3F49" w:rsidP="00CC3F49">
      <w:pPr>
        <w:rPr>
          <w:rFonts w:ascii="Times New Roman" w:hAnsi="Times New Roman" w:cs="Times New Roman"/>
          <w:sz w:val="24"/>
          <w:szCs w:val="24"/>
        </w:rPr>
      </w:pPr>
      <w:r>
        <w:rPr>
          <w:rFonts w:ascii="Times New Roman" w:hAnsi="Times New Roman" w:cs="Times New Roman"/>
          <w:sz w:val="24"/>
          <w:szCs w:val="24"/>
        </w:rPr>
        <w:br w:type="page"/>
      </w:r>
    </w:p>
    <w:p w:rsidR="000F658F" w:rsidRPr="00CC3F49" w:rsidRDefault="000F658F" w:rsidP="00AC1DE4">
      <w:pPr>
        <w:pStyle w:val="Ttulo1"/>
        <w:numPr>
          <w:ilvl w:val="0"/>
          <w:numId w:val="1"/>
        </w:numPr>
      </w:pPr>
      <w:bookmarkStart w:id="5" w:name="_Toc500241450"/>
      <w:r w:rsidRPr="00AC1DE4">
        <w:lastRenderedPageBreak/>
        <w:t>Objetivos</w:t>
      </w:r>
      <w:bookmarkEnd w:id="5"/>
    </w:p>
    <w:p w:rsidR="000F658F" w:rsidRDefault="000F658F" w:rsidP="00AC1DE4">
      <w:pPr>
        <w:pStyle w:val="Ttulo2"/>
        <w:numPr>
          <w:ilvl w:val="1"/>
          <w:numId w:val="1"/>
        </w:numPr>
      </w:pPr>
      <w:bookmarkStart w:id="6" w:name="_Toc500241451"/>
      <w:r w:rsidRPr="00DD1B61">
        <w:t>Objetivo General</w:t>
      </w:r>
      <w:bookmarkEnd w:id="6"/>
    </w:p>
    <w:p w:rsidR="00AC1DE4" w:rsidRPr="00AC1DE4" w:rsidRDefault="00AC1DE4" w:rsidP="00AC1DE4"/>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Analizar la información necesaria acerca del Estudio de la evolución histórica de los cosos, mediante la información obtenida por parte de diversas fuentes bibliográficas y de esa manera tener mecanismos suficientes para identificar la importancia de los cosos en las entidades y en sus sistemas de control interno.</w:t>
      </w:r>
    </w:p>
    <w:p w:rsidR="00AC1DE4" w:rsidRDefault="00AC1DE4" w:rsidP="00DD1B61">
      <w:pPr>
        <w:spacing w:line="360" w:lineRule="auto"/>
        <w:jc w:val="both"/>
        <w:rPr>
          <w:rFonts w:ascii="Times New Roman" w:hAnsi="Times New Roman" w:cs="Times New Roman"/>
          <w:sz w:val="24"/>
          <w:szCs w:val="24"/>
        </w:rPr>
      </w:pPr>
    </w:p>
    <w:p w:rsidR="000F658F" w:rsidRDefault="000F658F" w:rsidP="00AC1DE4">
      <w:pPr>
        <w:pStyle w:val="Ttulo2"/>
        <w:numPr>
          <w:ilvl w:val="1"/>
          <w:numId w:val="1"/>
        </w:numPr>
      </w:pPr>
      <w:bookmarkStart w:id="7" w:name="_Toc500241452"/>
      <w:r w:rsidRPr="00DD1B61">
        <w:t>Objetivo Específicos</w:t>
      </w:r>
      <w:bookmarkEnd w:id="7"/>
    </w:p>
    <w:p w:rsidR="00AC1DE4" w:rsidRPr="00AC1DE4" w:rsidRDefault="00AC1DE4" w:rsidP="00AC1DE4"/>
    <w:p w:rsidR="00AC1DE4" w:rsidRDefault="000F658F" w:rsidP="00DD1B61">
      <w:pPr>
        <w:pStyle w:val="Prrafodelista"/>
        <w:numPr>
          <w:ilvl w:val="0"/>
          <w:numId w:val="2"/>
        </w:numPr>
        <w:spacing w:line="360" w:lineRule="auto"/>
        <w:jc w:val="both"/>
        <w:rPr>
          <w:rFonts w:ascii="Times New Roman" w:hAnsi="Times New Roman" w:cs="Times New Roman"/>
          <w:sz w:val="24"/>
          <w:szCs w:val="24"/>
        </w:rPr>
      </w:pPr>
      <w:r w:rsidRPr="00AC1DE4">
        <w:rPr>
          <w:rFonts w:ascii="Times New Roman" w:hAnsi="Times New Roman" w:cs="Times New Roman"/>
          <w:sz w:val="24"/>
          <w:szCs w:val="24"/>
        </w:rPr>
        <w:t>Buscar toda la información necesaria para definir la evolución histórica de los cosos mediante la búsqueda en diferentes sitios web y libros virtuales, los cual facilitara la obtención de la información necesaria para el desarrollo de la investigación.</w:t>
      </w:r>
    </w:p>
    <w:p w:rsidR="00AC1DE4" w:rsidRDefault="000F658F" w:rsidP="00DD1B61">
      <w:pPr>
        <w:pStyle w:val="Prrafodelista"/>
        <w:numPr>
          <w:ilvl w:val="0"/>
          <w:numId w:val="2"/>
        </w:numPr>
        <w:spacing w:line="360" w:lineRule="auto"/>
        <w:jc w:val="both"/>
        <w:rPr>
          <w:rFonts w:ascii="Times New Roman" w:hAnsi="Times New Roman" w:cs="Times New Roman"/>
          <w:sz w:val="24"/>
          <w:szCs w:val="24"/>
        </w:rPr>
      </w:pPr>
      <w:r w:rsidRPr="00AC1DE4">
        <w:rPr>
          <w:rFonts w:ascii="Times New Roman" w:hAnsi="Times New Roman" w:cs="Times New Roman"/>
          <w:sz w:val="24"/>
          <w:szCs w:val="24"/>
        </w:rPr>
        <w:t>Determinar los aspectos más relevantes sobre el tema planteado mediante el análisis de la información documentada.</w:t>
      </w:r>
    </w:p>
    <w:p w:rsidR="000F658F" w:rsidRPr="00AC1DE4" w:rsidRDefault="000F658F" w:rsidP="00DD1B61">
      <w:pPr>
        <w:pStyle w:val="Prrafodelista"/>
        <w:numPr>
          <w:ilvl w:val="0"/>
          <w:numId w:val="2"/>
        </w:numPr>
        <w:spacing w:line="360" w:lineRule="auto"/>
        <w:jc w:val="both"/>
        <w:rPr>
          <w:rFonts w:ascii="Times New Roman" w:hAnsi="Times New Roman" w:cs="Times New Roman"/>
          <w:sz w:val="24"/>
          <w:szCs w:val="24"/>
        </w:rPr>
      </w:pPr>
      <w:r w:rsidRPr="00AC1DE4">
        <w:rPr>
          <w:rFonts w:ascii="Times New Roman" w:hAnsi="Times New Roman" w:cs="Times New Roman"/>
          <w:sz w:val="24"/>
          <w:szCs w:val="24"/>
        </w:rPr>
        <w:t>Definir cada uno de los cosos investigados y su evolución en el transcurso del tiempo.</w:t>
      </w:r>
    </w:p>
    <w:p w:rsidR="00AC1DE4"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w:t>
      </w:r>
    </w:p>
    <w:p w:rsidR="000F658F" w:rsidRPr="00DD1B61" w:rsidRDefault="00AC1DE4" w:rsidP="00AC1DE4">
      <w:pPr>
        <w:rPr>
          <w:rFonts w:ascii="Times New Roman" w:hAnsi="Times New Roman" w:cs="Times New Roman"/>
          <w:sz w:val="24"/>
          <w:szCs w:val="24"/>
        </w:rPr>
      </w:pPr>
      <w:r>
        <w:rPr>
          <w:rFonts w:ascii="Times New Roman" w:hAnsi="Times New Roman" w:cs="Times New Roman"/>
          <w:sz w:val="24"/>
          <w:szCs w:val="24"/>
        </w:rPr>
        <w:br w:type="page"/>
      </w:r>
    </w:p>
    <w:p w:rsidR="00AC1DE4" w:rsidRDefault="00AC1DE4" w:rsidP="00AC1DE4">
      <w:pPr>
        <w:pStyle w:val="Ttulo1"/>
        <w:numPr>
          <w:ilvl w:val="0"/>
          <w:numId w:val="1"/>
        </w:numPr>
      </w:pPr>
      <w:bookmarkStart w:id="8" w:name="_Toc500241453"/>
      <w:r>
        <w:lastRenderedPageBreak/>
        <w:t>Marco Teórico</w:t>
      </w:r>
      <w:bookmarkEnd w:id="8"/>
      <w:r>
        <w:t xml:space="preserve">  </w:t>
      </w:r>
    </w:p>
    <w:p w:rsidR="000757BF" w:rsidRPr="00F729B4" w:rsidRDefault="00B16F48" w:rsidP="00F729B4">
      <w:pPr>
        <w:jc w:val="both"/>
        <w:rPr>
          <w:rFonts w:ascii="Times New Roman" w:hAnsi="Times New Roman" w:cs="Times New Roman"/>
          <w:b/>
          <w:sz w:val="24"/>
          <w:szCs w:val="24"/>
        </w:rPr>
      </w:pPr>
      <w:r w:rsidRPr="00F729B4">
        <w:rPr>
          <w:rFonts w:ascii="Times New Roman" w:hAnsi="Times New Roman" w:cs="Times New Roman"/>
          <w:b/>
          <w:sz w:val="24"/>
          <w:szCs w:val="24"/>
        </w:rPr>
        <w:t>Enfoques de control interno</w:t>
      </w:r>
    </w:p>
    <w:p w:rsidR="000757BF" w:rsidRPr="00F729B4" w:rsidRDefault="00B16F48" w:rsidP="00F729B4">
      <w:pPr>
        <w:jc w:val="both"/>
        <w:rPr>
          <w:rFonts w:ascii="Times New Roman" w:hAnsi="Times New Roman" w:cs="Times New Roman"/>
          <w:sz w:val="24"/>
          <w:szCs w:val="24"/>
        </w:rPr>
      </w:pPr>
      <w:r w:rsidRPr="00F729B4">
        <w:rPr>
          <w:rFonts w:ascii="Times New Roman" w:hAnsi="Times New Roman" w:cs="Times New Roman"/>
          <w:b/>
          <w:sz w:val="24"/>
          <w:szCs w:val="24"/>
        </w:rPr>
        <w:t xml:space="preserve"> Enfoque tradicional de control interno </w:t>
      </w:r>
    </w:p>
    <w:p w:rsidR="000757BF" w:rsidRPr="00F729B4" w:rsidRDefault="00F729B4" w:rsidP="00F729B4">
      <w:pPr>
        <w:jc w:val="both"/>
        <w:rPr>
          <w:rFonts w:ascii="Times New Roman" w:hAnsi="Times New Roman" w:cs="Times New Roman"/>
          <w:sz w:val="24"/>
          <w:szCs w:val="24"/>
        </w:rPr>
      </w:pPr>
      <w:r>
        <w:rPr>
          <w:rFonts w:ascii="Times New Roman" w:hAnsi="Times New Roman" w:cs="Times New Roman"/>
          <w:sz w:val="24"/>
          <w:szCs w:val="24"/>
        </w:rPr>
        <w:t xml:space="preserve">     Según (</w:t>
      </w:r>
      <w:proofErr w:type="spellStart"/>
      <w:r w:rsidR="000757BF" w:rsidRPr="00F729B4">
        <w:rPr>
          <w:rFonts w:ascii="Times New Roman" w:hAnsi="Times New Roman" w:cs="Times New Roman"/>
          <w:sz w:val="24"/>
          <w:szCs w:val="24"/>
        </w:rPr>
        <w:t>Estupiñán</w:t>
      </w:r>
      <w:proofErr w:type="spellEnd"/>
      <w:r w:rsidR="000757BF" w:rsidRPr="00F729B4">
        <w:rPr>
          <w:rFonts w:ascii="Times New Roman" w:hAnsi="Times New Roman" w:cs="Times New Roman"/>
          <w:sz w:val="24"/>
          <w:szCs w:val="24"/>
        </w:rPr>
        <w:t xml:space="preserve">, </w:t>
      </w:r>
      <w:r w:rsidR="00B16F48" w:rsidRPr="00F729B4">
        <w:rPr>
          <w:rFonts w:ascii="Times New Roman" w:hAnsi="Times New Roman" w:cs="Times New Roman"/>
          <w:sz w:val="24"/>
          <w:szCs w:val="24"/>
        </w:rPr>
        <w:t xml:space="preserve">2006) </w:t>
      </w:r>
      <w:r w:rsidR="000757BF" w:rsidRPr="00F729B4">
        <w:rPr>
          <w:rFonts w:ascii="Times New Roman" w:hAnsi="Times New Roman" w:cs="Times New Roman"/>
          <w:sz w:val="24"/>
          <w:szCs w:val="24"/>
        </w:rPr>
        <w:t>manifiesta que “E</w:t>
      </w:r>
      <w:r w:rsidR="00B16F48" w:rsidRPr="00F729B4">
        <w:rPr>
          <w:rFonts w:ascii="Times New Roman" w:hAnsi="Times New Roman" w:cs="Times New Roman"/>
          <w:sz w:val="24"/>
          <w:szCs w:val="24"/>
        </w:rPr>
        <w:t xml:space="preserve">l enfoque tradicional define al control interno como un plan de organización y el conjunto de métodos y procedimientos, que se rige bajo los siguientes elementos concretos: </w:t>
      </w:r>
    </w:p>
    <w:p w:rsidR="000757BF" w:rsidRPr="00F729B4" w:rsidRDefault="00B16F48" w:rsidP="00F729B4">
      <w:pPr>
        <w:jc w:val="both"/>
        <w:rPr>
          <w:rFonts w:ascii="Times New Roman" w:hAnsi="Times New Roman" w:cs="Times New Roman"/>
          <w:sz w:val="24"/>
          <w:szCs w:val="24"/>
        </w:rPr>
      </w:pPr>
      <w:r w:rsidRPr="00F729B4">
        <w:rPr>
          <w:rFonts w:ascii="Times New Roman" w:hAnsi="Times New Roman" w:cs="Times New Roman"/>
          <w:sz w:val="24"/>
          <w:szCs w:val="24"/>
        </w:rPr>
        <w:t xml:space="preserve">• Organización: Un plan lógico y claro de las funciones organizacionales que establezca líneas claras de autoridad y responsabilidad. </w:t>
      </w:r>
    </w:p>
    <w:p w:rsidR="000757BF" w:rsidRPr="00F729B4" w:rsidRDefault="00B16F48" w:rsidP="00F729B4">
      <w:pPr>
        <w:jc w:val="both"/>
        <w:rPr>
          <w:rFonts w:ascii="Times New Roman" w:hAnsi="Times New Roman" w:cs="Times New Roman"/>
          <w:sz w:val="24"/>
          <w:szCs w:val="24"/>
        </w:rPr>
      </w:pPr>
      <w:r w:rsidRPr="00F729B4">
        <w:rPr>
          <w:rFonts w:ascii="Times New Roman" w:hAnsi="Times New Roman" w:cs="Times New Roman"/>
          <w:sz w:val="24"/>
          <w:szCs w:val="24"/>
        </w:rPr>
        <w:t xml:space="preserve">• Sistemas y procedimientos: Un sistema adecuado para la autorización de transacciones y procedimientos seguros para registrar los resultados en términos financieros. </w:t>
      </w:r>
    </w:p>
    <w:p w:rsidR="000757BF" w:rsidRPr="00F729B4" w:rsidRDefault="00B16F48" w:rsidP="00F729B4">
      <w:pPr>
        <w:jc w:val="both"/>
        <w:rPr>
          <w:rFonts w:ascii="Times New Roman" w:hAnsi="Times New Roman" w:cs="Times New Roman"/>
          <w:sz w:val="24"/>
          <w:szCs w:val="24"/>
        </w:rPr>
      </w:pPr>
      <w:r w:rsidRPr="00F729B4">
        <w:rPr>
          <w:rFonts w:ascii="Times New Roman" w:hAnsi="Times New Roman" w:cs="Times New Roman"/>
          <w:sz w:val="24"/>
          <w:szCs w:val="24"/>
        </w:rPr>
        <w:t xml:space="preserve">• Personal: el personal debe tener aptitud, capacitación y experiencia requerida para cumplir sus obligaciones satisfactoriamente. </w:t>
      </w:r>
    </w:p>
    <w:p w:rsidR="000757BF" w:rsidRPr="00F729B4" w:rsidRDefault="00B16F48" w:rsidP="00F729B4">
      <w:pPr>
        <w:jc w:val="both"/>
        <w:rPr>
          <w:rFonts w:ascii="Times New Roman" w:hAnsi="Times New Roman" w:cs="Times New Roman"/>
          <w:sz w:val="24"/>
          <w:szCs w:val="24"/>
        </w:rPr>
      </w:pPr>
      <w:r w:rsidRPr="00F729B4">
        <w:rPr>
          <w:rFonts w:ascii="Times New Roman" w:hAnsi="Times New Roman" w:cs="Times New Roman"/>
          <w:sz w:val="24"/>
          <w:szCs w:val="24"/>
        </w:rPr>
        <w:t>• Supervisión: Las operaciones deben ser examinadas o procedimientos de autocontrol en las dependencias administrativas y de apoyo logístico</w:t>
      </w:r>
      <w:r w:rsidR="000757BF" w:rsidRPr="00F729B4">
        <w:rPr>
          <w:rFonts w:ascii="Times New Roman" w:hAnsi="Times New Roman" w:cs="Times New Roman"/>
          <w:sz w:val="24"/>
          <w:szCs w:val="24"/>
        </w:rPr>
        <w:t>”</w:t>
      </w:r>
      <w:r w:rsidRPr="00F729B4">
        <w:rPr>
          <w:rFonts w:ascii="Times New Roman" w:hAnsi="Times New Roman" w:cs="Times New Roman"/>
          <w:sz w:val="24"/>
          <w:szCs w:val="24"/>
        </w:rPr>
        <w:t xml:space="preserve">. </w:t>
      </w:r>
    </w:p>
    <w:p w:rsidR="00F84532" w:rsidRPr="00F729B4" w:rsidRDefault="00F729B4" w:rsidP="00F729B4">
      <w:pPr>
        <w:jc w:val="both"/>
        <w:rPr>
          <w:rFonts w:ascii="Times New Roman" w:hAnsi="Times New Roman" w:cs="Times New Roman"/>
          <w:sz w:val="24"/>
          <w:szCs w:val="24"/>
        </w:rPr>
      </w:pPr>
      <w:r>
        <w:rPr>
          <w:rFonts w:ascii="Times New Roman" w:hAnsi="Times New Roman" w:cs="Times New Roman"/>
          <w:sz w:val="24"/>
          <w:szCs w:val="24"/>
        </w:rPr>
        <w:t xml:space="preserve">     </w:t>
      </w:r>
      <w:r w:rsidR="000757BF" w:rsidRPr="00F729B4">
        <w:rPr>
          <w:rFonts w:ascii="Times New Roman" w:hAnsi="Times New Roman" w:cs="Times New Roman"/>
          <w:sz w:val="24"/>
          <w:szCs w:val="24"/>
        </w:rPr>
        <w:t>Según</w:t>
      </w:r>
      <w:r w:rsidR="00B16F48" w:rsidRPr="00F729B4">
        <w:rPr>
          <w:rFonts w:ascii="Times New Roman" w:hAnsi="Times New Roman" w:cs="Times New Roman"/>
          <w:sz w:val="24"/>
          <w:szCs w:val="24"/>
        </w:rPr>
        <w:t xml:space="preserve"> </w:t>
      </w:r>
      <w:r w:rsidR="000757BF" w:rsidRPr="00F729B4">
        <w:rPr>
          <w:rFonts w:ascii="Times New Roman" w:hAnsi="Times New Roman" w:cs="Times New Roman"/>
          <w:sz w:val="24"/>
          <w:szCs w:val="24"/>
        </w:rPr>
        <w:t xml:space="preserve">(Mantilla, </w:t>
      </w:r>
      <w:r w:rsidR="00B16F48" w:rsidRPr="00F729B4">
        <w:rPr>
          <w:rFonts w:ascii="Times New Roman" w:hAnsi="Times New Roman" w:cs="Times New Roman"/>
          <w:sz w:val="24"/>
          <w:szCs w:val="24"/>
        </w:rPr>
        <w:t xml:space="preserve">2005) </w:t>
      </w:r>
      <w:r w:rsidR="000757BF" w:rsidRPr="00F729B4">
        <w:rPr>
          <w:rFonts w:ascii="Times New Roman" w:hAnsi="Times New Roman" w:cs="Times New Roman"/>
          <w:sz w:val="24"/>
          <w:szCs w:val="24"/>
        </w:rPr>
        <w:t>manifiesta que “E</w:t>
      </w:r>
      <w:r w:rsidR="00B16F48" w:rsidRPr="00F729B4">
        <w:rPr>
          <w:rFonts w:ascii="Times New Roman" w:hAnsi="Times New Roman" w:cs="Times New Roman"/>
          <w:sz w:val="24"/>
          <w:szCs w:val="24"/>
        </w:rPr>
        <w:t>n la segunda generación enfoque tradicional, se desarrolló con mucha fuerza las oficinas, las jefaturas y los comités, así como los manuales y procedimientos de operación a través de roles como: el rol de ejecución y el rol de evaluación</w:t>
      </w:r>
      <w:r w:rsidR="000757BF" w:rsidRPr="00F729B4">
        <w:rPr>
          <w:rFonts w:ascii="Times New Roman" w:hAnsi="Times New Roman" w:cs="Times New Roman"/>
          <w:sz w:val="24"/>
          <w:szCs w:val="24"/>
        </w:rPr>
        <w:t>”</w:t>
      </w:r>
      <w:r w:rsidR="00B16F48" w:rsidRPr="00F729B4">
        <w:rPr>
          <w:rFonts w:ascii="Times New Roman" w:hAnsi="Times New Roman" w:cs="Times New Roman"/>
          <w:sz w:val="24"/>
          <w:szCs w:val="24"/>
        </w:rPr>
        <w:t>.</w:t>
      </w:r>
    </w:p>
    <w:p w:rsidR="000757BF" w:rsidRPr="00F729B4" w:rsidRDefault="000757BF" w:rsidP="00F729B4">
      <w:pPr>
        <w:jc w:val="both"/>
        <w:rPr>
          <w:rFonts w:ascii="Times New Roman" w:hAnsi="Times New Roman" w:cs="Times New Roman"/>
          <w:sz w:val="24"/>
          <w:szCs w:val="24"/>
        </w:rPr>
      </w:pPr>
      <w:r w:rsidRPr="00F729B4">
        <w:rPr>
          <w:rFonts w:ascii="Times New Roman" w:hAnsi="Times New Roman" w:cs="Times New Roman"/>
          <w:sz w:val="24"/>
          <w:szCs w:val="24"/>
        </w:rPr>
        <w:t xml:space="preserve">Enfoque contemporáneo de control interno </w:t>
      </w:r>
    </w:p>
    <w:p w:rsidR="00F729B4" w:rsidRPr="00F729B4" w:rsidRDefault="00F729B4" w:rsidP="00F729B4">
      <w:pPr>
        <w:jc w:val="both"/>
        <w:rPr>
          <w:rFonts w:ascii="Times New Roman" w:hAnsi="Times New Roman" w:cs="Times New Roman"/>
          <w:sz w:val="24"/>
          <w:szCs w:val="24"/>
        </w:rPr>
      </w:pPr>
      <w:r w:rsidRPr="00F729B4">
        <w:rPr>
          <w:rFonts w:ascii="Times New Roman" w:hAnsi="Times New Roman" w:cs="Times New Roman"/>
          <w:sz w:val="24"/>
          <w:szCs w:val="24"/>
        </w:rPr>
        <w:t xml:space="preserve">     </w:t>
      </w:r>
      <w:r w:rsidR="000757BF" w:rsidRPr="00F729B4">
        <w:rPr>
          <w:rFonts w:ascii="Times New Roman" w:hAnsi="Times New Roman" w:cs="Times New Roman"/>
          <w:sz w:val="24"/>
          <w:szCs w:val="24"/>
        </w:rPr>
        <w:t>El enfoque contemporáneo “Modelo COSO” no define al control interno como un plan; por lo contrario lo presenta como un proceso, el cual es ejecutado por la junta directiva y por el resto del personal de una entidad. El mismo que consta de cinco componentes interrelacionados, que se derivan de la forma cómo la administración maneja el ente, los cuales se clasifican como: ambiente de control, evaluación de riesgos, actividades de control, información y comunicación, supervisión y seguimiento (</w:t>
      </w:r>
      <w:proofErr w:type="spellStart"/>
      <w:r w:rsidR="000757BF" w:rsidRPr="00F729B4">
        <w:rPr>
          <w:rFonts w:ascii="Times New Roman" w:hAnsi="Times New Roman" w:cs="Times New Roman"/>
          <w:sz w:val="24"/>
          <w:szCs w:val="24"/>
        </w:rPr>
        <w:t>Estupiñán</w:t>
      </w:r>
      <w:proofErr w:type="spellEnd"/>
      <w:r w:rsidR="000757BF" w:rsidRPr="00F729B4">
        <w:rPr>
          <w:rFonts w:ascii="Times New Roman" w:hAnsi="Times New Roman" w:cs="Times New Roman"/>
          <w:sz w:val="24"/>
          <w:szCs w:val="24"/>
        </w:rPr>
        <w:t xml:space="preserve"> Gaitán, 2006)</w:t>
      </w:r>
    </w:p>
    <w:p w:rsidR="00F729B4" w:rsidRPr="00F729B4" w:rsidRDefault="00F729B4" w:rsidP="00F729B4">
      <w:pPr>
        <w:jc w:val="both"/>
        <w:rPr>
          <w:rFonts w:ascii="Times New Roman" w:hAnsi="Times New Roman" w:cs="Times New Roman"/>
          <w:sz w:val="24"/>
          <w:szCs w:val="24"/>
        </w:rPr>
      </w:pPr>
      <w:r w:rsidRPr="00F729B4">
        <w:rPr>
          <w:rFonts w:ascii="Times New Roman" w:hAnsi="Times New Roman" w:cs="Times New Roman"/>
          <w:sz w:val="24"/>
          <w:szCs w:val="24"/>
        </w:rPr>
        <w:t xml:space="preserve">    </w:t>
      </w:r>
      <w:r w:rsidR="000757BF" w:rsidRPr="00F729B4">
        <w:rPr>
          <w:rFonts w:ascii="Times New Roman" w:hAnsi="Times New Roman" w:cs="Times New Roman"/>
          <w:sz w:val="24"/>
          <w:szCs w:val="24"/>
        </w:rPr>
        <w:t xml:space="preserve"> </w:t>
      </w:r>
      <w:r w:rsidRPr="00F729B4">
        <w:rPr>
          <w:rFonts w:ascii="Times New Roman" w:hAnsi="Times New Roman" w:cs="Times New Roman"/>
          <w:sz w:val="24"/>
          <w:szCs w:val="24"/>
        </w:rPr>
        <w:t>Según (Mantilla, 2005) manifiesta que “A</w:t>
      </w:r>
      <w:r w:rsidR="000757BF" w:rsidRPr="00F729B4">
        <w:rPr>
          <w:rFonts w:ascii="Times New Roman" w:hAnsi="Times New Roman" w:cs="Times New Roman"/>
          <w:sz w:val="24"/>
          <w:szCs w:val="24"/>
        </w:rPr>
        <w:t>ctualmente el control interno centra esfuerzos en la calidad derivada del posicionamiento en los más altos niveles estratégicos y directivos, como requisito mínimo que garantiza la eficiencia. Dentro de este contexto, las empresas ahora han modificado sus controles, esquematizando su evaluación y conclusiones más en el riesgo de control que en los procedimientos, sabiendo lograr una adecuada estructura de control interno de la organización</w:t>
      </w:r>
      <w:r w:rsidRPr="00F729B4">
        <w:rPr>
          <w:rFonts w:ascii="Times New Roman" w:hAnsi="Times New Roman" w:cs="Times New Roman"/>
          <w:sz w:val="24"/>
          <w:szCs w:val="24"/>
        </w:rPr>
        <w:t>”</w:t>
      </w:r>
      <w:r w:rsidR="000757BF" w:rsidRPr="00F729B4">
        <w:rPr>
          <w:rFonts w:ascii="Times New Roman" w:hAnsi="Times New Roman" w:cs="Times New Roman"/>
          <w:sz w:val="24"/>
          <w:szCs w:val="24"/>
        </w:rPr>
        <w:t>.</w:t>
      </w:r>
    </w:p>
    <w:p w:rsidR="000757BF" w:rsidRDefault="00F729B4" w:rsidP="00F729B4">
      <w:pPr>
        <w:jc w:val="both"/>
        <w:rPr>
          <w:rFonts w:ascii="Times New Roman" w:hAnsi="Times New Roman" w:cs="Times New Roman"/>
          <w:sz w:val="24"/>
          <w:szCs w:val="24"/>
        </w:rPr>
      </w:pPr>
      <w:r w:rsidRPr="00F729B4">
        <w:rPr>
          <w:rFonts w:ascii="Times New Roman" w:hAnsi="Times New Roman" w:cs="Times New Roman"/>
          <w:sz w:val="24"/>
          <w:szCs w:val="24"/>
        </w:rPr>
        <w:t xml:space="preserve">    </w:t>
      </w:r>
      <w:r w:rsidR="000757BF" w:rsidRPr="00F729B4">
        <w:rPr>
          <w:rFonts w:ascii="Times New Roman" w:hAnsi="Times New Roman" w:cs="Times New Roman"/>
          <w:sz w:val="24"/>
          <w:szCs w:val="24"/>
        </w:rPr>
        <w:t xml:space="preserve"> Finalmente, de acuerdo a lo antes mencionado, se afirma que el COSO es el punto de partida para importantes desarrollos en las áreas de control de los nuevos instrumentos financieros, gubernamental y sistemas de información.</w:t>
      </w:r>
    </w:p>
    <w:p w:rsidR="00F729B4" w:rsidRDefault="00F729B4" w:rsidP="00F729B4">
      <w:pPr>
        <w:jc w:val="both"/>
        <w:rPr>
          <w:rFonts w:ascii="Times New Roman" w:hAnsi="Times New Roman" w:cs="Times New Roman"/>
          <w:sz w:val="24"/>
          <w:szCs w:val="24"/>
        </w:rPr>
      </w:pPr>
    </w:p>
    <w:p w:rsidR="00F729B4" w:rsidRPr="00F729B4" w:rsidRDefault="00F729B4" w:rsidP="00F729B4">
      <w:pPr>
        <w:jc w:val="both"/>
        <w:rPr>
          <w:rFonts w:ascii="Times New Roman" w:hAnsi="Times New Roman" w:cs="Times New Roman"/>
          <w:b/>
          <w:sz w:val="24"/>
          <w:szCs w:val="24"/>
        </w:rPr>
      </w:pPr>
      <w:r w:rsidRPr="00F729B4">
        <w:rPr>
          <w:rFonts w:ascii="Times New Roman" w:hAnsi="Times New Roman" w:cs="Times New Roman"/>
          <w:b/>
          <w:sz w:val="24"/>
          <w:szCs w:val="24"/>
        </w:rPr>
        <w:lastRenderedPageBreak/>
        <w:t xml:space="preserve">Origen de control interno COSO </w:t>
      </w:r>
    </w:p>
    <w:p w:rsidR="00F729B4" w:rsidRDefault="00F729B4" w:rsidP="00F729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29B4">
        <w:rPr>
          <w:rFonts w:ascii="Times New Roman" w:hAnsi="Times New Roman" w:cs="Times New Roman"/>
          <w:sz w:val="24"/>
          <w:szCs w:val="24"/>
        </w:rPr>
        <w:t xml:space="preserve">La historia del modelo COSO está enmarcada a dos aspectos fundamentales: Contexto en la que se origina y el grupo de trabajo que hizo la propuesta. Como forma de solucionar la diversidad de conceptos, definiciones e interpretaciones existentes en torno al control interno, es publicado en 1992, el modelo COSO en los Estados Unidos (Normas generales de control Interno, 2007). </w:t>
      </w:r>
    </w:p>
    <w:p w:rsidR="00F729B4" w:rsidRDefault="00F729B4" w:rsidP="00F729B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w:t>
      </w:r>
      <w:r w:rsidRPr="00F729B4">
        <w:rPr>
          <w:rFonts w:ascii="Times New Roman" w:hAnsi="Times New Roman" w:cs="Times New Roman"/>
          <w:sz w:val="24"/>
          <w:szCs w:val="24"/>
        </w:rPr>
        <w:t xml:space="preserve"> modelo COSO nace como una respuesta a la preocupación generalizada respecto de los razonantes casos jurisprudenciales que evidencian situaciones límites, donde las quiebras están originadas en fallas de los administradores respecto al manejo de los patrimonios de las empresas. De esta forma, los escándalos financieros ocurridos en Europa y, posteriormente en Norteamérica a inicios del siglo XXI, estremecieron el mundo empresarial y sirvieron para posicionar al COSO como un marco adecuado para la evaluación del control interno de las compañías (Fonseca Luna, 2011</w:t>
      </w:r>
      <w:proofErr w:type="gramStart"/>
      <w:r w:rsidRPr="00F729B4">
        <w:rPr>
          <w:rFonts w:ascii="Times New Roman" w:hAnsi="Times New Roman" w:cs="Times New Roman"/>
          <w:sz w:val="24"/>
          <w:szCs w:val="24"/>
        </w:rPr>
        <w:t>) .</w:t>
      </w:r>
      <w:proofErr w:type="gramEnd"/>
    </w:p>
    <w:p w:rsidR="000F658F" w:rsidRPr="00AC1DE4" w:rsidRDefault="000F658F" w:rsidP="00AC1DE4">
      <w:pPr>
        <w:pStyle w:val="Ttulo2"/>
        <w:numPr>
          <w:ilvl w:val="1"/>
          <w:numId w:val="1"/>
        </w:numPr>
        <w:rPr>
          <w:szCs w:val="28"/>
        </w:rPr>
      </w:pPr>
      <w:bookmarkStart w:id="9" w:name="_Toc500241454"/>
      <w:r w:rsidRPr="00DD1B61">
        <w:t>Evolución de los Cosos</w:t>
      </w:r>
      <w:bookmarkEnd w:id="9"/>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Según (Montes, 2010) manifiesta que “Debido al mundo económico integrado que existe hoy en día se ha creado la necesidad de integrar metodologías y conceptos en todos los niveles de las diversas áreas administrativas y operativas con el fin de ser competitivos y responder a las nuevas exigencias empresariales, surge así un nuevo concepto de control interno donde se brinda una estructura común el cual es documentado en el denominado informe COSO” (p.2).</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control interno ha carecido durante muchos años de un marco referencial común, generando expectativas diferentes entre empresarios y profesionales. El control interno debe garantizar la obtención de información financiera correcta y segura ya que ésta es un elemento fundamental en la marcha del negocio, pues con base en ella se toman las decisiones y formulan programas de acciones futuras en las actividades del mismo. Debe permitir también el manejo adecuado de los bienes, funciones e información de una empresa determinada, con el fin de generar una indicación confiable de su situación y sus operaciones en el mercado.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(Montes, 2010, pág. 3)</w:t>
      </w:r>
    </w:p>
    <w:p w:rsidR="000F658F" w:rsidRPr="00290567" w:rsidRDefault="000F658F" w:rsidP="00290567">
      <w:pPr>
        <w:pStyle w:val="Prrafodelista"/>
        <w:numPr>
          <w:ilvl w:val="1"/>
          <w:numId w:val="1"/>
        </w:numPr>
        <w:spacing w:line="360" w:lineRule="auto"/>
        <w:jc w:val="both"/>
        <w:rPr>
          <w:rFonts w:ascii="Times New Roman" w:hAnsi="Times New Roman" w:cs="Times New Roman"/>
          <w:sz w:val="24"/>
          <w:szCs w:val="24"/>
        </w:rPr>
      </w:pPr>
      <w:bookmarkStart w:id="10" w:name="_Toc500241455"/>
      <w:r w:rsidRPr="00290567">
        <w:rPr>
          <w:rStyle w:val="Ttulo2Car"/>
        </w:rPr>
        <w:t>Coso</w:t>
      </w:r>
      <w:bookmarkEnd w:id="10"/>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lastRenderedPageBreak/>
        <w:t xml:space="preserve">     Según (</w:t>
      </w:r>
      <w:proofErr w:type="spellStart"/>
      <w:r w:rsidRPr="00DD1B61">
        <w:rPr>
          <w:rFonts w:ascii="Times New Roman" w:hAnsi="Times New Roman" w:cs="Times New Roman"/>
          <w:sz w:val="24"/>
          <w:szCs w:val="24"/>
        </w:rPr>
        <w:t>Udaondo</w:t>
      </w:r>
      <w:proofErr w:type="spellEnd"/>
      <w:r w:rsidRPr="00DD1B61">
        <w:rPr>
          <w:rFonts w:ascii="Times New Roman" w:hAnsi="Times New Roman" w:cs="Times New Roman"/>
          <w:sz w:val="24"/>
          <w:szCs w:val="24"/>
        </w:rPr>
        <w:t>, 2012) manifiesta que “(</w:t>
      </w:r>
      <w:proofErr w:type="spellStart"/>
      <w:r w:rsidRPr="00DD1B61">
        <w:rPr>
          <w:rFonts w:ascii="Times New Roman" w:hAnsi="Times New Roman" w:cs="Times New Roman"/>
          <w:sz w:val="24"/>
          <w:szCs w:val="24"/>
        </w:rPr>
        <w:t>Committee</w:t>
      </w:r>
      <w:proofErr w:type="spellEnd"/>
      <w:r w:rsidRPr="00DD1B61">
        <w:rPr>
          <w:rFonts w:ascii="Times New Roman" w:hAnsi="Times New Roman" w:cs="Times New Roman"/>
          <w:sz w:val="24"/>
          <w:szCs w:val="24"/>
        </w:rPr>
        <w:t xml:space="preserve"> of </w:t>
      </w:r>
      <w:proofErr w:type="spellStart"/>
      <w:r w:rsidRPr="00DD1B61">
        <w:rPr>
          <w:rFonts w:ascii="Times New Roman" w:hAnsi="Times New Roman" w:cs="Times New Roman"/>
          <w:sz w:val="24"/>
          <w:szCs w:val="24"/>
        </w:rPr>
        <w:t>Sponsoring</w:t>
      </w:r>
      <w:proofErr w:type="spellEnd"/>
      <w:r w:rsidRPr="00DD1B61">
        <w:rPr>
          <w:rFonts w:ascii="Times New Roman" w:hAnsi="Times New Roman" w:cs="Times New Roman"/>
          <w:sz w:val="24"/>
          <w:szCs w:val="24"/>
        </w:rPr>
        <w:t xml:space="preserve"> </w:t>
      </w:r>
      <w:proofErr w:type="spellStart"/>
      <w:r w:rsidRPr="00DD1B61">
        <w:rPr>
          <w:rFonts w:ascii="Times New Roman" w:hAnsi="Times New Roman" w:cs="Times New Roman"/>
          <w:sz w:val="24"/>
          <w:szCs w:val="24"/>
        </w:rPr>
        <w:t>Organizations</w:t>
      </w:r>
      <w:proofErr w:type="spellEnd"/>
      <w:r w:rsidRPr="00DD1B61">
        <w:rPr>
          <w:rFonts w:ascii="Times New Roman" w:hAnsi="Times New Roman" w:cs="Times New Roman"/>
          <w:sz w:val="24"/>
          <w:szCs w:val="24"/>
        </w:rPr>
        <w:t xml:space="preserve"> of </w:t>
      </w:r>
      <w:proofErr w:type="spellStart"/>
      <w:r w:rsidRPr="00DD1B61">
        <w:rPr>
          <w:rFonts w:ascii="Times New Roman" w:hAnsi="Times New Roman" w:cs="Times New Roman"/>
          <w:sz w:val="24"/>
          <w:szCs w:val="24"/>
        </w:rPr>
        <w:t>the</w:t>
      </w:r>
      <w:proofErr w:type="spellEnd"/>
      <w:r w:rsidRPr="00DD1B61">
        <w:rPr>
          <w:rFonts w:ascii="Times New Roman" w:hAnsi="Times New Roman" w:cs="Times New Roman"/>
          <w:sz w:val="24"/>
          <w:szCs w:val="24"/>
        </w:rPr>
        <w:t xml:space="preserve"> </w:t>
      </w:r>
      <w:proofErr w:type="spellStart"/>
      <w:r w:rsidRPr="00DD1B61">
        <w:rPr>
          <w:rFonts w:ascii="Times New Roman" w:hAnsi="Times New Roman" w:cs="Times New Roman"/>
          <w:sz w:val="24"/>
          <w:szCs w:val="24"/>
        </w:rPr>
        <w:t>Treadway</w:t>
      </w:r>
      <w:proofErr w:type="spellEnd"/>
      <w:r w:rsidRPr="00DD1B61">
        <w:rPr>
          <w:rFonts w:ascii="Times New Roman" w:hAnsi="Times New Roman" w:cs="Times New Roman"/>
          <w:sz w:val="24"/>
          <w:szCs w:val="24"/>
        </w:rPr>
        <w:t xml:space="preserve">) es una Comisión voluntaria constituida por representantes de cinco organizaciones del sector privado en EEUU, para proporcionar liderazgo intelectual frente a tres temas interrelacionados: la gestión del riesgo empresarial (ERM), el control interno, y la disuasión del fraude” (p.1.).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Las organizaciones son:</w:t>
      </w:r>
    </w:p>
    <w:p w:rsidR="009E517B" w:rsidRDefault="000F658F" w:rsidP="00DD1B61">
      <w:pPr>
        <w:pStyle w:val="Prrafodelista"/>
        <w:numPr>
          <w:ilvl w:val="0"/>
          <w:numId w:val="3"/>
        </w:numPr>
        <w:spacing w:line="360" w:lineRule="auto"/>
        <w:jc w:val="both"/>
        <w:rPr>
          <w:rFonts w:ascii="Times New Roman" w:hAnsi="Times New Roman" w:cs="Times New Roman"/>
          <w:sz w:val="24"/>
          <w:szCs w:val="24"/>
        </w:rPr>
      </w:pPr>
      <w:r w:rsidRPr="009E517B">
        <w:rPr>
          <w:rFonts w:ascii="Times New Roman" w:hAnsi="Times New Roman" w:cs="Times New Roman"/>
          <w:sz w:val="24"/>
          <w:szCs w:val="24"/>
        </w:rPr>
        <w:t>La Asociación Americana de Contabilidad (AAA)</w:t>
      </w:r>
      <w:r w:rsidR="009E517B">
        <w:rPr>
          <w:rFonts w:ascii="Times New Roman" w:hAnsi="Times New Roman" w:cs="Times New Roman"/>
          <w:sz w:val="24"/>
          <w:szCs w:val="24"/>
        </w:rPr>
        <w:t>.</w:t>
      </w:r>
    </w:p>
    <w:p w:rsidR="009E517B" w:rsidRDefault="000F658F" w:rsidP="009E517B">
      <w:pPr>
        <w:pStyle w:val="Prrafodelista"/>
        <w:numPr>
          <w:ilvl w:val="0"/>
          <w:numId w:val="3"/>
        </w:numPr>
        <w:spacing w:line="360" w:lineRule="auto"/>
        <w:jc w:val="both"/>
        <w:rPr>
          <w:rFonts w:ascii="Times New Roman" w:hAnsi="Times New Roman" w:cs="Times New Roman"/>
          <w:sz w:val="24"/>
          <w:szCs w:val="24"/>
        </w:rPr>
      </w:pPr>
      <w:r w:rsidRPr="009E517B">
        <w:rPr>
          <w:rFonts w:ascii="Times New Roman" w:hAnsi="Times New Roman" w:cs="Times New Roman"/>
          <w:sz w:val="24"/>
          <w:szCs w:val="24"/>
        </w:rPr>
        <w:t>El Instituto Americano de Contadores Públicos Certificados (AICPA)</w:t>
      </w:r>
      <w:r w:rsidR="009E517B">
        <w:rPr>
          <w:rFonts w:ascii="Times New Roman" w:hAnsi="Times New Roman" w:cs="Times New Roman"/>
          <w:sz w:val="24"/>
          <w:szCs w:val="24"/>
        </w:rPr>
        <w:t>.</w:t>
      </w:r>
    </w:p>
    <w:p w:rsidR="009E517B" w:rsidRDefault="000F658F" w:rsidP="00DD1B61">
      <w:pPr>
        <w:pStyle w:val="Prrafodelista"/>
        <w:numPr>
          <w:ilvl w:val="0"/>
          <w:numId w:val="3"/>
        </w:numPr>
        <w:spacing w:line="360" w:lineRule="auto"/>
        <w:jc w:val="both"/>
        <w:rPr>
          <w:rFonts w:ascii="Times New Roman" w:hAnsi="Times New Roman" w:cs="Times New Roman"/>
          <w:sz w:val="24"/>
          <w:szCs w:val="24"/>
        </w:rPr>
      </w:pPr>
      <w:r w:rsidRPr="009E517B">
        <w:rPr>
          <w:rFonts w:ascii="Times New Roman" w:hAnsi="Times New Roman" w:cs="Times New Roman"/>
          <w:sz w:val="24"/>
          <w:szCs w:val="24"/>
        </w:rPr>
        <w:t>Ejecutivos de Finanzas Internacional (FEI), el Instituto de Auditores Internos (IIA)</w:t>
      </w:r>
      <w:r w:rsidR="009E517B">
        <w:rPr>
          <w:rFonts w:ascii="Times New Roman" w:hAnsi="Times New Roman" w:cs="Times New Roman"/>
          <w:sz w:val="24"/>
          <w:szCs w:val="24"/>
        </w:rPr>
        <w:t>.</w:t>
      </w:r>
    </w:p>
    <w:p w:rsidR="000F658F" w:rsidRPr="009E517B" w:rsidRDefault="000F658F" w:rsidP="00DD1B61">
      <w:pPr>
        <w:pStyle w:val="Prrafodelista"/>
        <w:numPr>
          <w:ilvl w:val="0"/>
          <w:numId w:val="3"/>
        </w:numPr>
        <w:spacing w:line="360" w:lineRule="auto"/>
        <w:jc w:val="both"/>
        <w:rPr>
          <w:rFonts w:ascii="Times New Roman" w:hAnsi="Times New Roman" w:cs="Times New Roman"/>
          <w:sz w:val="24"/>
          <w:szCs w:val="24"/>
        </w:rPr>
      </w:pPr>
      <w:r w:rsidRPr="009E517B">
        <w:rPr>
          <w:rFonts w:ascii="Times New Roman" w:hAnsi="Times New Roman" w:cs="Times New Roman"/>
          <w:sz w:val="24"/>
          <w:szCs w:val="24"/>
        </w:rPr>
        <w:t>La Asociación Nacional de Contadores (ahora el Instituto de Con</w:t>
      </w:r>
      <w:r w:rsidR="00AC1DE4" w:rsidRPr="009E517B">
        <w:rPr>
          <w:rFonts w:ascii="Times New Roman" w:hAnsi="Times New Roman" w:cs="Times New Roman"/>
          <w:sz w:val="24"/>
          <w:szCs w:val="24"/>
        </w:rPr>
        <w:t>tadores Administrativos [AMI]).</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Desde su fundación en 1985 en EEUU, promovida por las malas prácticas empresariales y los años de crisis anteriores, COSO estudia los factores que pueden dar lugar a información financiera fraudulenta y elabora textos y recomendaciones para todo tipo de organizaciones y entidades reguladoras como el SEC (Agencia Federal de Supervisión de Mercados Financieros) y otros.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En 1992, tras varios años de trabajo y discusiones se publica en Estados Unidos el denominado Informe COSO sobre Control Interno, cuya redacción fue encomendada a </w:t>
      </w:r>
      <w:proofErr w:type="spellStart"/>
      <w:r w:rsidRPr="00DD1B61">
        <w:rPr>
          <w:rFonts w:ascii="Times New Roman" w:hAnsi="Times New Roman" w:cs="Times New Roman"/>
          <w:sz w:val="24"/>
          <w:szCs w:val="24"/>
        </w:rPr>
        <w:t>Coopers</w:t>
      </w:r>
      <w:proofErr w:type="spellEnd"/>
      <w:r w:rsidRPr="00DD1B61">
        <w:rPr>
          <w:rFonts w:ascii="Times New Roman" w:hAnsi="Times New Roman" w:cs="Times New Roman"/>
          <w:sz w:val="24"/>
          <w:szCs w:val="24"/>
        </w:rPr>
        <w:t xml:space="preserve"> &amp; </w:t>
      </w:r>
      <w:proofErr w:type="spellStart"/>
      <w:r w:rsidRPr="00DD1B61">
        <w:rPr>
          <w:rFonts w:ascii="Times New Roman" w:hAnsi="Times New Roman" w:cs="Times New Roman"/>
          <w:sz w:val="24"/>
          <w:szCs w:val="24"/>
        </w:rPr>
        <w:t>Lybrand</w:t>
      </w:r>
      <w:proofErr w:type="spellEnd"/>
      <w:r w:rsidRPr="00DD1B61">
        <w:rPr>
          <w:rFonts w:ascii="Times New Roman" w:hAnsi="Times New Roman" w:cs="Times New Roman"/>
          <w:sz w:val="24"/>
          <w:szCs w:val="24"/>
        </w:rPr>
        <w:t xml:space="preserve"> (versión en </w:t>
      </w:r>
      <w:proofErr w:type="spellStart"/>
      <w:r w:rsidRPr="00DD1B61">
        <w:rPr>
          <w:rFonts w:ascii="Times New Roman" w:hAnsi="Times New Roman" w:cs="Times New Roman"/>
          <w:sz w:val="24"/>
          <w:szCs w:val="24"/>
        </w:rPr>
        <w:t>ingles</w:t>
      </w:r>
      <w:proofErr w:type="spellEnd"/>
      <w:r w:rsidRPr="00DD1B61">
        <w:rPr>
          <w:rFonts w:ascii="Times New Roman" w:hAnsi="Times New Roman" w:cs="Times New Roman"/>
          <w:sz w:val="24"/>
          <w:szCs w:val="24"/>
        </w:rPr>
        <w:t>), y difundidos al mundo de habla hispana en asociación con el Instituto de Auditores Internos de España (IAI) en 1997; sin embargo, y con anterioridad a plantear algunas de las principales definiciones alcanzadas por dicho comité, resulta útil resumir los antecedentes que condujeron a este estudio en los Estados Unidos de Norteamérica y que indiscutiblemente influyeron en otros estudios realizados y que se realizan en diversos países del mundo.</w:t>
      </w:r>
    </w:p>
    <w:p w:rsidR="000F658F" w:rsidRPr="00DD1B61" w:rsidRDefault="000F658F" w:rsidP="00D23613">
      <w:pPr>
        <w:pStyle w:val="Ttulo3"/>
        <w:numPr>
          <w:ilvl w:val="2"/>
          <w:numId w:val="1"/>
        </w:numPr>
      </w:pPr>
      <w:bookmarkStart w:id="11" w:name="_Toc500241456"/>
      <w:r w:rsidRPr="00DD1B61">
        <w:t>Misión</w:t>
      </w:r>
      <w:r w:rsidR="009E517B">
        <w:t>.</w:t>
      </w:r>
      <w:bookmarkEnd w:id="11"/>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Según (Sánchez, 2016) manifiesta que “El Coso tiene como misión proporcionar liderazgo de pensamiento a través de la creación de estructuras y orientaciones generales sobre la gestión del riesgo empresarial, el control interno y la disuasión del fraude diseñado para mejorar el desempeño organizacional, la gestión y reducir el alcance del fraude en las organizaciones”(p.2.).</w:t>
      </w:r>
    </w:p>
    <w:p w:rsidR="000F658F" w:rsidRPr="009E517B" w:rsidRDefault="000F658F" w:rsidP="009E517B">
      <w:pPr>
        <w:pStyle w:val="Ttulo3"/>
        <w:numPr>
          <w:ilvl w:val="2"/>
          <w:numId w:val="1"/>
        </w:numPr>
      </w:pPr>
      <w:bookmarkStart w:id="12" w:name="_Toc500241457"/>
      <w:r w:rsidRPr="009E517B">
        <w:rPr>
          <w:rStyle w:val="Ttulo3Car"/>
          <w:b/>
          <w:bCs/>
        </w:rPr>
        <w:lastRenderedPageBreak/>
        <w:t>Vis</w:t>
      </w:r>
      <w:r w:rsidR="009E517B">
        <w:rPr>
          <w:rStyle w:val="Ttulo3Car"/>
          <w:b/>
          <w:bCs/>
        </w:rPr>
        <w:t>ión.</w:t>
      </w:r>
      <w:bookmarkEnd w:id="12"/>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Según (Fierro &amp; Sotomayor, 2013) manifiesta que “La visión del COSO es ser un líder reconocido en el mercado mundial en el desarrollo de la orientación en las áreas de riesgo, de control que permitan el buen manejo organizacional y reducción del fraude” (p.53.).</w:t>
      </w:r>
    </w:p>
    <w:p w:rsidR="000F658F" w:rsidRPr="00DD1B61" w:rsidRDefault="000F658F" w:rsidP="009E517B">
      <w:pPr>
        <w:pStyle w:val="Ttulo3"/>
        <w:numPr>
          <w:ilvl w:val="2"/>
          <w:numId w:val="1"/>
        </w:numPr>
      </w:pPr>
      <w:bookmarkStart w:id="13" w:name="_Toc500241458"/>
      <w:r w:rsidRPr="00DD1B61">
        <w:t>Concepto De Coso</w:t>
      </w:r>
      <w:r w:rsidR="009E517B">
        <w:t>.</w:t>
      </w:r>
      <w:bookmarkEnd w:id="13"/>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Según (Romero, 2015) manifiesta que “Es un proceso efectuado por la junta directiva, gerentes y el personal de una entidad, aplicado en el establecimiento de la estrategia, diseñado para identificar eventos potenciales que puedan afectar la entidad, y gestionar los riesgos para estar dentro de su apetito de riesgo, proporcionando una seguridad razonable sobre la consecución de los objetivos de la entidad” (p.23).</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Para identificar el riesgo debe hacerse a nivel de estados financieros determinando el riesgo inherente, así como a nivel de transacciones saldos y revelaciones. Los riesgos significativos como riesgos de fraude, riesgos económicos o por el cumplimiento de leyes o por transacciones inusuales requieren una consideración especial.</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Por lo anterior, el sistema de control interno es útil para articular los objetivos establecidos y se deben desarrollar estrategias para lograrlo, donde lo más importante es identificar los riesgos relacionados con las actividades de la Entidad.</w:t>
      </w:r>
    </w:p>
    <w:p w:rsidR="009E517B" w:rsidRDefault="000F658F" w:rsidP="009E517B">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(Romero, 2015, pág. 25)</w:t>
      </w:r>
    </w:p>
    <w:p w:rsidR="00D23613" w:rsidRDefault="009E517B" w:rsidP="00D23613">
      <w:pPr>
        <w:pStyle w:val="Ttulo2"/>
        <w:numPr>
          <w:ilvl w:val="1"/>
          <w:numId w:val="1"/>
        </w:numPr>
      </w:pPr>
      <w:bookmarkStart w:id="14" w:name="_Toc500241459"/>
      <w:r>
        <w:t>COSO I</w:t>
      </w:r>
      <w:bookmarkEnd w:id="14"/>
      <w:r>
        <w:t xml:space="preserve"> </w:t>
      </w:r>
    </w:p>
    <w:p w:rsidR="000F658F" w:rsidRPr="00D23613" w:rsidRDefault="000F658F" w:rsidP="00D23613">
      <w:pPr>
        <w:pStyle w:val="Ttulo2"/>
        <w:numPr>
          <w:ilvl w:val="2"/>
          <w:numId w:val="1"/>
        </w:numPr>
      </w:pPr>
      <w:bookmarkStart w:id="15" w:name="_Toc500241460"/>
      <w:r w:rsidRPr="009E517B">
        <w:rPr>
          <w:rStyle w:val="Ttulo3Car"/>
          <w:b/>
        </w:rPr>
        <w:t>Antecedentes COSO I</w:t>
      </w:r>
      <w:r w:rsidR="00D23613">
        <w:rPr>
          <w:rStyle w:val="Ttulo3Car"/>
          <w:b/>
        </w:rPr>
        <w:t>.</w:t>
      </w:r>
      <w:bookmarkEnd w:id="15"/>
    </w:p>
    <w:p w:rsidR="000F658F" w:rsidRPr="009E517B" w:rsidRDefault="000F658F" w:rsidP="009E517B">
      <w:pPr>
        <w:pStyle w:val="Prrafodelista"/>
        <w:numPr>
          <w:ilvl w:val="0"/>
          <w:numId w:val="4"/>
        </w:numPr>
        <w:spacing w:line="360" w:lineRule="auto"/>
        <w:jc w:val="both"/>
        <w:rPr>
          <w:rFonts w:ascii="Times New Roman" w:hAnsi="Times New Roman" w:cs="Times New Roman"/>
          <w:sz w:val="24"/>
          <w:szCs w:val="24"/>
        </w:rPr>
      </w:pPr>
      <w:r w:rsidRPr="009E517B">
        <w:rPr>
          <w:rFonts w:ascii="Times New Roman" w:hAnsi="Times New Roman" w:cs="Times New Roman"/>
          <w:sz w:val="24"/>
          <w:szCs w:val="24"/>
        </w:rPr>
        <w:t>En el Año 1947</w:t>
      </w:r>
    </w:p>
    <w:p w:rsidR="009E517B"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Declaración tentativa de las normas de Auditoría su a</w:t>
      </w:r>
      <w:r w:rsidR="009E517B">
        <w:rPr>
          <w:rFonts w:ascii="Times New Roman" w:hAnsi="Times New Roman" w:cs="Times New Roman"/>
          <w:sz w:val="24"/>
          <w:szCs w:val="24"/>
        </w:rPr>
        <w:t>lcance y su aceptación general.</w:t>
      </w:r>
    </w:p>
    <w:p w:rsidR="000F658F" w:rsidRPr="009E517B" w:rsidRDefault="000F658F" w:rsidP="009E517B">
      <w:pPr>
        <w:pStyle w:val="Prrafodelista"/>
        <w:numPr>
          <w:ilvl w:val="0"/>
          <w:numId w:val="4"/>
        </w:numPr>
        <w:spacing w:line="360" w:lineRule="auto"/>
        <w:jc w:val="both"/>
        <w:rPr>
          <w:rFonts w:ascii="Times New Roman" w:hAnsi="Times New Roman" w:cs="Times New Roman"/>
          <w:sz w:val="24"/>
          <w:szCs w:val="24"/>
        </w:rPr>
      </w:pPr>
      <w:r w:rsidRPr="009E517B">
        <w:rPr>
          <w:rFonts w:ascii="Times New Roman" w:hAnsi="Times New Roman" w:cs="Times New Roman"/>
          <w:sz w:val="24"/>
          <w:szCs w:val="24"/>
        </w:rPr>
        <w:t>En el Año 1948</w:t>
      </w:r>
    </w:p>
    <w:p w:rsidR="000F658F" w:rsidRPr="00DD1B61" w:rsidRDefault="000F658F" w:rsidP="009E517B">
      <w:pPr>
        <w:spacing w:line="360" w:lineRule="auto"/>
        <w:ind w:left="284" w:hanging="284"/>
        <w:jc w:val="both"/>
        <w:rPr>
          <w:rFonts w:ascii="Times New Roman" w:hAnsi="Times New Roman" w:cs="Times New Roman"/>
          <w:sz w:val="24"/>
          <w:szCs w:val="24"/>
        </w:rPr>
      </w:pPr>
      <w:r w:rsidRPr="00DD1B61">
        <w:rPr>
          <w:rFonts w:ascii="Times New Roman" w:hAnsi="Times New Roman" w:cs="Times New Roman"/>
          <w:sz w:val="24"/>
          <w:szCs w:val="24"/>
        </w:rPr>
        <w:t xml:space="preserve">     Comisión para estudiar el Control Interno como una doctrina importante, existe la necesidad de establecer el Control Interno.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Esta idea cerca de Control Interno dura aproximadamente 50 años.</w:t>
      </w:r>
    </w:p>
    <w:p w:rsidR="000F658F" w:rsidRPr="009E517B" w:rsidRDefault="000F658F" w:rsidP="009E517B">
      <w:pPr>
        <w:pStyle w:val="Prrafodelista"/>
        <w:numPr>
          <w:ilvl w:val="0"/>
          <w:numId w:val="4"/>
        </w:numPr>
        <w:spacing w:line="360" w:lineRule="auto"/>
        <w:jc w:val="both"/>
        <w:rPr>
          <w:rFonts w:ascii="Times New Roman" w:hAnsi="Times New Roman" w:cs="Times New Roman"/>
          <w:sz w:val="24"/>
          <w:szCs w:val="24"/>
        </w:rPr>
      </w:pPr>
      <w:r w:rsidRPr="009E517B">
        <w:rPr>
          <w:rFonts w:ascii="Times New Roman" w:hAnsi="Times New Roman" w:cs="Times New Roman"/>
          <w:sz w:val="24"/>
          <w:szCs w:val="24"/>
        </w:rPr>
        <w:t>En el Año 1985</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 formó la Comisión Nacional para Emisión de Informes Fraudulentos.</w:t>
      </w:r>
    </w:p>
    <w:p w:rsidR="000F658F" w:rsidRPr="009E517B" w:rsidRDefault="000F658F" w:rsidP="009E517B">
      <w:pPr>
        <w:pStyle w:val="Prrafodelista"/>
        <w:numPr>
          <w:ilvl w:val="0"/>
          <w:numId w:val="4"/>
        </w:numPr>
        <w:spacing w:line="360" w:lineRule="auto"/>
        <w:jc w:val="both"/>
        <w:rPr>
          <w:rFonts w:ascii="Times New Roman" w:hAnsi="Times New Roman" w:cs="Times New Roman"/>
          <w:sz w:val="24"/>
          <w:szCs w:val="24"/>
        </w:rPr>
      </w:pPr>
      <w:r w:rsidRPr="009E517B">
        <w:rPr>
          <w:rFonts w:ascii="Times New Roman" w:hAnsi="Times New Roman" w:cs="Times New Roman"/>
          <w:sz w:val="24"/>
          <w:szCs w:val="24"/>
        </w:rPr>
        <w:lastRenderedPageBreak/>
        <w:t>En el Año 1988</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 crea la Comisión </w:t>
      </w:r>
      <w:proofErr w:type="spellStart"/>
      <w:r w:rsidRPr="00DD1B61">
        <w:rPr>
          <w:rFonts w:ascii="Times New Roman" w:hAnsi="Times New Roman" w:cs="Times New Roman"/>
          <w:sz w:val="24"/>
          <w:szCs w:val="24"/>
        </w:rPr>
        <w:t>Treadway</w:t>
      </w:r>
      <w:proofErr w:type="spellEnd"/>
      <w:r w:rsidRPr="00DD1B61">
        <w:rPr>
          <w:rFonts w:ascii="Times New Roman" w:hAnsi="Times New Roman" w:cs="Times New Roman"/>
          <w:sz w:val="24"/>
          <w:szCs w:val="24"/>
        </w:rPr>
        <w:t>, es la que le va a dar vida el informe COSO.</w:t>
      </w:r>
    </w:p>
    <w:p w:rsidR="000F658F" w:rsidRPr="009E517B" w:rsidRDefault="000F658F" w:rsidP="009E517B">
      <w:pPr>
        <w:pStyle w:val="Prrafodelista"/>
        <w:numPr>
          <w:ilvl w:val="0"/>
          <w:numId w:val="4"/>
        </w:numPr>
        <w:spacing w:line="360" w:lineRule="auto"/>
        <w:jc w:val="both"/>
        <w:rPr>
          <w:rFonts w:ascii="Times New Roman" w:hAnsi="Times New Roman" w:cs="Times New Roman"/>
          <w:sz w:val="24"/>
          <w:szCs w:val="24"/>
        </w:rPr>
      </w:pPr>
      <w:r w:rsidRPr="009E517B">
        <w:rPr>
          <w:rFonts w:ascii="Times New Roman" w:hAnsi="Times New Roman" w:cs="Times New Roman"/>
          <w:sz w:val="24"/>
          <w:szCs w:val="24"/>
        </w:rPr>
        <w:t>En el Año 1992</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COSO publicó el Sistema Integrado de Control Interno.</w:t>
      </w:r>
    </w:p>
    <w:p w:rsidR="00D23613" w:rsidRDefault="009E517B" w:rsidP="00DD1B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F658F" w:rsidRPr="00DD1B61">
        <w:rPr>
          <w:rFonts w:ascii="Times New Roman" w:hAnsi="Times New Roman" w:cs="Times New Roman"/>
          <w:sz w:val="24"/>
          <w:szCs w:val="24"/>
        </w:rPr>
        <w:t>(Sánchez, 2016, pág. 4)</w:t>
      </w:r>
    </w:p>
    <w:p w:rsidR="000F658F" w:rsidRPr="00DD1B61" w:rsidRDefault="00D23613" w:rsidP="00D23613">
      <w:pPr>
        <w:pStyle w:val="Ttulo3"/>
        <w:numPr>
          <w:ilvl w:val="2"/>
          <w:numId w:val="1"/>
        </w:numPr>
      </w:pPr>
      <w:bookmarkStart w:id="16" w:name="_Toc500241461"/>
      <w:r>
        <w:t>COSO I: Control Interno.</w:t>
      </w:r>
      <w:bookmarkEnd w:id="16"/>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Según (Sánchez, 2016) manifiesta que “Es un proceso efectuado por el consejo de administración, la dirección y el resto del personal de una organización, diseñado con el objeto de proporcional un grado de seguridad </w:t>
      </w:r>
      <w:proofErr w:type="gramStart"/>
      <w:r w:rsidRPr="00DD1B61">
        <w:rPr>
          <w:rFonts w:ascii="Times New Roman" w:hAnsi="Times New Roman" w:cs="Times New Roman"/>
          <w:sz w:val="24"/>
          <w:szCs w:val="24"/>
        </w:rPr>
        <w:t>razonable”(</w:t>
      </w:r>
      <w:proofErr w:type="gramEnd"/>
      <w:r w:rsidRPr="00DD1B61">
        <w:rPr>
          <w:rFonts w:ascii="Times New Roman" w:hAnsi="Times New Roman" w:cs="Times New Roman"/>
          <w:sz w:val="24"/>
          <w:szCs w:val="24"/>
        </w:rPr>
        <w:t xml:space="preserve">p.5). </w:t>
      </w:r>
    </w:p>
    <w:p w:rsidR="00D23613"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En cuanto a la consecución de objetivos dentr</w:t>
      </w:r>
      <w:r w:rsidR="00D23613">
        <w:rPr>
          <w:rFonts w:ascii="Times New Roman" w:hAnsi="Times New Roman" w:cs="Times New Roman"/>
          <w:sz w:val="24"/>
          <w:szCs w:val="24"/>
        </w:rPr>
        <w:t>o de las siguientes categorías:</w:t>
      </w:r>
    </w:p>
    <w:p w:rsidR="00D23613" w:rsidRDefault="000F658F" w:rsidP="00DD1B61">
      <w:pPr>
        <w:pStyle w:val="Prrafodelista"/>
        <w:numPr>
          <w:ilvl w:val="0"/>
          <w:numId w:val="6"/>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Eficacia y eficiencia de las operaciones.</w:t>
      </w:r>
    </w:p>
    <w:p w:rsidR="00D23613" w:rsidRDefault="000F658F" w:rsidP="00DD1B61">
      <w:pPr>
        <w:pStyle w:val="Prrafodelista"/>
        <w:numPr>
          <w:ilvl w:val="0"/>
          <w:numId w:val="6"/>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Confiabilidad de la Información Financiera y Operativa.</w:t>
      </w:r>
    </w:p>
    <w:p w:rsidR="00D23613" w:rsidRDefault="000F658F" w:rsidP="00DD1B61">
      <w:pPr>
        <w:pStyle w:val="Prrafodelista"/>
        <w:numPr>
          <w:ilvl w:val="0"/>
          <w:numId w:val="6"/>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Cumplimiento de las leyes y normas que sean aplicables.</w:t>
      </w:r>
    </w:p>
    <w:p w:rsidR="000F658F" w:rsidRPr="00D23613" w:rsidRDefault="000F658F" w:rsidP="00DD1B61">
      <w:pPr>
        <w:pStyle w:val="Prrafodelista"/>
        <w:numPr>
          <w:ilvl w:val="0"/>
          <w:numId w:val="6"/>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Salvaguardar los recursos de la entidad.</w:t>
      </w:r>
    </w:p>
    <w:p w:rsidR="000F658F" w:rsidRPr="00D23613" w:rsidRDefault="000F658F" w:rsidP="00D23613">
      <w:pPr>
        <w:pStyle w:val="Ttulo3"/>
        <w:numPr>
          <w:ilvl w:val="2"/>
          <w:numId w:val="1"/>
        </w:numPr>
      </w:pPr>
      <w:bookmarkStart w:id="17" w:name="_Toc500241462"/>
      <w:r w:rsidRPr="00D23613">
        <w:t>Objetivos COSO I</w:t>
      </w:r>
      <w:r w:rsidR="00D23613">
        <w:t>.</w:t>
      </w:r>
      <w:bookmarkEnd w:id="17"/>
    </w:p>
    <w:p w:rsidR="00D23613" w:rsidRDefault="000F658F" w:rsidP="00DD1B61">
      <w:pPr>
        <w:pStyle w:val="Prrafodelista"/>
        <w:numPr>
          <w:ilvl w:val="0"/>
          <w:numId w:val="7"/>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Definir un nuevo marco conceptual del Control Interno.</w:t>
      </w:r>
    </w:p>
    <w:p w:rsidR="00D23613" w:rsidRDefault="000F658F" w:rsidP="00DD1B61">
      <w:pPr>
        <w:pStyle w:val="Prrafodelista"/>
        <w:numPr>
          <w:ilvl w:val="0"/>
          <w:numId w:val="7"/>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Establecer una definición común del Control Interno que responda a las necesidades de las distintas partes.</w:t>
      </w:r>
    </w:p>
    <w:p w:rsidR="00D23613" w:rsidRDefault="000F658F" w:rsidP="00DD1B61">
      <w:pPr>
        <w:pStyle w:val="Prrafodelista"/>
        <w:numPr>
          <w:ilvl w:val="0"/>
          <w:numId w:val="7"/>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Unificar criterios ante la existencia de una importante variedad de interpretaciones  y conceptos sobre el Control Interno.</w:t>
      </w:r>
    </w:p>
    <w:p w:rsidR="00D23613" w:rsidRDefault="000F658F" w:rsidP="00DD1B61">
      <w:pPr>
        <w:pStyle w:val="Prrafodelista"/>
        <w:numPr>
          <w:ilvl w:val="0"/>
          <w:numId w:val="7"/>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Mejorar la Calidad de la información financiera concentrándose en el manejo corporativo, las normas y el Control Interno.</w:t>
      </w:r>
    </w:p>
    <w:p w:rsidR="000F658F" w:rsidRPr="00D23613" w:rsidRDefault="000F658F" w:rsidP="00DD1B61">
      <w:pPr>
        <w:pStyle w:val="Prrafodelista"/>
        <w:numPr>
          <w:ilvl w:val="0"/>
          <w:numId w:val="7"/>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Facilitar un modelo en base al cual las empresas y otras entidades pueden evaluar sus Sistemas de Control Interno.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(Sánchez, 2016, pág. 7)</w:t>
      </w:r>
    </w:p>
    <w:p w:rsidR="000F658F" w:rsidRPr="00DD1B61" w:rsidRDefault="000F658F" w:rsidP="00D23613">
      <w:pPr>
        <w:pStyle w:val="Ttulo3"/>
        <w:numPr>
          <w:ilvl w:val="2"/>
          <w:numId w:val="1"/>
        </w:numPr>
      </w:pPr>
      <w:bookmarkStart w:id="18" w:name="_Toc500241463"/>
      <w:r w:rsidRPr="00DD1B61">
        <w:t>Importancia de COSO I: Marco Integrado de Control Interno</w:t>
      </w:r>
      <w:r w:rsidR="00D23613">
        <w:t>.</w:t>
      </w:r>
      <w:bookmarkEnd w:id="18"/>
    </w:p>
    <w:p w:rsidR="00D23613" w:rsidRDefault="000F658F" w:rsidP="00DD1B61">
      <w:pPr>
        <w:pStyle w:val="Prrafodelista"/>
        <w:numPr>
          <w:ilvl w:val="0"/>
          <w:numId w:val="4"/>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 xml:space="preserve">A nivel organizacional, Informe Coso I destaca la necesidad de que la alta dirección y el resto de la organización comprendan la trascendencia del control interno, la incidencia del mismo sobre los resultados de la gestión, el papel </w:t>
      </w:r>
      <w:r w:rsidRPr="00D23613">
        <w:rPr>
          <w:rFonts w:ascii="Times New Roman" w:hAnsi="Times New Roman" w:cs="Times New Roman"/>
          <w:sz w:val="24"/>
          <w:szCs w:val="24"/>
        </w:rPr>
        <w:lastRenderedPageBreak/>
        <w:t>estratégico a conceder a la auditoría y esencialmente la consideración del control como un proceso integrado a los procesos operativos de la empresa y no como un conjunto de actividades adicionales, que daría como resultado procesos burocráticos.</w:t>
      </w:r>
    </w:p>
    <w:p w:rsidR="000F658F" w:rsidRPr="00D23613" w:rsidRDefault="000F658F" w:rsidP="00DD1B61">
      <w:pPr>
        <w:pStyle w:val="Prrafodelista"/>
        <w:numPr>
          <w:ilvl w:val="0"/>
          <w:numId w:val="4"/>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A nivel regulatorio o normativo, el Informe COSO pretende que cuando se plantee cualquier discusión o problema de control interno, tanto a nivel práctico de las empresas, como a nivel de auditoría interna o externa, o en los ámbitos académicos o legislativos, los interlocutores tengan una referencia conceptual común, lo cual antes de la aplicación del informe era complejo, dada la multiplicidad de definiciones y conceptos divergentes que han existido sobre control interno.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Desde su elaboración, esta metodología se incorporó en las políticas, reglas y regulaciones y ha sido utilizada por muchas empresas para mejorar sus actividades de control hacia el logro de sus objetivos planteados.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Dicho Informe intenta brindar un grado razonable de seguridad frente al riesgo que se presenta. Este último se define como la probabilidad que ocurra un determinado evento que puede tener efectos negativos para la organización.</w:t>
      </w:r>
    </w:p>
    <w:p w:rsidR="000F658F"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w:t>
      </w:r>
      <w:proofErr w:type="spellStart"/>
      <w:r w:rsidRPr="00DD1B61">
        <w:rPr>
          <w:rFonts w:ascii="Times New Roman" w:hAnsi="Times New Roman" w:cs="Times New Roman"/>
          <w:sz w:val="24"/>
          <w:szCs w:val="24"/>
        </w:rPr>
        <w:t>Bertani</w:t>
      </w:r>
      <w:proofErr w:type="spellEnd"/>
      <w:r w:rsidRPr="00DD1B61">
        <w:rPr>
          <w:rFonts w:ascii="Times New Roman" w:hAnsi="Times New Roman" w:cs="Times New Roman"/>
          <w:sz w:val="24"/>
          <w:szCs w:val="24"/>
        </w:rPr>
        <w:t xml:space="preserve">, </w:t>
      </w:r>
      <w:proofErr w:type="spellStart"/>
      <w:r w:rsidRPr="00DD1B61">
        <w:rPr>
          <w:rFonts w:ascii="Times New Roman" w:hAnsi="Times New Roman" w:cs="Times New Roman"/>
          <w:sz w:val="24"/>
          <w:szCs w:val="24"/>
        </w:rPr>
        <w:t>Polesello</w:t>
      </w:r>
      <w:proofErr w:type="spellEnd"/>
      <w:r w:rsidRPr="00DD1B61">
        <w:rPr>
          <w:rFonts w:ascii="Times New Roman" w:hAnsi="Times New Roman" w:cs="Times New Roman"/>
          <w:sz w:val="24"/>
          <w:szCs w:val="24"/>
        </w:rPr>
        <w:t xml:space="preserve">, Sánchez, &amp; </w:t>
      </w:r>
      <w:proofErr w:type="spellStart"/>
      <w:r w:rsidRPr="00DD1B61">
        <w:rPr>
          <w:rFonts w:ascii="Times New Roman" w:hAnsi="Times New Roman" w:cs="Times New Roman"/>
          <w:sz w:val="24"/>
          <w:szCs w:val="24"/>
        </w:rPr>
        <w:t>Troila</w:t>
      </w:r>
      <w:proofErr w:type="spellEnd"/>
      <w:r w:rsidRPr="00DD1B61">
        <w:rPr>
          <w:rFonts w:ascii="Times New Roman" w:hAnsi="Times New Roman" w:cs="Times New Roman"/>
          <w:sz w:val="24"/>
          <w:szCs w:val="24"/>
        </w:rPr>
        <w:t>, 2014, pág. 11)</w:t>
      </w:r>
    </w:p>
    <w:p w:rsidR="008D245A" w:rsidRDefault="008D245A" w:rsidP="008D245A">
      <w:pPr>
        <w:spacing w:after="0" w:line="360" w:lineRule="auto"/>
        <w:jc w:val="both"/>
        <w:rPr>
          <w:rFonts w:ascii="Times New Roman" w:eastAsia="Times New Roman" w:hAnsi="Times New Roman" w:cs="Times New Roman"/>
          <w:b/>
          <w:sz w:val="24"/>
          <w:szCs w:val="24"/>
          <w:lang w:eastAsia="es-ES_tradnl"/>
        </w:rPr>
      </w:pPr>
      <w:r>
        <w:rPr>
          <w:rFonts w:ascii="Times New Roman" w:hAnsi="Times New Roman" w:cs="Times New Roman"/>
          <w:b/>
          <w:sz w:val="24"/>
          <w:szCs w:val="24"/>
        </w:rPr>
        <w:t xml:space="preserve">7.3.8 </w:t>
      </w:r>
      <w:r>
        <w:rPr>
          <w:rFonts w:ascii="Times New Roman" w:eastAsia="Times New Roman" w:hAnsi="Times New Roman" w:cs="Times New Roman"/>
          <w:b/>
          <w:sz w:val="24"/>
          <w:szCs w:val="24"/>
          <w:lang w:eastAsia="es-ES_tradnl"/>
        </w:rPr>
        <w:t>Limitaciones</w:t>
      </w:r>
    </w:p>
    <w:p w:rsidR="008D245A" w:rsidRDefault="008D245A" w:rsidP="008D245A">
      <w:p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El Marco reconoce que, si bien el control interno proporciona una seguridad razonable acerca de la consecución de los objetivos de la entidad, existen limitaciones. El control interno no puede evitar que se aplique un deficiente criterio profesional o se adopten malas decisiones, o que se produzcan acontecimientos externos que puedan hacer que una organización no alcance sus objetivos operacionales. Es decir, incluso en un sistema de control interno efectivo puede haber fallos. Las limitaciones pueden ser el resultado de:</w:t>
      </w:r>
    </w:p>
    <w:p w:rsidR="008D245A" w:rsidRDefault="008D245A" w:rsidP="008D245A">
      <w:pPr>
        <w:pStyle w:val="Prrafodelista"/>
        <w:numPr>
          <w:ilvl w:val="0"/>
          <w:numId w:val="44"/>
        </w:num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La falta de adecuación de los objetivos establecidos como condición previa para el control interno.</w:t>
      </w:r>
    </w:p>
    <w:p w:rsidR="008D245A" w:rsidRDefault="008D245A" w:rsidP="008D245A">
      <w:pPr>
        <w:pStyle w:val="Prrafodelista"/>
        <w:numPr>
          <w:ilvl w:val="0"/>
          <w:numId w:val="44"/>
        </w:num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El criterio profesional de las personas en la toma de decisiones puede ser erróneo y estar sujeto a sesgos.</w:t>
      </w:r>
    </w:p>
    <w:p w:rsidR="008D245A" w:rsidRDefault="008D245A" w:rsidP="008D245A">
      <w:pPr>
        <w:pStyle w:val="Prrafodelista"/>
        <w:numPr>
          <w:ilvl w:val="0"/>
          <w:numId w:val="44"/>
        </w:num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Fallos humanos, como puede ser la comisión de un simple error.</w:t>
      </w:r>
    </w:p>
    <w:p w:rsidR="008D245A" w:rsidRDefault="008D245A" w:rsidP="008D245A">
      <w:pPr>
        <w:pStyle w:val="Prrafodelista"/>
        <w:numPr>
          <w:ilvl w:val="0"/>
          <w:numId w:val="44"/>
        </w:num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La capacidad de la dirección de anular el control interno.</w:t>
      </w:r>
    </w:p>
    <w:p w:rsidR="008D245A" w:rsidRDefault="008D245A" w:rsidP="008D245A">
      <w:pPr>
        <w:pStyle w:val="Prrafodelista"/>
        <w:numPr>
          <w:ilvl w:val="0"/>
          <w:numId w:val="44"/>
        </w:num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lastRenderedPageBreak/>
        <w:t>La capacidad de la dirección y demás miembros del personal y/o de terceros, para eludir los controles mediante connivencia entre ellos.</w:t>
      </w:r>
    </w:p>
    <w:p w:rsidR="008D245A" w:rsidRDefault="008D245A" w:rsidP="008D245A">
      <w:pPr>
        <w:pStyle w:val="Prrafodelista"/>
        <w:numPr>
          <w:ilvl w:val="0"/>
          <w:numId w:val="44"/>
        </w:num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Acontecimientos externos que escapan al control de la organización.</w:t>
      </w:r>
    </w:p>
    <w:p w:rsidR="008D245A" w:rsidRDefault="00C259AD" w:rsidP="008D245A">
      <w:pPr>
        <w:spacing w:line="360" w:lineRule="auto"/>
        <w:jc w:val="both"/>
        <w:rPr>
          <w:rFonts w:ascii="Times New Roman" w:hAnsi="Times New Roman" w:cs="Times New Roman"/>
          <w:b/>
          <w:sz w:val="24"/>
          <w:szCs w:val="24"/>
        </w:rPr>
      </w:pPr>
      <w:sdt>
        <w:sdtPr>
          <w:rPr>
            <w:rFonts w:ascii="Times New Roman" w:hAnsi="Times New Roman" w:cs="Times New Roman"/>
            <w:b/>
            <w:sz w:val="24"/>
            <w:szCs w:val="24"/>
          </w:rPr>
          <w:id w:val="3801102"/>
          <w:citation/>
        </w:sdtPr>
        <w:sdtContent>
          <w:r w:rsidR="008D245A">
            <w:rPr>
              <w:rFonts w:ascii="Times New Roman" w:hAnsi="Times New Roman" w:cs="Times New Roman"/>
              <w:b/>
              <w:sz w:val="24"/>
              <w:szCs w:val="24"/>
            </w:rPr>
            <w:fldChar w:fldCharType="begin"/>
          </w:r>
          <w:r w:rsidR="008D245A">
            <w:rPr>
              <w:rFonts w:ascii="Times New Roman" w:hAnsi="Times New Roman" w:cs="Times New Roman"/>
              <w:b/>
              <w:sz w:val="24"/>
              <w:szCs w:val="24"/>
            </w:rPr>
            <w:instrText xml:space="preserve"> CITATION PWC13 \l 1034 </w:instrText>
          </w:r>
          <w:r w:rsidR="008D245A">
            <w:rPr>
              <w:rFonts w:ascii="Times New Roman" w:hAnsi="Times New Roman" w:cs="Times New Roman"/>
              <w:b/>
              <w:sz w:val="24"/>
              <w:szCs w:val="24"/>
            </w:rPr>
            <w:fldChar w:fldCharType="separate"/>
          </w:r>
          <w:r w:rsidR="005E5100">
            <w:rPr>
              <w:rFonts w:ascii="Times New Roman" w:hAnsi="Times New Roman" w:cs="Times New Roman"/>
              <w:bCs/>
              <w:noProof/>
              <w:sz w:val="24"/>
              <w:szCs w:val="24"/>
              <w:lang w:val="es-ES"/>
            </w:rPr>
            <w:t>Fuente especificada no válida.</w:t>
          </w:r>
          <w:r w:rsidR="008D245A">
            <w:rPr>
              <w:rFonts w:ascii="Times New Roman" w:hAnsi="Times New Roman" w:cs="Times New Roman"/>
              <w:b/>
              <w:sz w:val="24"/>
              <w:szCs w:val="24"/>
            </w:rPr>
            <w:fldChar w:fldCharType="end"/>
          </w:r>
        </w:sdtContent>
      </w:sdt>
    </w:p>
    <w:p w:rsidR="008D245A" w:rsidRDefault="008D245A" w:rsidP="008D245A">
      <w:pPr>
        <w:spacing w:line="360" w:lineRule="auto"/>
        <w:jc w:val="both"/>
        <w:rPr>
          <w:rFonts w:ascii="Times New Roman" w:hAnsi="Times New Roman" w:cs="Times New Roman"/>
          <w:b/>
          <w:sz w:val="24"/>
          <w:szCs w:val="24"/>
        </w:rPr>
      </w:pPr>
      <w:r>
        <w:rPr>
          <w:rFonts w:ascii="Times New Roman" w:hAnsi="Times New Roman" w:cs="Times New Roman"/>
          <w:b/>
          <w:sz w:val="24"/>
          <w:szCs w:val="24"/>
        </w:rPr>
        <w:t>7.3.9 Presentación del  informe COSO</w:t>
      </w:r>
    </w:p>
    <w:p w:rsidR="008D245A" w:rsidRDefault="008D245A" w:rsidP="008D245A">
      <w:pPr>
        <w:spacing w:line="360" w:lineRule="auto"/>
        <w:jc w:val="both"/>
        <w:rPr>
          <w:rFonts w:ascii="Times New Roman" w:hAnsi="Times New Roman" w:cs="Times New Roman"/>
          <w:sz w:val="24"/>
          <w:szCs w:val="24"/>
        </w:rPr>
      </w:pPr>
      <w:r>
        <w:rPr>
          <w:rFonts w:ascii="Times New Roman" w:hAnsi="Times New Roman" w:cs="Times New Roman"/>
          <w:sz w:val="24"/>
          <w:szCs w:val="24"/>
        </w:rPr>
        <w:t>La primera, el presente resumen para la dirección, es una visión general del marco del control interno dirigida a la alta dirección, los miembros del consejo de administración, los legisladores y los organismos de control</w:t>
      </w:r>
    </w:p>
    <w:p w:rsidR="008D245A" w:rsidRDefault="008D245A" w:rsidP="008D245A">
      <w:pPr>
        <w:spacing w:line="360" w:lineRule="auto"/>
        <w:jc w:val="both"/>
        <w:rPr>
          <w:rFonts w:ascii="Times New Roman" w:hAnsi="Times New Roman" w:cs="Times New Roman"/>
          <w:sz w:val="24"/>
          <w:szCs w:val="24"/>
        </w:rPr>
      </w:pPr>
      <w:r>
        <w:rPr>
          <w:rFonts w:ascii="Times New Roman" w:hAnsi="Times New Roman" w:cs="Times New Roman"/>
          <w:sz w:val="24"/>
          <w:szCs w:val="24"/>
        </w:rPr>
        <w:t>La segunda, el Marco general de referencia, define el control interno, describe sus componentes y ofrece criterios que puedan ser utilizados por la dirección, el consejo y otros para evaluar sus sistemas de control.</w:t>
      </w:r>
    </w:p>
    <w:p w:rsidR="008D245A" w:rsidRDefault="008D245A" w:rsidP="008D24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tercera parte, Información a terceros es un documento complementario que sirve de guía para aquellas entidades que publican información sobre el control </w:t>
      </w:r>
      <w:proofErr w:type="spellStart"/>
      <w:r>
        <w:rPr>
          <w:rFonts w:ascii="Times New Roman" w:hAnsi="Times New Roman" w:cs="Times New Roman"/>
          <w:sz w:val="24"/>
          <w:szCs w:val="24"/>
        </w:rPr>
        <w:t>intero</w:t>
      </w:r>
      <w:proofErr w:type="spellEnd"/>
      <w:r>
        <w:rPr>
          <w:rFonts w:ascii="Times New Roman" w:hAnsi="Times New Roman" w:cs="Times New Roman"/>
          <w:sz w:val="24"/>
          <w:szCs w:val="24"/>
        </w:rPr>
        <w:t>, al mismo tiempo que formulan sus cuentas estatutarias están considerando hacerlo.</w:t>
      </w:r>
    </w:p>
    <w:p w:rsidR="008D245A" w:rsidRDefault="008D245A" w:rsidP="008D245A">
      <w:pPr>
        <w:spacing w:line="360" w:lineRule="auto"/>
        <w:jc w:val="both"/>
        <w:rPr>
          <w:rFonts w:ascii="Times New Roman" w:hAnsi="Times New Roman" w:cs="Times New Roman"/>
          <w:sz w:val="24"/>
          <w:szCs w:val="24"/>
        </w:rPr>
      </w:pPr>
      <w:r>
        <w:rPr>
          <w:rFonts w:ascii="Times New Roman" w:hAnsi="Times New Roman" w:cs="Times New Roman"/>
          <w:sz w:val="24"/>
          <w:szCs w:val="24"/>
        </w:rPr>
        <w:t>La cuarta parte, Herramientas de evaluación, ofrece ciertas herramientas que pueden ser útiles para realizar una evaluación de un sistema de control interno.</w:t>
      </w:r>
    </w:p>
    <w:p w:rsidR="008D245A" w:rsidRDefault="00C259AD" w:rsidP="008D245A">
      <w:pPr>
        <w:spacing w:line="360" w:lineRule="auto"/>
        <w:jc w:val="both"/>
        <w:rPr>
          <w:rFonts w:ascii="Times New Roman" w:hAnsi="Times New Roman" w:cs="Times New Roman"/>
          <w:b/>
          <w:sz w:val="24"/>
          <w:szCs w:val="24"/>
        </w:rPr>
      </w:pPr>
      <w:sdt>
        <w:sdtPr>
          <w:rPr>
            <w:rFonts w:ascii="Times New Roman" w:hAnsi="Times New Roman" w:cs="Times New Roman"/>
            <w:b/>
            <w:sz w:val="24"/>
            <w:szCs w:val="24"/>
          </w:rPr>
          <w:id w:val="-30422134"/>
          <w:citation/>
        </w:sdtPr>
        <w:sdtContent>
          <w:r w:rsidR="008D245A">
            <w:rPr>
              <w:rFonts w:ascii="Times New Roman" w:hAnsi="Times New Roman" w:cs="Times New Roman"/>
              <w:b/>
              <w:sz w:val="24"/>
              <w:szCs w:val="24"/>
            </w:rPr>
            <w:fldChar w:fldCharType="begin"/>
          </w:r>
          <w:r w:rsidR="008D245A">
            <w:rPr>
              <w:rFonts w:ascii="Times New Roman" w:hAnsi="Times New Roman" w:cs="Times New Roman"/>
              <w:b/>
              <w:sz w:val="24"/>
              <w:szCs w:val="24"/>
            </w:rPr>
            <w:instrText xml:space="preserve"> CITATION Coo97 \l 1034 </w:instrText>
          </w:r>
          <w:r w:rsidR="008D245A">
            <w:rPr>
              <w:rFonts w:ascii="Times New Roman" w:hAnsi="Times New Roman" w:cs="Times New Roman"/>
              <w:b/>
              <w:sz w:val="24"/>
              <w:szCs w:val="24"/>
            </w:rPr>
            <w:fldChar w:fldCharType="separate"/>
          </w:r>
          <w:r w:rsidR="005E5100">
            <w:rPr>
              <w:rFonts w:ascii="Times New Roman" w:hAnsi="Times New Roman" w:cs="Times New Roman"/>
              <w:bCs/>
              <w:noProof/>
              <w:sz w:val="24"/>
              <w:szCs w:val="24"/>
              <w:lang w:val="es-ES"/>
            </w:rPr>
            <w:t>Fuente especificada no válida.</w:t>
          </w:r>
          <w:r w:rsidR="008D245A">
            <w:rPr>
              <w:rFonts w:ascii="Times New Roman" w:hAnsi="Times New Roman" w:cs="Times New Roman"/>
              <w:b/>
              <w:sz w:val="24"/>
              <w:szCs w:val="24"/>
            </w:rPr>
            <w:fldChar w:fldCharType="end"/>
          </w:r>
        </w:sdtContent>
      </w:sdt>
    </w:p>
    <w:p w:rsidR="008D245A" w:rsidRDefault="008D245A" w:rsidP="008D245A">
      <w:pPr>
        <w:spacing w:line="360" w:lineRule="auto"/>
        <w:jc w:val="both"/>
        <w:rPr>
          <w:rFonts w:ascii="Times New Roman" w:hAnsi="Times New Roman" w:cs="Times New Roman"/>
          <w:b/>
          <w:sz w:val="24"/>
          <w:szCs w:val="24"/>
        </w:rPr>
      </w:pPr>
      <w:r>
        <w:rPr>
          <w:rFonts w:ascii="Times New Roman" w:hAnsi="Times New Roman" w:cs="Times New Roman"/>
          <w:b/>
          <w:sz w:val="24"/>
          <w:szCs w:val="24"/>
        </w:rPr>
        <w:t>7.3.10 Marco estructurado de control interno, Cambios</w:t>
      </w:r>
    </w:p>
    <w:p w:rsidR="008D245A" w:rsidRDefault="008D245A" w:rsidP="008D245A">
      <w:pPr>
        <w:spacing w:line="360" w:lineRule="auto"/>
        <w:jc w:val="both"/>
        <w:rPr>
          <w:rFonts w:ascii="Times New Roman" w:hAnsi="Times New Roman" w:cs="Times New Roman"/>
          <w:sz w:val="24"/>
          <w:szCs w:val="24"/>
        </w:rPr>
      </w:pPr>
      <w:r>
        <w:rPr>
          <w:rFonts w:ascii="Times New Roman" w:hAnsi="Times New Roman" w:cs="Times New Roman"/>
          <w:sz w:val="24"/>
          <w:szCs w:val="24"/>
        </w:rPr>
        <w:t>El modelo del COSO I Sufrió modificaciones con base en el COSO III, cuya fecha de aplicación es a partir de diciembre de 2014; en la cual se actualiza y moderniza el COSO I. Estos cambio son referidos a la prevención del fraude empresarial y a la adaptación de los cabios tecnológicos indicando con mayor claridad sus objetivos en especial lo relacionado con el reporte financiero; creando 17 principios aplicados a los cinco componentes tradicionales de ambiente interno, valoración de riesgo actividades de control, información, comunicación y monitoreo.</w:t>
      </w:r>
    </w:p>
    <w:p w:rsidR="008D245A" w:rsidRDefault="00C259AD" w:rsidP="008D245A">
      <w:pPr>
        <w:spacing w:line="360" w:lineRule="auto"/>
        <w:jc w:val="both"/>
        <w:rPr>
          <w:rFonts w:ascii="Times New Roman" w:hAnsi="Times New Roman" w:cs="Times New Roman"/>
          <w:b/>
          <w:sz w:val="24"/>
          <w:szCs w:val="24"/>
        </w:rPr>
      </w:pPr>
      <w:sdt>
        <w:sdtPr>
          <w:rPr>
            <w:rFonts w:ascii="Times New Roman" w:hAnsi="Times New Roman" w:cs="Times New Roman"/>
            <w:b/>
            <w:sz w:val="24"/>
            <w:szCs w:val="24"/>
          </w:rPr>
          <w:id w:val="1475333612"/>
          <w:citation/>
        </w:sdtPr>
        <w:sdtContent>
          <w:r w:rsidR="008D245A">
            <w:rPr>
              <w:rFonts w:ascii="Times New Roman" w:hAnsi="Times New Roman" w:cs="Times New Roman"/>
              <w:b/>
              <w:sz w:val="24"/>
              <w:szCs w:val="24"/>
            </w:rPr>
            <w:fldChar w:fldCharType="begin"/>
          </w:r>
          <w:r w:rsidR="008D245A">
            <w:rPr>
              <w:rFonts w:ascii="Times New Roman" w:hAnsi="Times New Roman" w:cs="Times New Roman"/>
              <w:b/>
              <w:sz w:val="24"/>
              <w:szCs w:val="24"/>
            </w:rPr>
            <w:instrText xml:space="preserve"> CITATION Est15 \l 1034 </w:instrText>
          </w:r>
          <w:r w:rsidR="008D245A">
            <w:rPr>
              <w:rFonts w:ascii="Times New Roman" w:hAnsi="Times New Roman" w:cs="Times New Roman"/>
              <w:b/>
              <w:sz w:val="24"/>
              <w:szCs w:val="24"/>
            </w:rPr>
            <w:fldChar w:fldCharType="separate"/>
          </w:r>
          <w:r w:rsidR="005E5100">
            <w:rPr>
              <w:rFonts w:ascii="Times New Roman" w:hAnsi="Times New Roman" w:cs="Times New Roman"/>
              <w:bCs/>
              <w:noProof/>
              <w:sz w:val="24"/>
              <w:szCs w:val="24"/>
              <w:lang w:val="es-ES"/>
            </w:rPr>
            <w:t>Fuente especificada no válida.</w:t>
          </w:r>
          <w:r w:rsidR="008D245A">
            <w:rPr>
              <w:rFonts w:ascii="Times New Roman" w:hAnsi="Times New Roman" w:cs="Times New Roman"/>
              <w:b/>
              <w:sz w:val="24"/>
              <w:szCs w:val="24"/>
            </w:rPr>
            <w:fldChar w:fldCharType="end"/>
          </w:r>
        </w:sdtContent>
      </w:sdt>
    </w:p>
    <w:p w:rsidR="008D245A" w:rsidRDefault="008D245A" w:rsidP="008D24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estructura de control interno de COSO fue actualizada en el año 2013 mantiene los conceptos originales de la versión original (1992/1994) y hace unas innovaciones importantes relacionadas con la incorporación de principios y la ampliación hacia otros </w:t>
      </w:r>
      <w:r>
        <w:rPr>
          <w:rFonts w:ascii="Times New Roman" w:hAnsi="Times New Roman" w:cs="Times New Roman"/>
          <w:sz w:val="24"/>
          <w:szCs w:val="24"/>
        </w:rPr>
        <w:lastRenderedPageBreak/>
        <w:t>tipos de presentación de reportes. Esas diferencias pueden agruparse en distintas perspectivas, generalmente asociadas con intereses específicos.</w:t>
      </w:r>
    </w:p>
    <w:p w:rsidR="008D245A" w:rsidRDefault="00C259AD" w:rsidP="008D245A">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843549707"/>
          <w:citation/>
        </w:sdtPr>
        <w:sdtContent>
          <w:r w:rsidR="008D245A">
            <w:rPr>
              <w:rFonts w:ascii="Times New Roman" w:hAnsi="Times New Roman" w:cs="Times New Roman"/>
              <w:sz w:val="24"/>
              <w:szCs w:val="24"/>
            </w:rPr>
            <w:fldChar w:fldCharType="begin"/>
          </w:r>
          <w:r w:rsidR="008D245A">
            <w:rPr>
              <w:rFonts w:ascii="Times New Roman" w:hAnsi="Times New Roman" w:cs="Times New Roman"/>
              <w:sz w:val="24"/>
              <w:szCs w:val="24"/>
            </w:rPr>
            <w:instrText xml:space="preserve"> CITATION Man13 \l 1034 </w:instrText>
          </w:r>
          <w:r w:rsidR="008D245A">
            <w:rPr>
              <w:rFonts w:ascii="Times New Roman" w:hAnsi="Times New Roman" w:cs="Times New Roman"/>
              <w:sz w:val="24"/>
              <w:szCs w:val="24"/>
            </w:rPr>
            <w:fldChar w:fldCharType="separate"/>
          </w:r>
          <w:r w:rsidR="005E5100">
            <w:rPr>
              <w:rFonts w:ascii="Times New Roman" w:hAnsi="Times New Roman" w:cs="Times New Roman"/>
              <w:b/>
              <w:bCs/>
              <w:noProof/>
              <w:sz w:val="24"/>
              <w:szCs w:val="24"/>
              <w:lang w:val="es-ES"/>
            </w:rPr>
            <w:t>Fuente especificada no válida.</w:t>
          </w:r>
          <w:r w:rsidR="008D245A">
            <w:rPr>
              <w:rFonts w:ascii="Times New Roman" w:hAnsi="Times New Roman" w:cs="Times New Roman"/>
              <w:sz w:val="24"/>
              <w:szCs w:val="24"/>
            </w:rPr>
            <w:fldChar w:fldCharType="end"/>
          </w:r>
        </w:sdtContent>
      </w:sdt>
    </w:p>
    <w:p w:rsidR="008D245A" w:rsidRDefault="008D245A" w:rsidP="008D245A">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s-ES_tradnl"/>
        </w:rPr>
        <w:t xml:space="preserve">7.3.11 Modelos Contemporáneos  de Control Interno: Fundamentos Teóricos </w:t>
      </w:r>
    </w:p>
    <w:p w:rsidR="008D245A" w:rsidRDefault="008D245A" w:rsidP="008D245A">
      <w:p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 xml:space="preserve">A partir de la década de los noventa, los nuevos modelos desarrollados en el campo del control, están definiendo una nueva corriente del pensamiento, con una amplia concepción sobre la organización, involucrando una mayor participación de la dirección, gerentes y personal en general de las organizaciones a nivel mundial. </w:t>
      </w:r>
    </w:p>
    <w:p w:rsidR="008D245A" w:rsidRDefault="008D245A" w:rsidP="008D245A">
      <w:p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 xml:space="preserve">Estos modelos han sido desarrollados con la idea de que representen fuertes soportes del éxito de la organización, siempre que los mismos sean llevados con el criterio y la perspicacia necesaria de parte del profesional. </w:t>
      </w:r>
    </w:p>
    <w:p w:rsidR="008D245A" w:rsidRDefault="008D245A" w:rsidP="008D245A">
      <w:pPr>
        <w:spacing w:after="0" w:line="360" w:lineRule="auto"/>
        <w:jc w:val="both"/>
        <w:rPr>
          <w:rFonts w:ascii="Times New Roman" w:eastAsia="Times New Roman" w:hAnsi="Times New Roman" w:cs="Times New Roman"/>
          <w:sz w:val="24"/>
          <w:szCs w:val="24"/>
          <w:lang w:eastAsia="es-ES_tradnl"/>
        </w:rPr>
      </w:pPr>
    </w:p>
    <w:p w:rsidR="008D245A" w:rsidRDefault="008D245A" w:rsidP="008D245A">
      <w:p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Los modelos contemporáneos de control interno mantienen aspectos similares, al darle la importancia que se merece el control interno dentro de una organización, pero hay que tener en cuenta que el mundo competitivo que se vive hoy en día trae consigo cambios tecnológicos, aperturas de nuevos mercados, incremento en las cifras de ventas, aumento en el número de empleados, globalización económica, entre otros no menos importantes, que origina una mayor complejidad en las operaciones y en consecuencia provoca cambios continuos al sistema de control interno implantado</w:t>
      </w:r>
    </w:p>
    <w:p w:rsidR="008D245A" w:rsidRDefault="008D245A" w:rsidP="008D245A">
      <w:pPr>
        <w:spacing w:after="0" w:line="360" w:lineRule="auto"/>
        <w:jc w:val="both"/>
        <w:rPr>
          <w:rFonts w:ascii="Times New Roman" w:eastAsia="Times New Roman" w:hAnsi="Times New Roman" w:cs="Times New Roman"/>
          <w:sz w:val="24"/>
          <w:szCs w:val="24"/>
          <w:lang w:eastAsia="es-ES_tradnl"/>
        </w:rPr>
      </w:pPr>
    </w:p>
    <w:p w:rsidR="008D245A" w:rsidRDefault="008D245A" w:rsidP="008D245A">
      <w:p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 xml:space="preserve">Se han publicado diversos modelos de Control, así como numerosos lineamientos para un mejor gobierno corporativo. Los modelos más conocidos son: el COSO (USA), el </w:t>
      </w:r>
    </w:p>
    <w:p w:rsidR="008D245A" w:rsidRDefault="008D245A" w:rsidP="008D245A">
      <w:pPr>
        <w:spacing w:after="0" w:line="360" w:lineRule="auto"/>
        <w:jc w:val="both"/>
        <w:rPr>
          <w:rFonts w:ascii="Times New Roman" w:eastAsia="Times New Roman" w:hAnsi="Times New Roman" w:cs="Times New Roman"/>
          <w:sz w:val="24"/>
          <w:szCs w:val="24"/>
          <w:lang w:eastAsia="es-ES_tradnl"/>
        </w:rPr>
      </w:pPr>
      <w:r>
        <w:rPr>
          <w:rFonts w:ascii="Times New Roman" w:eastAsia="Times New Roman" w:hAnsi="Times New Roman" w:cs="Times New Roman"/>
          <w:sz w:val="24"/>
          <w:szCs w:val="24"/>
          <w:lang w:eastAsia="es-ES_tradnl"/>
        </w:rPr>
        <w:t xml:space="preserve">COCO (Canadá), el </w:t>
      </w:r>
      <w:proofErr w:type="spellStart"/>
      <w:r>
        <w:rPr>
          <w:rFonts w:ascii="Times New Roman" w:eastAsia="Times New Roman" w:hAnsi="Times New Roman" w:cs="Times New Roman"/>
          <w:sz w:val="24"/>
          <w:szCs w:val="24"/>
          <w:lang w:eastAsia="es-ES_tradnl"/>
        </w:rPr>
        <w:t>Cadbury</w:t>
      </w:r>
      <w:proofErr w:type="spellEnd"/>
      <w:r>
        <w:rPr>
          <w:rFonts w:ascii="Times New Roman" w:eastAsia="Times New Roman" w:hAnsi="Times New Roman" w:cs="Times New Roman"/>
          <w:sz w:val="24"/>
          <w:szCs w:val="24"/>
          <w:lang w:eastAsia="es-ES_tradnl"/>
        </w:rPr>
        <w:t xml:space="preserve"> (Reino Unido), el </w:t>
      </w:r>
      <w:proofErr w:type="spellStart"/>
      <w:r>
        <w:rPr>
          <w:rFonts w:ascii="Times New Roman" w:eastAsia="Times New Roman" w:hAnsi="Times New Roman" w:cs="Times New Roman"/>
          <w:sz w:val="24"/>
          <w:szCs w:val="24"/>
          <w:lang w:eastAsia="es-ES_tradnl"/>
        </w:rPr>
        <w:t>Vienot</w:t>
      </w:r>
      <w:proofErr w:type="spellEnd"/>
      <w:r>
        <w:rPr>
          <w:rFonts w:ascii="Times New Roman" w:eastAsia="Times New Roman" w:hAnsi="Times New Roman" w:cs="Times New Roman"/>
          <w:sz w:val="24"/>
          <w:szCs w:val="24"/>
          <w:lang w:eastAsia="es-ES_tradnl"/>
        </w:rPr>
        <w:t xml:space="preserve"> (Francia), el </w:t>
      </w:r>
      <w:proofErr w:type="spellStart"/>
      <w:r>
        <w:rPr>
          <w:rFonts w:ascii="Times New Roman" w:eastAsia="Times New Roman" w:hAnsi="Times New Roman" w:cs="Times New Roman"/>
          <w:sz w:val="24"/>
          <w:szCs w:val="24"/>
          <w:lang w:eastAsia="es-ES_tradnl"/>
        </w:rPr>
        <w:t>Peters</w:t>
      </w:r>
      <w:proofErr w:type="spellEnd"/>
      <w:r>
        <w:rPr>
          <w:rFonts w:ascii="Times New Roman" w:eastAsia="Times New Roman" w:hAnsi="Times New Roman" w:cs="Times New Roman"/>
          <w:sz w:val="24"/>
          <w:szCs w:val="24"/>
          <w:lang w:eastAsia="es-ES_tradnl"/>
        </w:rPr>
        <w:t xml:space="preserve"> (Holanda), King (</w:t>
      </w:r>
      <w:proofErr w:type="spellStart"/>
      <w:r>
        <w:rPr>
          <w:rFonts w:ascii="Times New Roman" w:eastAsia="Times New Roman" w:hAnsi="Times New Roman" w:cs="Times New Roman"/>
          <w:sz w:val="24"/>
          <w:szCs w:val="24"/>
          <w:lang w:eastAsia="es-ES_tradnl"/>
        </w:rPr>
        <w:t>SudáFrica</w:t>
      </w:r>
      <w:proofErr w:type="spellEnd"/>
      <w:r>
        <w:rPr>
          <w:rFonts w:ascii="Times New Roman" w:eastAsia="Times New Roman" w:hAnsi="Times New Roman" w:cs="Times New Roman"/>
          <w:sz w:val="24"/>
          <w:szCs w:val="24"/>
          <w:lang w:eastAsia="es-ES_tradnl"/>
        </w:rPr>
        <w:t xml:space="preserve">) y </w:t>
      </w:r>
      <w:proofErr w:type="spellStart"/>
      <w:r>
        <w:rPr>
          <w:rFonts w:ascii="Times New Roman" w:eastAsia="Times New Roman" w:hAnsi="Times New Roman" w:cs="Times New Roman"/>
          <w:sz w:val="24"/>
          <w:szCs w:val="24"/>
          <w:lang w:eastAsia="es-ES_tradnl"/>
        </w:rPr>
        <w:t>MICIL</w:t>
      </w:r>
      <w:proofErr w:type="spellEnd"/>
      <w:r>
        <w:rPr>
          <w:rFonts w:ascii="Times New Roman" w:eastAsia="Times New Roman" w:hAnsi="Times New Roman" w:cs="Times New Roman"/>
          <w:sz w:val="24"/>
          <w:szCs w:val="24"/>
          <w:lang w:eastAsia="es-ES_tradnl"/>
        </w:rPr>
        <w:t xml:space="preserve"> (adaptación del COSO para Latinoamérica). </w:t>
      </w:r>
    </w:p>
    <w:p w:rsidR="008D245A" w:rsidRPr="008D245A" w:rsidRDefault="00C259AD" w:rsidP="008D245A">
      <w:pPr>
        <w:spacing w:after="0" w:line="360" w:lineRule="auto"/>
        <w:jc w:val="both"/>
        <w:rPr>
          <w:rFonts w:ascii="Times New Roman" w:eastAsia="Times New Roman" w:hAnsi="Times New Roman" w:cs="Times New Roman"/>
          <w:sz w:val="24"/>
          <w:szCs w:val="24"/>
          <w:lang w:eastAsia="es-ES_tradnl"/>
        </w:rPr>
      </w:pPr>
      <w:sdt>
        <w:sdtPr>
          <w:rPr>
            <w:rFonts w:ascii="Times New Roman" w:eastAsia="Times New Roman" w:hAnsi="Times New Roman" w:cs="Times New Roman"/>
            <w:sz w:val="24"/>
            <w:szCs w:val="24"/>
            <w:lang w:eastAsia="es-ES_tradnl"/>
          </w:rPr>
          <w:id w:val="-940290449"/>
          <w:citation/>
        </w:sdtPr>
        <w:sdtContent>
          <w:r w:rsidR="008D245A">
            <w:rPr>
              <w:rFonts w:ascii="Times New Roman" w:eastAsia="Times New Roman" w:hAnsi="Times New Roman" w:cs="Times New Roman"/>
              <w:sz w:val="24"/>
              <w:szCs w:val="24"/>
              <w:lang w:eastAsia="es-ES_tradnl"/>
            </w:rPr>
            <w:fldChar w:fldCharType="begin"/>
          </w:r>
          <w:r w:rsidR="008D245A">
            <w:rPr>
              <w:rFonts w:ascii="Times New Roman" w:eastAsia="Times New Roman" w:hAnsi="Times New Roman" w:cs="Times New Roman"/>
              <w:sz w:val="24"/>
              <w:szCs w:val="24"/>
              <w:lang w:eastAsia="es-ES_tradnl"/>
            </w:rPr>
            <w:instrText xml:space="preserve"> CITATION Riv11 \l 1034 </w:instrText>
          </w:r>
          <w:r w:rsidR="008D245A">
            <w:rPr>
              <w:rFonts w:ascii="Times New Roman" w:eastAsia="Times New Roman" w:hAnsi="Times New Roman" w:cs="Times New Roman"/>
              <w:sz w:val="24"/>
              <w:szCs w:val="24"/>
              <w:lang w:eastAsia="es-ES_tradnl"/>
            </w:rPr>
            <w:fldChar w:fldCharType="separate"/>
          </w:r>
          <w:r w:rsidR="005E5100">
            <w:rPr>
              <w:rFonts w:ascii="Times New Roman" w:eastAsia="Times New Roman" w:hAnsi="Times New Roman" w:cs="Times New Roman"/>
              <w:b/>
              <w:bCs/>
              <w:noProof/>
              <w:sz w:val="24"/>
              <w:szCs w:val="24"/>
              <w:lang w:val="es-ES" w:eastAsia="es-ES_tradnl"/>
            </w:rPr>
            <w:t>Fuente especificada no válida.</w:t>
          </w:r>
          <w:r w:rsidR="008D245A">
            <w:rPr>
              <w:rFonts w:ascii="Times New Roman" w:eastAsia="Times New Roman" w:hAnsi="Times New Roman" w:cs="Times New Roman"/>
              <w:sz w:val="24"/>
              <w:szCs w:val="24"/>
              <w:lang w:eastAsia="es-ES_tradnl"/>
            </w:rPr>
            <w:fldChar w:fldCharType="end"/>
          </w:r>
        </w:sdtContent>
      </w:sdt>
    </w:p>
    <w:p w:rsidR="000F658F" w:rsidRPr="00DD1B61" w:rsidRDefault="000F658F" w:rsidP="00D23613">
      <w:pPr>
        <w:pStyle w:val="Ttulo3"/>
        <w:numPr>
          <w:ilvl w:val="2"/>
          <w:numId w:val="1"/>
        </w:numPr>
      </w:pPr>
      <w:bookmarkStart w:id="19" w:name="_Toc500241464"/>
      <w:r w:rsidRPr="00DD1B61">
        <w:t>Ventajas COSO I</w:t>
      </w:r>
      <w:r w:rsidR="00D23613">
        <w:t>.</w:t>
      </w:r>
      <w:bookmarkEnd w:id="19"/>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Según (Sánchez, 2016) manifiesta que “Las ventajas que tiene el COSO I son las que se presentan a continuación”.</w:t>
      </w:r>
    </w:p>
    <w:p w:rsidR="00D23613" w:rsidRDefault="000F658F" w:rsidP="00DD1B61">
      <w:pPr>
        <w:pStyle w:val="Prrafodelista"/>
        <w:numPr>
          <w:ilvl w:val="0"/>
          <w:numId w:val="8"/>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Alinea los objetivos del grupo con los objetivos de las diferentes unidades de negocio.</w:t>
      </w:r>
    </w:p>
    <w:p w:rsidR="00D23613" w:rsidRDefault="000F658F" w:rsidP="00DD1B61">
      <w:pPr>
        <w:pStyle w:val="Prrafodelista"/>
        <w:numPr>
          <w:ilvl w:val="0"/>
          <w:numId w:val="8"/>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lastRenderedPageBreak/>
        <w:t>Permite dar soporte a las actividades de planificación estratégica y Control Interno.</w:t>
      </w:r>
    </w:p>
    <w:p w:rsidR="00D23613" w:rsidRDefault="000F658F" w:rsidP="00DD1B61">
      <w:pPr>
        <w:pStyle w:val="Prrafodelista"/>
        <w:numPr>
          <w:ilvl w:val="0"/>
          <w:numId w:val="8"/>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Priorización de los objetivos.</w:t>
      </w:r>
    </w:p>
    <w:p w:rsidR="000F658F" w:rsidRPr="00D23613" w:rsidRDefault="000F658F" w:rsidP="00DD1B61">
      <w:pPr>
        <w:pStyle w:val="Prrafodelista"/>
        <w:numPr>
          <w:ilvl w:val="0"/>
          <w:numId w:val="8"/>
        </w:numPr>
        <w:spacing w:line="360" w:lineRule="auto"/>
        <w:jc w:val="both"/>
        <w:rPr>
          <w:rFonts w:ascii="Times New Roman" w:hAnsi="Times New Roman" w:cs="Times New Roman"/>
          <w:sz w:val="24"/>
          <w:szCs w:val="24"/>
        </w:rPr>
      </w:pPr>
      <w:r w:rsidRPr="00D23613">
        <w:rPr>
          <w:rFonts w:ascii="Times New Roman" w:hAnsi="Times New Roman" w:cs="Times New Roman"/>
          <w:sz w:val="24"/>
          <w:szCs w:val="24"/>
        </w:rPr>
        <w:t>Fomenta que la gestión de riesgos pase a formar parte de la cultura del grupo (p. 8).</w:t>
      </w:r>
    </w:p>
    <w:p w:rsidR="000F658F" w:rsidRPr="00DD1B61" w:rsidRDefault="000F658F" w:rsidP="00D23613">
      <w:pPr>
        <w:pStyle w:val="Ttulo3"/>
        <w:numPr>
          <w:ilvl w:val="2"/>
          <w:numId w:val="1"/>
        </w:numPr>
      </w:pPr>
      <w:bookmarkStart w:id="20" w:name="_Toc500241465"/>
      <w:r w:rsidRPr="00DD1B61">
        <w:t>Componentes de COSO I</w:t>
      </w:r>
      <w:r w:rsidR="00D23613">
        <w:t>.</w:t>
      </w:r>
      <w:bookmarkEnd w:id="20"/>
    </w:p>
    <w:p w:rsidR="00D23613"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Informe Coso I se vale de diversos componentes para explicar el desarrollo del control interno en</w:t>
      </w:r>
      <w:r w:rsidR="00D23613">
        <w:rPr>
          <w:rFonts w:ascii="Times New Roman" w:hAnsi="Times New Roman" w:cs="Times New Roman"/>
          <w:sz w:val="24"/>
          <w:szCs w:val="24"/>
        </w:rPr>
        <w:t xml:space="preserve"> una organización, y estos son:</w:t>
      </w:r>
    </w:p>
    <w:p w:rsidR="000F658F" w:rsidRPr="00DD1B61" w:rsidRDefault="000F658F" w:rsidP="00A77704">
      <w:pPr>
        <w:pStyle w:val="Ttulo4"/>
        <w:numPr>
          <w:ilvl w:val="3"/>
          <w:numId w:val="1"/>
        </w:numPr>
      </w:pPr>
      <w:r w:rsidRPr="00DD1B61">
        <w:t xml:space="preserve">Entorno de control.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Marca el comportamiento en una organización. Tiene influencia directa en el nivel de concientización del personal respecto al control.</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 la base de todo Sistema de Control Interno y Gestión del Riesgo, como así también del resto de los componentes de la Gestión de Riesgos Empresariales.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Las Entidades que poseen un ambiente interno fuerte:</w:t>
      </w:r>
    </w:p>
    <w:p w:rsidR="000F658F"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Posee personal competente, infunden desde los niveles más altos de la organización sentido de integridad y conciencia sobre el riesgo y el Control estableciendo políticas y procedimientos adecuados además de un código de conducta escrito, para conseguirlos objetivos de la entidad.</w:t>
      </w:r>
    </w:p>
    <w:p w:rsidR="000F658F" w:rsidRPr="00DD1B61" w:rsidRDefault="00A77704" w:rsidP="00A77704">
      <w:pPr>
        <w:pStyle w:val="Ttulo5"/>
        <w:ind w:left="0"/>
      </w:pPr>
      <w:r>
        <w:lastRenderedPageBreak/>
        <w:t xml:space="preserve">7.3.6.1.01. </w:t>
      </w:r>
      <w:r w:rsidR="000F658F" w:rsidRPr="00DD1B61">
        <w:t>Factores.</w:t>
      </w:r>
    </w:p>
    <w:p w:rsidR="00BC4124" w:rsidRPr="00BC4124" w:rsidRDefault="00BC4124" w:rsidP="00BC4124">
      <w:pPr>
        <w:pStyle w:val="Descripcin"/>
        <w:jc w:val="center"/>
        <w:rPr>
          <w:rFonts w:ascii="Times New Roman" w:hAnsi="Times New Roman" w:cs="Times New Roman"/>
          <w:sz w:val="24"/>
          <w:szCs w:val="24"/>
        </w:rPr>
      </w:pPr>
      <w:bookmarkStart w:id="21" w:name="_Toc500241362"/>
      <w:r>
        <w:rPr>
          <w:noProof/>
          <w:lang w:val="es-419" w:eastAsia="es-419"/>
        </w:rPr>
        <w:drawing>
          <wp:anchor distT="0" distB="0" distL="114300" distR="114300" simplePos="0" relativeHeight="251592704" behindDoc="0" locked="0" layoutInCell="1" allowOverlap="1" wp14:anchorId="755910E4" wp14:editId="74E9F928">
            <wp:simplePos x="0" y="0"/>
            <wp:positionH relativeFrom="column">
              <wp:posOffset>-3810</wp:posOffset>
            </wp:positionH>
            <wp:positionV relativeFrom="paragraph">
              <wp:posOffset>368935</wp:posOffset>
            </wp:positionV>
            <wp:extent cx="5174615" cy="3185160"/>
            <wp:effectExtent l="0" t="0" r="698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36327" t="24683" r="34898" b="20869"/>
                    <a:stretch/>
                  </pic:blipFill>
                  <pic:spPr bwMode="auto">
                    <a:xfrm>
                      <a:off x="0" y="0"/>
                      <a:ext cx="5174615" cy="318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4124">
        <w:rPr>
          <w:rFonts w:ascii="Times New Roman" w:hAnsi="Times New Roman" w:cs="Times New Roman"/>
          <w:color w:val="000000" w:themeColor="text1"/>
          <w:sz w:val="24"/>
          <w:szCs w:val="24"/>
        </w:rPr>
        <w:t xml:space="preserve">Gráfico </w:t>
      </w:r>
      <w:r w:rsidRPr="00BC4124">
        <w:rPr>
          <w:rFonts w:ascii="Times New Roman" w:hAnsi="Times New Roman" w:cs="Times New Roman"/>
          <w:color w:val="000000" w:themeColor="text1"/>
          <w:sz w:val="24"/>
          <w:szCs w:val="24"/>
        </w:rPr>
        <w:fldChar w:fldCharType="begin"/>
      </w:r>
      <w:r w:rsidRPr="00BC4124">
        <w:rPr>
          <w:rFonts w:ascii="Times New Roman" w:hAnsi="Times New Roman" w:cs="Times New Roman"/>
          <w:color w:val="000000" w:themeColor="text1"/>
          <w:sz w:val="24"/>
          <w:szCs w:val="24"/>
        </w:rPr>
        <w:instrText xml:space="preserve"> SEQ Gráfico \* ARABIC </w:instrText>
      </w:r>
      <w:r w:rsidRPr="00BC4124">
        <w:rPr>
          <w:rFonts w:ascii="Times New Roman" w:hAnsi="Times New Roman" w:cs="Times New Roman"/>
          <w:color w:val="000000" w:themeColor="text1"/>
          <w:sz w:val="24"/>
          <w:szCs w:val="24"/>
        </w:rPr>
        <w:fldChar w:fldCharType="separate"/>
      </w:r>
      <w:r w:rsidR="00B849C1">
        <w:rPr>
          <w:rFonts w:ascii="Times New Roman" w:hAnsi="Times New Roman" w:cs="Times New Roman"/>
          <w:noProof/>
          <w:color w:val="000000" w:themeColor="text1"/>
          <w:sz w:val="24"/>
          <w:szCs w:val="24"/>
        </w:rPr>
        <w:t>1</w:t>
      </w:r>
      <w:r w:rsidRPr="00BC4124">
        <w:rPr>
          <w:rFonts w:ascii="Times New Roman" w:hAnsi="Times New Roman" w:cs="Times New Roman"/>
          <w:color w:val="000000" w:themeColor="text1"/>
          <w:sz w:val="24"/>
          <w:szCs w:val="24"/>
        </w:rPr>
        <w:fldChar w:fldCharType="end"/>
      </w:r>
      <w:r w:rsidRPr="00BC4124">
        <w:rPr>
          <w:rFonts w:ascii="Times New Roman" w:hAnsi="Times New Roman" w:cs="Times New Roman"/>
          <w:color w:val="000000" w:themeColor="text1"/>
          <w:sz w:val="24"/>
          <w:szCs w:val="24"/>
        </w:rPr>
        <w:t>. Factores del Entorno del Control</w:t>
      </w:r>
      <w:bookmarkEnd w:id="21"/>
    </w:p>
    <w:p w:rsidR="000F658F" w:rsidRPr="00DD1B61" w:rsidRDefault="00BC4124" w:rsidP="00DD1B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C4124" w:rsidRPr="00FD5B78" w:rsidRDefault="000F658F" w:rsidP="00BC4124">
      <w:pPr>
        <w:spacing w:after="0" w:line="360" w:lineRule="auto"/>
        <w:jc w:val="both"/>
        <w:rPr>
          <w:rFonts w:ascii="Times New Roman" w:hAnsi="Times New Roman" w:cs="Times New Roman"/>
          <w:b/>
          <w:sz w:val="24"/>
          <w:szCs w:val="24"/>
        </w:rPr>
      </w:pPr>
      <w:r w:rsidRPr="00DD1B61">
        <w:rPr>
          <w:rFonts w:ascii="Times New Roman" w:hAnsi="Times New Roman" w:cs="Times New Roman"/>
          <w:sz w:val="24"/>
          <w:szCs w:val="24"/>
        </w:rPr>
        <w:t xml:space="preserve">    </w:t>
      </w:r>
      <w:r w:rsidR="00BC4124">
        <w:rPr>
          <w:rFonts w:ascii="Times New Roman" w:hAnsi="Times New Roman" w:cs="Times New Roman"/>
          <w:sz w:val="24"/>
          <w:szCs w:val="24"/>
        </w:rPr>
        <w:t xml:space="preserve">                      </w:t>
      </w:r>
      <w:r w:rsidRPr="00DD1B61">
        <w:rPr>
          <w:rFonts w:ascii="Times New Roman" w:hAnsi="Times New Roman" w:cs="Times New Roman"/>
          <w:sz w:val="24"/>
          <w:szCs w:val="24"/>
        </w:rPr>
        <w:t xml:space="preserve"> </w:t>
      </w:r>
      <w:r w:rsidRPr="00BC4124">
        <w:rPr>
          <w:rFonts w:ascii="Times New Roman" w:hAnsi="Times New Roman" w:cs="Times New Roman"/>
          <w:b/>
          <w:sz w:val="16"/>
          <w:szCs w:val="16"/>
        </w:rPr>
        <w:t>Fuente:</w:t>
      </w:r>
      <w:r w:rsidRPr="00BC4124">
        <w:rPr>
          <w:rFonts w:ascii="Times New Roman" w:hAnsi="Times New Roman" w:cs="Times New Roman"/>
          <w:sz w:val="16"/>
          <w:szCs w:val="16"/>
        </w:rPr>
        <w:t xml:space="preserve"> </w:t>
      </w:r>
      <w:sdt>
        <w:sdtPr>
          <w:rPr>
            <w:sz w:val="16"/>
            <w:lang w:val="es-ES"/>
          </w:rPr>
          <w:id w:val="1366868107"/>
          <w:citation/>
        </w:sdtPr>
        <w:sdtContent>
          <w:r w:rsidR="00BC4124" w:rsidRPr="00FD5B78">
            <w:rPr>
              <w:sz w:val="16"/>
              <w:lang w:val="es-ES"/>
            </w:rPr>
            <w:fldChar w:fldCharType="begin"/>
          </w:r>
          <w:r w:rsidR="00BC4124" w:rsidRPr="00FD5B78">
            <w:rPr>
              <w:sz w:val="16"/>
              <w:lang w:val="es-ES"/>
            </w:rPr>
            <w:instrText xml:space="preserve"> CITATION Ber141 \l 12298 </w:instrText>
          </w:r>
          <w:r w:rsidR="00BC4124" w:rsidRPr="00FD5B78">
            <w:rPr>
              <w:sz w:val="16"/>
              <w:lang w:val="es-ES"/>
            </w:rPr>
            <w:fldChar w:fldCharType="separate"/>
          </w:r>
          <w:r w:rsidR="005E5100" w:rsidRPr="005E5100">
            <w:rPr>
              <w:noProof/>
              <w:sz w:val="16"/>
              <w:lang w:val="es-ES"/>
            </w:rPr>
            <w:t>(Bertani, Polesello, Sánchez, &amp; Troila, PDF, 2014)</w:t>
          </w:r>
          <w:r w:rsidR="00BC4124" w:rsidRPr="00FD5B78">
            <w:rPr>
              <w:sz w:val="16"/>
              <w:lang w:val="es-ES"/>
            </w:rPr>
            <w:fldChar w:fldCharType="end"/>
          </w:r>
        </w:sdtContent>
      </w:sdt>
    </w:p>
    <w:p w:rsidR="00BC4124" w:rsidRPr="00BC4124" w:rsidRDefault="000F658F" w:rsidP="00BC4124">
      <w:pPr>
        <w:spacing w:after="0" w:line="360" w:lineRule="auto"/>
        <w:jc w:val="both"/>
        <w:rPr>
          <w:rFonts w:ascii="Times New Roman" w:hAnsi="Times New Roman" w:cs="Times New Roman"/>
          <w:sz w:val="16"/>
          <w:szCs w:val="16"/>
        </w:rPr>
      </w:pPr>
      <w:r w:rsidRPr="00BC4124">
        <w:rPr>
          <w:rFonts w:ascii="Times New Roman" w:hAnsi="Times New Roman" w:cs="Times New Roman"/>
          <w:b/>
          <w:sz w:val="16"/>
          <w:szCs w:val="16"/>
        </w:rPr>
        <w:t xml:space="preserve"> </w:t>
      </w:r>
      <w:r w:rsidR="00BC4124" w:rsidRPr="00BC4124">
        <w:rPr>
          <w:rFonts w:ascii="Times New Roman" w:hAnsi="Times New Roman" w:cs="Times New Roman"/>
          <w:b/>
          <w:sz w:val="16"/>
          <w:szCs w:val="16"/>
        </w:rPr>
        <w:t xml:space="preserve">                                 </w:t>
      </w:r>
      <w:r w:rsidRPr="00BC4124">
        <w:rPr>
          <w:rFonts w:ascii="Times New Roman" w:hAnsi="Times New Roman" w:cs="Times New Roman"/>
          <w:b/>
          <w:sz w:val="16"/>
          <w:szCs w:val="16"/>
        </w:rPr>
        <w:t xml:space="preserve">  Elaborado por:</w:t>
      </w:r>
      <w:r w:rsidR="00BC4124">
        <w:rPr>
          <w:rFonts w:ascii="Times New Roman" w:hAnsi="Times New Roman" w:cs="Times New Roman"/>
          <w:sz w:val="16"/>
          <w:szCs w:val="16"/>
        </w:rPr>
        <w:t xml:space="preserve"> El grupo de investigación</w:t>
      </w:r>
    </w:p>
    <w:p w:rsidR="000F658F" w:rsidRPr="00DD1B61" w:rsidRDefault="000F658F" w:rsidP="00A77704">
      <w:pPr>
        <w:pStyle w:val="Ttulo4"/>
        <w:numPr>
          <w:ilvl w:val="3"/>
          <w:numId w:val="1"/>
        </w:numPr>
      </w:pPr>
      <w:r w:rsidRPr="00DD1B61">
        <w:t>Evaluación de Riesgos.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Mecanismos para identificar y evaluar riesgos para alcanzar los objetivos de trabajo, incluyendo los riesgos particulares asociados con el cambio.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Influye en la consecución de objetivos, sirve de sustento a la dirección para decidir sobre las acciones necesarias para alcanzar los propósitos perseguidos y permite categorizar los eventos con impacto negativo para tomar mejores decisiones al resaltar el riesgo residual. </w:t>
      </w:r>
    </w:p>
    <w:p w:rsidR="00A77704" w:rsidRPr="00A77704" w:rsidRDefault="00A77704" w:rsidP="00A777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7.3.6.2.01. </w:t>
      </w:r>
      <w:r w:rsidR="000F658F" w:rsidRPr="00A77704">
        <w:rPr>
          <w:rStyle w:val="Ttulo5Car"/>
        </w:rPr>
        <w:t>Factores.</w:t>
      </w:r>
    </w:p>
    <w:p w:rsidR="00A77704" w:rsidRPr="00A77704" w:rsidRDefault="00A77704" w:rsidP="00A77704">
      <w:pPr>
        <w:pStyle w:val="Descripcin"/>
        <w:jc w:val="center"/>
        <w:rPr>
          <w:rFonts w:ascii="Times New Roman" w:hAnsi="Times New Roman" w:cs="Times New Roman"/>
          <w:color w:val="000000" w:themeColor="text1"/>
          <w:sz w:val="24"/>
          <w:szCs w:val="24"/>
        </w:rPr>
      </w:pPr>
      <w:bookmarkStart w:id="22" w:name="_Toc500241363"/>
      <w:r w:rsidRPr="00A77704">
        <w:rPr>
          <w:rFonts w:ascii="Times New Roman" w:hAnsi="Times New Roman" w:cs="Times New Roman"/>
          <w:color w:val="000000" w:themeColor="text1"/>
          <w:sz w:val="24"/>
          <w:szCs w:val="24"/>
        </w:rPr>
        <w:t xml:space="preserve">Gráfico </w:t>
      </w:r>
      <w:r w:rsidRPr="00A77704">
        <w:rPr>
          <w:rFonts w:ascii="Times New Roman" w:hAnsi="Times New Roman" w:cs="Times New Roman"/>
          <w:color w:val="000000" w:themeColor="text1"/>
          <w:sz w:val="24"/>
          <w:szCs w:val="24"/>
        </w:rPr>
        <w:fldChar w:fldCharType="begin"/>
      </w:r>
      <w:r w:rsidRPr="00A77704">
        <w:rPr>
          <w:rFonts w:ascii="Times New Roman" w:hAnsi="Times New Roman" w:cs="Times New Roman"/>
          <w:color w:val="000000" w:themeColor="text1"/>
          <w:sz w:val="24"/>
          <w:szCs w:val="24"/>
        </w:rPr>
        <w:instrText xml:space="preserve"> SEQ Gráfico \* ARABIC </w:instrText>
      </w:r>
      <w:r w:rsidRPr="00A77704">
        <w:rPr>
          <w:rFonts w:ascii="Times New Roman" w:hAnsi="Times New Roman" w:cs="Times New Roman"/>
          <w:color w:val="000000" w:themeColor="text1"/>
          <w:sz w:val="24"/>
          <w:szCs w:val="24"/>
        </w:rPr>
        <w:fldChar w:fldCharType="separate"/>
      </w:r>
      <w:r w:rsidR="00B849C1">
        <w:rPr>
          <w:rFonts w:ascii="Times New Roman" w:hAnsi="Times New Roman" w:cs="Times New Roman"/>
          <w:noProof/>
          <w:color w:val="000000" w:themeColor="text1"/>
          <w:sz w:val="24"/>
          <w:szCs w:val="24"/>
        </w:rPr>
        <w:t>2</w:t>
      </w:r>
      <w:r w:rsidRPr="00A77704">
        <w:rPr>
          <w:rFonts w:ascii="Times New Roman" w:hAnsi="Times New Roman" w:cs="Times New Roman"/>
          <w:color w:val="000000" w:themeColor="text1"/>
          <w:sz w:val="24"/>
          <w:szCs w:val="24"/>
        </w:rPr>
        <w:fldChar w:fldCharType="end"/>
      </w:r>
      <w:r w:rsidRPr="00A77704">
        <w:rPr>
          <w:rFonts w:ascii="Times New Roman" w:hAnsi="Times New Roman" w:cs="Times New Roman"/>
          <w:color w:val="000000" w:themeColor="text1"/>
          <w:sz w:val="24"/>
          <w:szCs w:val="24"/>
        </w:rPr>
        <w:t>. Factores Evaluación de Riesgos</w:t>
      </w:r>
      <w:bookmarkEnd w:id="22"/>
    </w:p>
    <w:p w:rsidR="000F658F" w:rsidRPr="00DD1B61" w:rsidRDefault="00A77704" w:rsidP="00DD1B61">
      <w:pPr>
        <w:spacing w:line="360" w:lineRule="auto"/>
        <w:jc w:val="both"/>
        <w:rPr>
          <w:rFonts w:ascii="Times New Roman" w:hAnsi="Times New Roman" w:cs="Times New Roman"/>
          <w:sz w:val="24"/>
          <w:szCs w:val="24"/>
        </w:rPr>
      </w:pPr>
      <w:r>
        <w:rPr>
          <w:noProof/>
          <w:lang w:val="es-419" w:eastAsia="es-419"/>
        </w:rPr>
        <w:lastRenderedPageBreak/>
        <w:drawing>
          <wp:anchor distT="0" distB="0" distL="114300" distR="114300" simplePos="0" relativeHeight="251594752" behindDoc="0" locked="0" layoutInCell="1" allowOverlap="1" wp14:anchorId="4F0856F6" wp14:editId="0DFCF6B5">
            <wp:simplePos x="0" y="0"/>
            <wp:positionH relativeFrom="column">
              <wp:posOffset>186690</wp:posOffset>
            </wp:positionH>
            <wp:positionV relativeFrom="paragraph">
              <wp:posOffset>17780</wp:posOffset>
            </wp:positionV>
            <wp:extent cx="4712335" cy="27520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6123" t="39928" r="33174" b="9831"/>
                    <a:stretch/>
                  </pic:blipFill>
                  <pic:spPr bwMode="auto">
                    <a:xfrm>
                      <a:off x="0" y="0"/>
                      <a:ext cx="4712335" cy="275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658F" w:rsidRPr="00DD1B61">
        <w:rPr>
          <w:rFonts w:ascii="Times New Roman" w:hAnsi="Times New Roman" w:cs="Times New Roman"/>
          <w:sz w:val="24"/>
          <w:szCs w:val="24"/>
        </w:rPr>
        <w:t xml:space="preserve"> </w:t>
      </w:r>
    </w:p>
    <w:p w:rsidR="00A77704"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w:t>
      </w:r>
    </w:p>
    <w:p w:rsidR="00A77704" w:rsidRDefault="00A77704" w:rsidP="00DD1B61">
      <w:pPr>
        <w:spacing w:line="360" w:lineRule="auto"/>
        <w:jc w:val="both"/>
        <w:rPr>
          <w:rFonts w:ascii="Times New Roman" w:hAnsi="Times New Roman" w:cs="Times New Roman"/>
          <w:sz w:val="24"/>
          <w:szCs w:val="24"/>
        </w:rPr>
      </w:pPr>
    </w:p>
    <w:p w:rsidR="00A77704" w:rsidRDefault="00A77704" w:rsidP="00DD1B61">
      <w:pPr>
        <w:spacing w:line="360" w:lineRule="auto"/>
        <w:jc w:val="both"/>
        <w:rPr>
          <w:rFonts w:ascii="Times New Roman" w:hAnsi="Times New Roman" w:cs="Times New Roman"/>
          <w:sz w:val="24"/>
          <w:szCs w:val="24"/>
        </w:rPr>
      </w:pPr>
    </w:p>
    <w:p w:rsidR="00A77704" w:rsidRDefault="00A77704" w:rsidP="00DD1B61">
      <w:pPr>
        <w:spacing w:line="360" w:lineRule="auto"/>
        <w:jc w:val="both"/>
        <w:rPr>
          <w:rFonts w:ascii="Times New Roman" w:hAnsi="Times New Roman" w:cs="Times New Roman"/>
          <w:sz w:val="24"/>
          <w:szCs w:val="24"/>
        </w:rPr>
      </w:pPr>
    </w:p>
    <w:p w:rsidR="00A77704" w:rsidRDefault="00A77704" w:rsidP="00DD1B61">
      <w:pPr>
        <w:spacing w:line="360" w:lineRule="auto"/>
        <w:jc w:val="both"/>
        <w:rPr>
          <w:rFonts w:ascii="Times New Roman" w:hAnsi="Times New Roman" w:cs="Times New Roman"/>
          <w:sz w:val="24"/>
          <w:szCs w:val="24"/>
        </w:rPr>
      </w:pPr>
    </w:p>
    <w:p w:rsidR="00A77704" w:rsidRDefault="00A77704" w:rsidP="00DD1B61">
      <w:pPr>
        <w:spacing w:line="360" w:lineRule="auto"/>
        <w:jc w:val="both"/>
        <w:rPr>
          <w:rFonts w:ascii="Times New Roman" w:hAnsi="Times New Roman" w:cs="Times New Roman"/>
          <w:sz w:val="24"/>
          <w:szCs w:val="24"/>
        </w:rPr>
      </w:pPr>
    </w:p>
    <w:p w:rsidR="00A77704" w:rsidRDefault="00A77704" w:rsidP="00DD1B61">
      <w:pPr>
        <w:spacing w:line="360" w:lineRule="auto"/>
        <w:jc w:val="both"/>
        <w:rPr>
          <w:rFonts w:ascii="Times New Roman" w:hAnsi="Times New Roman" w:cs="Times New Roman"/>
          <w:sz w:val="24"/>
          <w:szCs w:val="24"/>
        </w:rPr>
      </w:pPr>
    </w:p>
    <w:p w:rsidR="00A77704" w:rsidRPr="00110578" w:rsidRDefault="000F658F" w:rsidP="00A77704">
      <w:pPr>
        <w:pStyle w:val="Textoindependiente"/>
        <w:spacing w:after="0"/>
        <w:rPr>
          <w:lang w:val="es-ES"/>
        </w:rPr>
      </w:pPr>
      <w:r w:rsidRPr="00DD1B61">
        <w:rPr>
          <w:szCs w:val="24"/>
        </w:rPr>
        <w:t xml:space="preserve">           </w:t>
      </w:r>
      <w:r w:rsidR="00A77704" w:rsidRPr="00FD5B78">
        <w:rPr>
          <w:rFonts w:asciiTheme="minorHAnsi" w:eastAsiaTheme="minorHAnsi" w:hAnsiTheme="minorHAnsi" w:cstheme="minorBidi"/>
          <w:color w:val="auto"/>
          <w:sz w:val="16"/>
          <w:lang w:val="es-ES"/>
        </w:rPr>
        <w:t>Fuente:</w:t>
      </w:r>
      <w:r w:rsidR="00A77704" w:rsidRPr="00FD5B78">
        <w:rPr>
          <w:rFonts w:asciiTheme="minorHAnsi" w:eastAsiaTheme="minorHAnsi" w:hAnsiTheme="minorHAnsi" w:cstheme="minorBidi"/>
          <w:b w:val="0"/>
          <w:color w:val="auto"/>
          <w:sz w:val="16"/>
          <w:lang w:val="es-ES"/>
        </w:rPr>
        <w:t xml:space="preserve"> </w:t>
      </w:r>
      <w:sdt>
        <w:sdtPr>
          <w:rPr>
            <w:rFonts w:asciiTheme="minorHAnsi" w:eastAsiaTheme="minorHAnsi" w:hAnsiTheme="minorHAnsi" w:cstheme="minorBidi"/>
            <w:b w:val="0"/>
            <w:color w:val="auto"/>
            <w:sz w:val="16"/>
            <w:lang w:val="es-ES"/>
          </w:rPr>
          <w:id w:val="316535465"/>
          <w:citation/>
        </w:sdtPr>
        <w:sdtContent>
          <w:r w:rsidR="00A77704" w:rsidRPr="00FD5B78">
            <w:rPr>
              <w:rFonts w:asciiTheme="minorHAnsi" w:eastAsiaTheme="minorHAnsi" w:hAnsiTheme="minorHAnsi" w:cstheme="minorBidi"/>
              <w:b w:val="0"/>
              <w:color w:val="auto"/>
              <w:sz w:val="16"/>
              <w:lang w:val="es-ES"/>
            </w:rPr>
            <w:fldChar w:fldCharType="begin"/>
          </w:r>
          <w:r w:rsidR="00A77704" w:rsidRPr="00FD5B78">
            <w:rPr>
              <w:rFonts w:asciiTheme="minorHAnsi" w:eastAsiaTheme="minorHAnsi" w:hAnsiTheme="minorHAnsi" w:cstheme="minorBidi"/>
              <w:b w:val="0"/>
              <w:color w:val="auto"/>
              <w:sz w:val="16"/>
              <w:lang w:val="es-ES"/>
            </w:rPr>
            <w:instrText xml:space="preserve"> CITATION Ber141 \l 12298 </w:instrText>
          </w:r>
          <w:r w:rsidR="00A77704" w:rsidRPr="00FD5B78">
            <w:rPr>
              <w:rFonts w:asciiTheme="minorHAnsi" w:eastAsiaTheme="minorHAnsi" w:hAnsiTheme="minorHAnsi" w:cstheme="minorBidi"/>
              <w:b w:val="0"/>
              <w:color w:val="auto"/>
              <w:sz w:val="16"/>
              <w:lang w:val="es-ES"/>
            </w:rPr>
            <w:fldChar w:fldCharType="separate"/>
          </w:r>
          <w:r w:rsidR="005E5100" w:rsidRPr="005E5100">
            <w:rPr>
              <w:rFonts w:asciiTheme="minorHAnsi" w:eastAsiaTheme="minorHAnsi" w:hAnsiTheme="minorHAnsi" w:cstheme="minorBidi"/>
              <w:noProof/>
              <w:color w:val="auto"/>
              <w:sz w:val="16"/>
              <w:lang w:val="es-ES"/>
            </w:rPr>
            <w:t>(Bertani, Polesello, Sánchez, &amp; Troila, PDF, 2014)</w:t>
          </w:r>
          <w:r w:rsidR="00A77704" w:rsidRPr="00FD5B78">
            <w:rPr>
              <w:rFonts w:asciiTheme="minorHAnsi" w:eastAsiaTheme="minorHAnsi" w:hAnsiTheme="minorHAnsi" w:cstheme="minorBidi"/>
              <w:b w:val="0"/>
              <w:color w:val="auto"/>
              <w:sz w:val="16"/>
              <w:lang w:val="es-ES"/>
            </w:rPr>
            <w:fldChar w:fldCharType="end"/>
          </w:r>
        </w:sdtContent>
      </w:sdt>
    </w:p>
    <w:p w:rsidR="00A77704" w:rsidRDefault="00A77704" w:rsidP="00A77704">
      <w:pPr>
        <w:spacing w:line="360" w:lineRule="auto"/>
        <w:jc w:val="both"/>
        <w:rPr>
          <w:rFonts w:ascii="Times New Roman" w:hAnsi="Times New Roman" w:cs="Times New Roman"/>
          <w:sz w:val="24"/>
          <w:szCs w:val="24"/>
        </w:rPr>
      </w:pPr>
      <w:r w:rsidRPr="00DF5D72">
        <w:rPr>
          <w:b/>
          <w:sz w:val="16"/>
          <w:lang w:val="es-ES"/>
        </w:rPr>
        <w:t xml:space="preserve">                                     </w:t>
      </w:r>
      <w:r>
        <w:rPr>
          <w:b/>
          <w:sz w:val="16"/>
          <w:lang w:val="es-ES"/>
        </w:rPr>
        <w:t xml:space="preserve">                       </w:t>
      </w:r>
      <w:r w:rsidRPr="00DF5D72">
        <w:rPr>
          <w:b/>
          <w:sz w:val="16"/>
          <w:lang w:val="es-ES"/>
        </w:rPr>
        <w:t>Elaborado por</w:t>
      </w:r>
      <w:r w:rsidRPr="00DF5D72">
        <w:rPr>
          <w:sz w:val="16"/>
          <w:lang w:val="es-ES"/>
        </w:rPr>
        <w:t xml:space="preserve">: El grupo de </w:t>
      </w:r>
      <w:proofErr w:type="spellStart"/>
      <w:r w:rsidRPr="00DF5D72">
        <w:rPr>
          <w:sz w:val="16"/>
          <w:lang w:val="es-ES"/>
        </w:rPr>
        <w:t>investigació</w:t>
      </w:r>
      <w:proofErr w:type="spellEnd"/>
    </w:p>
    <w:p w:rsidR="000F658F" w:rsidRPr="00DD1B61" w:rsidRDefault="000F658F" w:rsidP="00A77704">
      <w:pPr>
        <w:pStyle w:val="Ttulo4"/>
        <w:numPr>
          <w:ilvl w:val="3"/>
          <w:numId w:val="1"/>
        </w:numPr>
      </w:pPr>
      <w:r w:rsidRPr="00DD1B61">
        <w:t>Actividades de control.</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Acciones, Normas y Procedimientos que tiende a asegurar que se cumplan las directrices y políticas de la Dirección para afrontar los riesgos identificados.</w:t>
      </w:r>
    </w:p>
    <w:p w:rsidR="000F658F" w:rsidRPr="00DD1B61" w:rsidRDefault="00E2286B" w:rsidP="00DD1B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F658F" w:rsidRPr="00DD1B61">
        <w:rPr>
          <w:rFonts w:ascii="Times New Roman" w:hAnsi="Times New Roman" w:cs="Times New Roman"/>
          <w:sz w:val="24"/>
          <w:szCs w:val="24"/>
        </w:rPr>
        <w:t xml:space="preserve">    Son el núcleo de los elementos de Control Interno, aseguran que las respuestas al riesgo se desarrollen adecuada y oportunidades y garantizan el cumplimiento de los objetivos generales de la organización si están alineadas con lo</w:t>
      </w:r>
      <w:r>
        <w:rPr>
          <w:rFonts w:ascii="Times New Roman" w:hAnsi="Times New Roman" w:cs="Times New Roman"/>
          <w:sz w:val="24"/>
          <w:szCs w:val="24"/>
        </w:rPr>
        <w:t>s tipos de respuesta al riesgo.</w:t>
      </w:r>
      <w:r w:rsidR="000F658F" w:rsidRPr="00DD1B61">
        <w:rPr>
          <w:rFonts w:ascii="Times New Roman" w:hAnsi="Times New Roman" w:cs="Times New Roman"/>
          <w:sz w:val="24"/>
          <w:szCs w:val="24"/>
        </w:rPr>
        <w:t> </w:t>
      </w:r>
    </w:p>
    <w:p w:rsidR="000F658F" w:rsidRDefault="00E2286B" w:rsidP="00DD1B61">
      <w:pPr>
        <w:spacing w:line="360" w:lineRule="auto"/>
        <w:jc w:val="both"/>
        <w:rPr>
          <w:rStyle w:val="Ttulo5Car"/>
        </w:rPr>
      </w:pPr>
      <w:r>
        <w:rPr>
          <w:rFonts w:ascii="Times New Roman" w:hAnsi="Times New Roman" w:cs="Times New Roman"/>
          <w:sz w:val="24"/>
          <w:szCs w:val="24"/>
        </w:rPr>
        <w:t xml:space="preserve">7.3.6.3.01. </w:t>
      </w:r>
      <w:r w:rsidR="000F658F" w:rsidRPr="00E2286B">
        <w:rPr>
          <w:rStyle w:val="Ttulo5Car"/>
        </w:rPr>
        <w:t>Factores.</w:t>
      </w:r>
    </w:p>
    <w:p w:rsidR="00E2286B" w:rsidRDefault="00E2286B" w:rsidP="00DD1B61">
      <w:pPr>
        <w:spacing w:line="360" w:lineRule="auto"/>
        <w:jc w:val="both"/>
        <w:rPr>
          <w:rStyle w:val="Ttulo5Car"/>
        </w:rPr>
      </w:pPr>
    </w:p>
    <w:p w:rsidR="00E2286B" w:rsidRDefault="00E2286B" w:rsidP="00DD1B61">
      <w:pPr>
        <w:spacing w:line="360" w:lineRule="auto"/>
        <w:jc w:val="both"/>
        <w:rPr>
          <w:rStyle w:val="Ttulo5Car"/>
        </w:rPr>
      </w:pPr>
    </w:p>
    <w:p w:rsidR="00E2286B" w:rsidRDefault="00E2286B" w:rsidP="00DD1B61">
      <w:pPr>
        <w:spacing w:line="360" w:lineRule="auto"/>
        <w:jc w:val="both"/>
        <w:rPr>
          <w:rStyle w:val="Ttulo5Car"/>
        </w:rPr>
      </w:pPr>
    </w:p>
    <w:p w:rsidR="00E2286B" w:rsidRDefault="00E2286B" w:rsidP="00DD1B61">
      <w:pPr>
        <w:spacing w:line="360" w:lineRule="auto"/>
        <w:jc w:val="both"/>
        <w:rPr>
          <w:rStyle w:val="Ttulo5Car"/>
        </w:rPr>
      </w:pPr>
    </w:p>
    <w:p w:rsidR="00E2286B" w:rsidRDefault="00E2286B" w:rsidP="00DD1B61">
      <w:pPr>
        <w:spacing w:line="360" w:lineRule="auto"/>
        <w:jc w:val="both"/>
        <w:rPr>
          <w:rStyle w:val="Ttulo5Car"/>
        </w:rPr>
      </w:pPr>
    </w:p>
    <w:p w:rsidR="00E2286B" w:rsidRDefault="00E2286B" w:rsidP="00E2286B">
      <w:pPr>
        <w:pStyle w:val="Descripcin"/>
        <w:jc w:val="center"/>
        <w:rPr>
          <w:rFonts w:ascii="Times New Roman" w:hAnsi="Times New Roman" w:cs="Times New Roman"/>
          <w:color w:val="000000" w:themeColor="text1"/>
          <w:sz w:val="24"/>
          <w:szCs w:val="24"/>
        </w:rPr>
      </w:pPr>
      <w:bookmarkStart w:id="23" w:name="_Toc500241364"/>
      <w:r w:rsidRPr="00E2286B">
        <w:rPr>
          <w:rFonts w:ascii="Times New Roman" w:hAnsi="Times New Roman" w:cs="Times New Roman"/>
          <w:color w:val="000000" w:themeColor="text1"/>
          <w:sz w:val="24"/>
          <w:szCs w:val="24"/>
        </w:rPr>
        <w:t xml:space="preserve">Gráfico </w:t>
      </w:r>
      <w:r w:rsidRPr="00E2286B">
        <w:rPr>
          <w:rFonts w:ascii="Times New Roman" w:hAnsi="Times New Roman" w:cs="Times New Roman"/>
          <w:color w:val="000000" w:themeColor="text1"/>
          <w:sz w:val="24"/>
          <w:szCs w:val="24"/>
        </w:rPr>
        <w:fldChar w:fldCharType="begin"/>
      </w:r>
      <w:r w:rsidRPr="00E2286B">
        <w:rPr>
          <w:rFonts w:ascii="Times New Roman" w:hAnsi="Times New Roman" w:cs="Times New Roman"/>
          <w:color w:val="000000" w:themeColor="text1"/>
          <w:sz w:val="24"/>
          <w:szCs w:val="24"/>
        </w:rPr>
        <w:instrText xml:space="preserve"> SEQ Gráfico \* ARABIC </w:instrText>
      </w:r>
      <w:r w:rsidRPr="00E2286B">
        <w:rPr>
          <w:rFonts w:ascii="Times New Roman" w:hAnsi="Times New Roman" w:cs="Times New Roman"/>
          <w:color w:val="000000" w:themeColor="text1"/>
          <w:sz w:val="24"/>
          <w:szCs w:val="24"/>
        </w:rPr>
        <w:fldChar w:fldCharType="separate"/>
      </w:r>
      <w:r w:rsidR="00B849C1">
        <w:rPr>
          <w:rFonts w:ascii="Times New Roman" w:hAnsi="Times New Roman" w:cs="Times New Roman"/>
          <w:noProof/>
          <w:color w:val="000000" w:themeColor="text1"/>
          <w:sz w:val="24"/>
          <w:szCs w:val="24"/>
        </w:rPr>
        <w:t>3</w:t>
      </w:r>
      <w:r w:rsidRPr="00E2286B">
        <w:rPr>
          <w:rFonts w:ascii="Times New Roman" w:hAnsi="Times New Roman" w:cs="Times New Roman"/>
          <w:color w:val="000000" w:themeColor="text1"/>
          <w:sz w:val="24"/>
          <w:szCs w:val="24"/>
        </w:rPr>
        <w:fldChar w:fldCharType="end"/>
      </w:r>
      <w:r w:rsidRPr="00E2286B">
        <w:rPr>
          <w:rFonts w:ascii="Times New Roman" w:hAnsi="Times New Roman" w:cs="Times New Roman"/>
          <w:color w:val="000000" w:themeColor="text1"/>
          <w:sz w:val="24"/>
          <w:szCs w:val="24"/>
        </w:rPr>
        <w:t>. Factores Actividades de Control</w:t>
      </w:r>
      <w:bookmarkEnd w:id="23"/>
    </w:p>
    <w:p w:rsidR="00E2286B" w:rsidRPr="00E2286B" w:rsidRDefault="00E2286B" w:rsidP="00E2286B">
      <w:r>
        <w:rPr>
          <w:noProof/>
          <w:lang w:val="es-419" w:eastAsia="es-419"/>
        </w:rPr>
        <w:lastRenderedPageBreak/>
        <w:drawing>
          <wp:anchor distT="0" distB="0" distL="114300" distR="114300" simplePos="0" relativeHeight="251596800" behindDoc="0" locked="0" layoutInCell="1" allowOverlap="1" wp14:anchorId="3C914157" wp14:editId="2B847A4D">
            <wp:simplePos x="0" y="0"/>
            <wp:positionH relativeFrom="column">
              <wp:posOffset>424815</wp:posOffset>
            </wp:positionH>
            <wp:positionV relativeFrom="paragraph">
              <wp:posOffset>64770</wp:posOffset>
            </wp:positionV>
            <wp:extent cx="4481195" cy="258699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6031" t="23957" r="33972" b="24378"/>
                    <a:stretch/>
                  </pic:blipFill>
                  <pic:spPr bwMode="auto">
                    <a:xfrm>
                      <a:off x="0" y="0"/>
                      <a:ext cx="4481195" cy="2586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658F" w:rsidRPr="00DD1B61" w:rsidRDefault="000F658F" w:rsidP="00DD1B61">
      <w:pPr>
        <w:spacing w:line="360" w:lineRule="auto"/>
        <w:jc w:val="both"/>
        <w:rPr>
          <w:rFonts w:ascii="Times New Roman" w:hAnsi="Times New Roman" w:cs="Times New Roman"/>
          <w:sz w:val="24"/>
          <w:szCs w:val="24"/>
        </w:rPr>
      </w:pPr>
    </w:p>
    <w:p w:rsidR="000F658F" w:rsidRPr="00DD1B61" w:rsidRDefault="000F658F" w:rsidP="00DD1B61">
      <w:pPr>
        <w:spacing w:line="360" w:lineRule="auto"/>
        <w:jc w:val="both"/>
        <w:rPr>
          <w:rFonts w:ascii="Times New Roman" w:hAnsi="Times New Roman" w:cs="Times New Roman"/>
          <w:sz w:val="24"/>
          <w:szCs w:val="24"/>
        </w:rPr>
      </w:pPr>
    </w:p>
    <w:p w:rsidR="000F658F" w:rsidRPr="00DD1B61" w:rsidRDefault="000F658F" w:rsidP="00DD1B61">
      <w:pPr>
        <w:spacing w:line="360" w:lineRule="auto"/>
        <w:jc w:val="both"/>
        <w:rPr>
          <w:rFonts w:ascii="Times New Roman" w:hAnsi="Times New Roman" w:cs="Times New Roman"/>
          <w:sz w:val="24"/>
          <w:szCs w:val="24"/>
        </w:rPr>
      </w:pPr>
    </w:p>
    <w:p w:rsidR="000F658F" w:rsidRPr="00DD1B61" w:rsidRDefault="000F658F" w:rsidP="00DD1B61">
      <w:pPr>
        <w:spacing w:line="360" w:lineRule="auto"/>
        <w:jc w:val="both"/>
        <w:rPr>
          <w:rFonts w:ascii="Times New Roman" w:hAnsi="Times New Roman" w:cs="Times New Roman"/>
          <w:sz w:val="24"/>
          <w:szCs w:val="24"/>
        </w:rPr>
      </w:pPr>
    </w:p>
    <w:p w:rsidR="000F658F" w:rsidRPr="00DD1B61" w:rsidRDefault="000F658F" w:rsidP="00DD1B61">
      <w:pPr>
        <w:spacing w:line="360" w:lineRule="auto"/>
        <w:jc w:val="both"/>
        <w:rPr>
          <w:rFonts w:ascii="Times New Roman" w:hAnsi="Times New Roman" w:cs="Times New Roman"/>
          <w:sz w:val="24"/>
          <w:szCs w:val="24"/>
        </w:rPr>
      </w:pPr>
    </w:p>
    <w:p w:rsidR="000F658F" w:rsidRPr="00DD1B61" w:rsidRDefault="000F658F" w:rsidP="00DD1B61">
      <w:pPr>
        <w:spacing w:line="360" w:lineRule="auto"/>
        <w:jc w:val="both"/>
        <w:rPr>
          <w:rFonts w:ascii="Times New Roman" w:hAnsi="Times New Roman" w:cs="Times New Roman"/>
          <w:sz w:val="24"/>
          <w:szCs w:val="24"/>
        </w:rPr>
      </w:pPr>
    </w:p>
    <w:p w:rsidR="00E2286B" w:rsidRDefault="00E2286B" w:rsidP="00E2286B">
      <w:pPr>
        <w:pStyle w:val="Textoindependiente"/>
        <w:spacing w:after="0"/>
        <w:rPr>
          <w:rFonts w:asciiTheme="minorHAnsi" w:eastAsiaTheme="minorHAnsi" w:hAnsiTheme="minorHAnsi" w:cstheme="minorBidi"/>
          <w:color w:val="auto"/>
          <w:sz w:val="16"/>
          <w:lang w:val="es-ES"/>
        </w:rPr>
      </w:pPr>
    </w:p>
    <w:p w:rsidR="00E2286B" w:rsidRPr="00E2286B" w:rsidRDefault="00E2286B" w:rsidP="00E2286B">
      <w:pPr>
        <w:pStyle w:val="Textoindependiente"/>
        <w:spacing w:after="0"/>
        <w:rPr>
          <w:sz w:val="16"/>
          <w:szCs w:val="16"/>
          <w:lang w:val="es-ES"/>
        </w:rPr>
      </w:pPr>
      <w:r w:rsidRPr="00E2286B">
        <w:rPr>
          <w:rFonts w:eastAsiaTheme="minorHAnsi"/>
          <w:color w:val="auto"/>
          <w:sz w:val="16"/>
          <w:szCs w:val="16"/>
          <w:lang w:val="es-ES"/>
        </w:rPr>
        <w:t>Fuente</w:t>
      </w:r>
      <w:r w:rsidRPr="00E2286B">
        <w:rPr>
          <w:rFonts w:eastAsiaTheme="minorHAnsi"/>
          <w:b w:val="0"/>
          <w:color w:val="auto"/>
          <w:sz w:val="16"/>
          <w:szCs w:val="16"/>
          <w:lang w:val="es-ES"/>
        </w:rPr>
        <w:t xml:space="preserve">: </w:t>
      </w:r>
      <w:sdt>
        <w:sdtPr>
          <w:rPr>
            <w:rFonts w:eastAsiaTheme="minorHAnsi"/>
            <w:b w:val="0"/>
            <w:color w:val="auto"/>
            <w:sz w:val="16"/>
            <w:szCs w:val="16"/>
            <w:lang w:val="es-ES"/>
          </w:rPr>
          <w:id w:val="-71198193"/>
          <w:citation/>
        </w:sdtPr>
        <w:sdtContent>
          <w:r w:rsidRPr="00E2286B">
            <w:rPr>
              <w:rFonts w:eastAsiaTheme="minorHAnsi"/>
              <w:b w:val="0"/>
              <w:color w:val="auto"/>
              <w:sz w:val="16"/>
              <w:szCs w:val="16"/>
              <w:lang w:val="es-ES"/>
            </w:rPr>
            <w:fldChar w:fldCharType="begin"/>
          </w:r>
          <w:r w:rsidRPr="00E2286B">
            <w:rPr>
              <w:rFonts w:eastAsiaTheme="minorHAnsi"/>
              <w:b w:val="0"/>
              <w:color w:val="auto"/>
              <w:sz w:val="16"/>
              <w:szCs w:val="16"/>
              <w:lang w:val="es-ES"/>
            </w:rPr>
            <w:instrText xml:space="preserve"> CITATION Ber141 \l 12298 </w:instrText>
          </w:r>
          <w:r w:rsidRPr="00E2286B">
            <w:rPr>
              <w:rFonts w:eastAsiaTheme="minorHAnsi"/>
              <w:b w:val="0"/>
              <w:color w:val="auto"/>
              <w:sz w:val="16"/>
              <w:szCs w:val="16"/>
              <w:lang w:val="es-ES"/>
            </w:rPr>
            <w:fldChar w:fldCharType="separate"/>
          </w:r>
          <w:r w:rsidR="005E5100" w:rsidRPr="005E5100">
            <w:rPr>
              <w:rFonts w:eastAsiaTheme="minorHAnsi"/>
              <w:noProof/>
              <w:color w:val="auto"/>
              <w:sz w:val="16"/>
              <w:szCs w:val="16"/>
              <w:lang w:val="es-ES"/>
            </w:rPr>
            <w:t>(Bertani, Polesello, Sánchez, &amp; Troila, PDF, 2014)</w:t>
          </w:r>
          <w:r w:rsidRPr="00E2286B">
            <w:rPr>
              <w:rFonts w:eastAsiaTheme="minorHAnsi"/>
              <w:b w:val="0"/>
              <w:color w:val="auto"/>
              <w:sz w:val="16"/>
              <w:szCs w:val="16"/>
              <w:lang w:val="es-ES"/>
            </w:rPr>
            <w:fldChar w:fldCharType="end"/>
          </w:r>
        </w:sdtContent>
      </w:sdt>
    </w:p>
    <w:p w:rsidR="00E2286B" w:rsidRDefault="00E2286B" w:rsidP="00E2286B">
      <w:pPr>
        <w:spacing w:after="0"/>
        <w:rPr>
          <w:rFonts w:ascii="Times New Roman" w:hAnsi="Times New Roman" w:cs="Times New Roman"/>
          <w:b/>
          <w:sz w:val="16"/>
          <w:szCs w:val="16"/>
        </w:rPr>
      </w:pPr>
      <w:r w:rsidRPr="00E2286B">
        <w:rPr>
          <w:rFonts w:ascii="Times New Roman" w:hAnsi="Times New Roman" w:cs="Times New Roman"/>
          <w:b/>
          <w:sz w:val="16"/>
          <w:szCs w:val="16"/>
          <w:lang w:val="es-ES"/>
        </w:rPr>
        <w:t xml:space="preserve">                                                                 Elaborado por</w:t>
      </w:r>
      <w:r w:rsidRPr="00E2286B">
        <w:rPr>
          <w:rFonts w:ascii="Times New Roman" w:hAnsi="Times New Roman" w:cs="Times New Roman"/>
          <w:sz w:val="16"/>
          <w:szCs w:val="16"/>
          <w:lang w:val="es-ES"/>
        </w:rPr>
        <w:t>: El grupo de investigación</w:t>
      </w:r>
      <w:r w:rsidRPr="00E2286B">
        <w:rPr>
          <w:rFonts w:ascii="Times New Roman" w:hAnsi="Times New Roman" w:cs="Times New Roman"/>
          <w:b/>
          <w:sz w:val="16"/>
          <w:szCs w:val="16"/>
        </w:rPr>
        <w:t xml:space="preserve">      </w:t>
      </w:r>
    </w:p>
    <w:p w:rsidR="00E2286B" w:rsidRPr="00E2286B" w:rsidRDefault="00E2286B" w:rsidP="00E2286B">
      <w:pPr>
        <w:spacing w:after="0"/>
        <w:rPr>
          <w:rFonts w:ascii="Times New Roman" w:hAnsi="Times New Roman" w:cs="Times New Roman"/>
          <w:sz w:val="16"/>
          <w:szCs w:val="16"/>
          <w:lang w:val="es-ES"/>
        </w:rPr>
      </w:pPr>
    </w:p>
    <w:p w:rsidR="000F658F" w:rsidRPr="00E2286B" w:rsidRDefault="00E2286B" w:rsidP="007A07FA">
      <w:pPr>
        <w:pStyle w:val="Ttulo5"/>
        <w:ind w:left="0"/>
        <w:rPr>
          <w:rStyle w:val="Ttulo5Car"/>
        </w:rPr>
      </w:pPr>
      <w:r>
        <w:rPr>
          <w:rFonts w:cs="Times New Roman"/>
          <w:szCs w:val="24"/>
        </w:rPr>
        <w:t>7</w:t>
      </w:r>
      <w:r w:rsidRPr="00E2286B">
        <w:rPr>
          <w:rStyle w:val="Ttulo5Car"/>
        </w:rPr>
        <w:t>.3.6.3.02. Tipos de Actividades d</w:t>
      </w:r>
      <w:r w:rsidR="000F658F" w:rsidRPr="00E2286B">
        <w:rPr>
          <w:rStyle w:val="Ttulo5Car"/>
        </w:rPr>
        <w:t>e Control.</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Las actividades de control se clasifican en tres categorías según los objetivos de control de la entidad con la que estén relacionados:</w:t>
      </w:r>
    </w:p>
    <w:p w:rsidR="007A07FA" w:rsidRDefault="000F658F" w:rsidP="00DD1B61">
      <w:pPr>
        <w:pStyle w:val="Prrafodelista"/>
        <w:numPr>
          <w:ilvl w:val="0"/>
          <w:numId w:val="11"/>
        </w:numPr>
        <w:spacing w:line="360" w:lineRule="auto"/>
        <w:jc w:val="both"/>
        <w:rPr>
          <w:rFonts w:ascii="Times New Roman" w:hAnsi="Times New Roman" w:cs="Times New Roman"/>
          <w:sz w:val="24"/>
          <w:szCs w:val="24"/>
        </w:rPr>
      </w:pPr>
      <w:r w:rsidRPr="007A07FA">
        <w:rPr>
          <w:rFonts w:ascii="Times New Roman" w:hAnsi="Times New Roman" w:cs="Times New Roman"/>
          <w:sz w:val="24"/>
          <w:szCs w:val="24"/>
        </w:rPr>
        <w:t xml:space="preserve">Las operaciones. </w:t>
      </w:r>
    </w:p>
    <w:p w:rsidR="007A07FA" w:rsidRDefault="000F658F" w:rsidP="00DD1B61">
      <w:pPr>
        <w:pStyle w:val="Prrafodelista"/>
        <w:numPr>
          <w:ilvl w:val="0"/>
          <w:numId w:val="11"/>
        </w:numPr>
        <w:spacing w:line="360" w:lineRule="auto"/>
        <w:jc w:val="both"/>
        <w:rPr>
          <w:rFonts w:ascii="Times New Roman" w:hAnsi="Times New Roman" w:cs="Times New Roman"/>
          <w:sz w:val="24"/>
          <w:szCs w:val="24"/>
        </w:rPr>
      </w:pPr>
      <w:r w:rsidRPr="007A07FA">
        <w:rPr>
          <w:rFonts w:ascii="Times New Roman" w:hAnsi="Times New Roman" w:cs="Times New Roman"/>
          <w:sz w:val="24"/>
          <w:szCs w:val="24"/>
        </w:rPr>
        <w:t>La confiabilidad de la información financiera.</w:t>
      </w:r>
    </w:p>
    <w:p w:rsidR="000F658F" w:rsidRPr="007A07FA" w:rsidRDefault="000F658F" w:rsidP="00DD1B61">
      <w:pPr>
        <w:pStyle w:val="Prrafodelista"/>
        <w:numPr>
          <w:ilvl w:val="0"/>
          <w:numId w:val="11"/>
        </w:numPr>
        <w:spacing w:line="360" w:lineRule="auto"/>
        <w:jc w:val="both"/>
        <w:rPr>
          <w:rFonts w:ascii="Times New Roman" w:hAnsi="Times New Roman" w:cs="Times New Roman"/>
          <w:sz w:val="24"/>
          <w:szCs w:val="24"/>
        </w:rPr>
      </w:pPr>
      <w:r w:rsidRPr="007A07FA">
        <w:rPr>
          <w:rFonts w:ascii="Times New Roman" w:hAnsi="Times New Roman" w:cs="Times New Roman"/>
          <w:sz w:val="24"/>
          <w:szCs w:val="24"/>
        </w:rPr>
        <w:t xml:space="preserve">El cumplimiento de leyes y reglamentos.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Algunos tipos de control se relacionan solamente con un objetivo o área específica, pero en muchos casos las actividades de control pensadas para un objetivo, favorecen al cumplimiento de otros. Por ejemplo, una tarea de control relacionada con la confiabilidad de la información contable, contribuye con el cumplimiento de normas y leyes, y así sucesivamente. </w:t>
      </w:r>
    </w:p>
    <w:p w:rsidR="007A07FA"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A su vez, en cada categoría exis</w:t>
      </w:r>
      <w:r w:rsidR="007A07FA">
        <w:rPr>
          <w:rFonts w:ascii="Times New Roman" w:hAnsi="Times New Roman" w:cs="Times New Roman"/>
          <w:sz w:val="24"/>
          <w:szCs w:val="24"/>
        </w:rPr>
        <w:t>ten distintos tipos de control:</w:t>
      </w:r>
    </w:p>
    <w:p w:rsidR="007A07FA" w:rsidRDefault="000F658F" w:rsidP="00DD1B61">
      <w:pPr>
        <w:pStyle w:val="Prrafodelista"/>
        <w:numPr>
          <w:ilvl w:val="0"/>
          <w:numId w:val="12"/>
        </w:numPr>
        <w:spacing w:line="360" w:lineRule="auto"/>
        <w:jc w:val="both"/>
        <w:rPr>
          <w:rFonts w:ascii="Times New Roman" w:hAnsi="Times New Roman" w:cs="Times New Roman"/>
          <w:sz w:val="24"/>
          <w:szCs w:val="24"/>
        </w:rPr>
      </w:pPr>
      <w:r w:rsidRPr="007A07FA">
        <w:rPr>
          <w:rFonts w:ascii="Times New Roman" w:hAnsi="Times New Roman" w:cs="Times New Roman"/>
          <w:sz w:val="24"/>
          <w:szCs w:val="24"/>
        </w:rPr>
        <w:t xml:space="preserve">Preventivos / </w:t>
      </w:r>
      <w:proofErr w:type="spellStart"/>
      <w:r w:rsidRPr="007A07FA">
        <w:rPr>
          <w:rFonts w:ascii="Times New Roman" w:hAnsi="Times New Roman" w:cs="Times New Roman"/>
          <w:sz w:val="24"/>
          <w:szCs w:val="24"/>
        </w:rPr>
        <w:t>Detectivos</w:t>
      </w:r>
      <w:proofErr w:type="spellEnd"/>
      <w:r w:rsidRPr="007A07FA">
        <w:rPr>
          <w:rFonts w:ascii="Times New Roman" w:hAnsi="Times New Roman" w:cs="Times New Roman"/>
          <w:sz w:val="24"/>
          <w:szCs w:val="24"/>
        </w:rPr>
        <w:t xml:space="preserve"> / Correctivos.</w:t>
      </w:r>
    </w:p>
    <w:p w:rsidR="007A07FA" w:rsidRDefault="000F658F" w:rsidP="00DD1B61">
      <w:pPr>
        <w:pStyle w:val="Prrafodelista"/>
        <w:numPr>
          <w:ilvl w:val="0"/>
          <w:numId w:val="12"/>
        </w:numPr>
        <w:spacing w:line="360" w:lineRule="auto"/>
        <w:jc w:val="both"/>
        <w:rPr>
          <w:rFonts w:ascii="Times New Roman" w:hAnsi="Times New Roman" w:cs="Times New Roman"/>
          <w:sz w:val="24"/>
          <w:szCs w:val="24"/>
        </w:rPr>
      </w:pPr>
      <w:r w:rsidRPr="007A07FA">
        <w:rPr>
          <w:rFonts w:ascii="Times New Roman" w:hAnsi="Times New Roman" w:cs="Times New Roman"/>
          <w:sz w:val="24"/>
          <w:szCs w:val="24"/>
        </w:rPr>
        <w:t>Manuales / Automatizados o Informáticos.</w:t>
      </w:r>
    </w:p>
    <w:p w:rsidR="000F658F" w:rsidRDefault="000F658F" w:rsidP="00DD1B61">
      <w:pPr>
        <w:pStyle w:val="Prrafodelista"/>
        <w:numPr>
          <w:ilvl w:val="0"/>
          <w:numId w:val="12"/>
        </w:numPr>
        <w:spacing w:line="360" w:lineRule="auto"/>
        <w:jc w:val="both"/>
        <w:rPr>
          <w:rFonts w:ascii="Times New Roman" w:hAnsi="Times New Roman" w:cs="Times New Roman"/>
          <w:sz w:val="24"/>
          <w:szCs w:val="24"/>
        </w:rPr>
      </w:pPr>
      <w:r w:rsidRPr="007A07FA">
        <w:rPr>
          <w:rFonts w:ascii="Times New Roman" w:hAnsi="Times New Roman" w:cs="Times New Roman"/>
          <w:sz w:val="24"/>
          <w:szCs w:val="24"/>
        </w:rPr>
        <w:t>Gerenciales / Operativos.</w:t>
      </w:r>
    </w:p>
    <w:p w:rsidR="007A07FA" w:rsidRDefault="007A07FA" w:rsidP="007A07FA">
      <w:pPr>
        <w:pStyle w:val="Prrafodelista"/>
        <w:spacing w:line="360" w:lineRule="auto"/>
        <w:jc w:val="both"/>
        <w:rPr>
          <w:rFonts w:ascii="Times New Roman" w:hAnsi="Times New Roman" w:cs="Times New Roman"/>
          <w:sz w:val="24"/>
          <w:szCs w:val="24"/>
        </w:rPr>
      </w:pPr>
    </w:p>
    <w:p w:rsidR="007A07FA" w:rsidRPr="007A07FA" w:rsidRDefault="007A07FA" w:rsidP="007A07FA">
      <w:pPr>
        <w:pStyle w:val="Prrafodelista"/>
        <w:spacing w:line="360" w:lineRule="auto"/>
        <w:jc w:val="both"/>
        <w:rPr>
          <w:rFonts w:ascii="Times New Roman" w:hAnsi="Times New Roman" w:cs="Times New Roman"/>
          <w:sz w:val="24"/>
          <w:szCs w:val="24"/>
        </w:rPr>
      </w:pPr>
    </w:p>
    <w:p w:rsidR="000F658F" w:rsidRPr="007A07FA" w:rsidRDefault="000F658F" w:rsidP="007A07FA">
      <w:pPr>
        <w:pStyle w:val="Ttulo4"/>
        <w:numPr>
          <w:ilvl w:val="3"/>
          <w:numId w:val="1"/>
        </w:numPr>
      </w:pPr>
      <w:r w:rsidRPr="007A07FA">
        <w:lastRenderedPageBreak/>
        <w:t>Información y comunicación.</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Sistemas que permiten que el personal de la entidad capte e intercambie la información requerida para desarrollar, gestionar y controlar sus operaciones.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Posibilita que cada uno de los Agentes en todos los niveles conozca cuál es su función y responsabilidad para desempeñar su tarea en la organización, la dirección cuenta con información periódica y oportuna para orientar sus acciones en consonancia con los demás hacia el mejor logro de los objetivos y mantiene información acorde con las necesidades de la Empresa al actuar </w:t>
      </w:r>
      <w:proofErr w:type="spellStart"/>
      <w:r w:rsidRPr="00DD1B61">
        <w:rPr>
          <w:rFonts w:ascii="Times New Roman" w:hAnsi="Times New Roman" w:cs="Times New Roman"/>
          <w:sz w:val="24"/>
          <w:szCs w:val="24"/>
        </w:rPr>
        <w:t>esta</w:t>
      </w:r>
      <w:proofErr w:type="spellEnd"/>
      <w:r w:rsidRPr="00DD1B61">
        <w:rPr>
          <w:rFonts w:ascii="Times New Roman" w:hAnsi="Times New Roman" w:cs="Times New Roman"/>
          <w:sz w:val="24"/>
          <w:szCs w:val="24"/>
        </w:rPr>
        <w:t xml:space="preserve"> en un entorno de cambios constantes.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Los sistemas de información son capaces de identificar, recoger información necesaria y procesa información y la comunicación en un plazo y de tal forma que sea útil para el control de las actividades de la entidad.</w:t>
      </w:r>
    </w:p>
    <w:p w:rsidR="000F658F" w:rsidRPr="00DD1B61" w:rsidRDefault="007A07FA" w:rsidP="007A07FA">
      <w:pPr>
        <w:pStyle w:val="Ttulo5"/>
        <w:ind w:left="0"/>
      </w:pPr>
      <w:r>
        <w:t xml:space="preserve">7.3.6.4.01. </w:t>
      </w:r>
      <w:r w:rsidR="000F658F" w:rsidRPr="00DD1B61">
        <w:t>Factores.</w:t>
      </w:r>
    </w:p>
    <w:p w:rsidR="000F658F" w:rsidRPr="007A07FA" w:rsidRDefault="007A07FA" w:rsidP="007A07FA">
      <w:pPr>
        <w:pStyle w:val="Descripcin"/>
        <w:jc w:val="center"/>
        <w:rPr>
          <w:rFonts w:ascii="Times New Roman" w:hAnsi="Times New Roman" w:cs="Times New Roman"/>
          <w:color w:val="000000" w:themeColor="text1"/>
          <w:sz w:val="24"/>
          <w:szCs w:val="24"/>
        </w:rPr>
      </w:pPr>
      <w:bookmarkStart w:id="24" w:name="_Toc500241365"/>
      <w:r w:rsidRPr="007A07FA">
        <w:rPr>
          <w:rFonts w:ascii="Times New Roman" w:hAnsi="Times New Roman" w:cs="Times New Roman"/>
          <w:color w:val="000000" w:themeColor="text1"/>
          <w:sz w:val="24"/>
          <w:szCs w:val="24"/>
        </w:rPr>
        <w:t xml:space="preserve">Gráfico </w:t>
      </w:r>
      <w:r w:rsidRPr="007A07FA">
        <w:rPr>
          <w:rFonts w:ascii="Times New Roman" w:hAnsi="Times New Roman" w:cs="Times New Roman"/>
          <w:color w:val="000000" w:themeColor="text1"/>
          <w:sz w:val="24"/>
          <w:szCs w:val="24"/>
        </w:rPr>
        <w:fldChar w:fldCharType="begin"/>
      </w:r>
      <w:r w:rsidRPr="007A07FA">
        <w:rPr>
          <w:rFonts w:ascii="Times New Roman" w:hAnsi="Times New Roman" w:cs="Times New Roman"/>
          <w:color w:val="000000" w:themeColor="text1"/>
          <w:sz w:val="24"/>
          <w:szCs w:val="24"/>
        </w:rPr>
        <w:instrText xml:space="preserve"> SEQ Gráfico \* ARABIC </w:instrText>
      </w:r>
      <w:r w:rsidRPr="007A07FA">
        <w:rPr>
          <w:rFonts w:ascii="Times New Roman" w:hAnsi="Times New Roman" w:cs="Times New Roman"/>
          <w:color w:val="000000" w:themeColor="text1"/>
          <w:sz w:val="24"/>
          <w:szCs w:val="24"/>
        </w:rPr>
        <w:fldChar w:fldCharType="separate"/>
      </w:r>
      <w:r w:rsidR="00B849C1">
        <w:rPr>
          <w:rFonts w:ascii="Times New Roman" w:hAnsi="Times New Roman" w:cs="Times New Roman"/>
          <w:noProof/>
          <w:color w:val="000000" w:themeColor="text1"/>
          <w:sz w:val="24"/>
          <w:szCs w:val="24"/>
        </w:rPr>
        <w:t>4</w:t>
      </w:r>
      <w:r w:rsidRPr="007A07FA">
        <w:rPr>
          <w:rFonts w:ascii="Times New Roman" w:hAnsi="Times New Roman" w:cs="Times New Roman"/>
          <w:color w:val="000000" w:themeColor="text1"/>
          <w:sz w:val="24"/>
          <w:szCs w:val="24"/>
        </w:rPr>
        <w:fldChar w:fldCharType="end"/>
      </w:r>
      <w:r w:rsidRPr="007A07FA">
        <w:rPr>
          <w:rFonts w:ascii="Times New Roman" w:hAnsi="Times New Roman" w:cs="Times New Roman"/>
          <w:color w:val="000000" w:themeColor="text1"/>
          <w:sz w:val="24"/>
          <w:szCs w:val="24"/>
        </w:rPr>
        <w:t>. Factores de Información y Comunicación</w:t>
      </w:r>
      <w:bookmarkEnd w:id="24"/>
    </w:p>
    <w:p w:rsidR="007A07FA" w:rsidRDefault="007A07FA" w:rsidP="00DD1B61">
      <w:pPr>
        <w:spacing w:line="360" w:lineRule="auto"/>
        <w:jc w:val="both"/>
        <w:rPr>
          <w:rFonts w:ascii="Times New Roman" w:hAnsi="Times New Roman" w:cs="Times New Roman"/>
          <w:sz w:val="24"/>
          <w:szCs w:val="24"/>
        </w:rPr>
      </w:pPr>
      <w:r>
        <w:rPr>
          <w:noProof/>
          <w:lang w:val="es-419" w:eastAsia="es-419"/>
        </w:rPr>
        <w:drawing>
          <wp:inline distT="0" distB="0" distL="0" distR="0" wp14:anchorId="1454B1B2" wp14:editId="1031A55A">
            <wp:extent cx="5400040" cy="101023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557" t="45736" r="30738" b="39686"/>
                    <a:stretch/>
                  </pic:blipFill>
                  <pic:spPr bwMode="auto">
                    <a:xfrm>
                      <a:off x="0" y="0"/>
                      <a:ext cx="5400040" cy="1010237"/>
                    </a:xfrm>
                    <a:prstGeom prst="rect">
                      <a:avLst/>
                    </a:prstGeom>
                    <a:ln>
                      <a:noFill/>
                    </a:ln>
                    <a:extLst>
                      <a:ext uri="{53640926-AAD7-44D8-BBD7-CCE9431645EC}">
                        <a14:shadowObscured xmlns:a14="http://schemas.microsoft.com/office/drawing/2010/main"/>
                      </a:ext>
                    </a:extLst>
                  </pic:spPr>
                </pic:pic>
              </a:graphicData>
            </a:graphic>
          </wp:inline>
        </w:drawing>
      </w:r>
      <w:r w:rsidR="000F658F" w:rsidRPr="00DD1B61">
        <w:rPr>
          <w:rFonts w:ascii="Times New Roman" w:hAnsi="Times New Roman" w:cs="Times New Roman"/>
          <w:sz w:val="24"/>
          <w:szCs w:val="24"/>
        </w:rPr>
        <w:t xml:space="preserve">            </w:t>
      </w:r>
    </w:p>
    <w:p w:rsidR="007A07FA" w:rsidRPr="007A07FA" w:rsidRDefault="000F658F" w:rsidP="007A07FA">
      <w:pPr>
        <w:pStyle w:val="Textoindependiente"/>
        <w:spacing w:after="0"/>
        <w:rPr>
          <w:rFonts w:eastAsiaTheme="minorHAnsi"/>
          <w:b w:val="0"/>
          <w:color w:val="auto"/>
          <w:sz w:val="16"/>
          <w:lang w:val="es-ES"/>
        </w:rPr>
      </w:pPr>
      <w:r w:rsidRPr="00DD1B61">
        <w:rPr>
          <w:szCs w:val="24"/>
        </w:rPr>
        <w:t xml:space="preserve">                   </w:t>
      </w:r>
      <w:r w:rsidR="007A07FA" w:rsidRPr="007A07FA">
        <w:rPr>
          <w:rFonts w:eastAsiaTheme="minorHAnsi"/>
          <w:color w:val="auto"/>
          <w:sz w:val="16"/>
          <w:lang w:val="es-ES"/>
        </w:rPr>
        <w:t>Fuente</w:t>
      </w:r>
      <w:r w:rsidR="007A07FA" w:rsidRPr="007A07FA">
        <w:rPr>
          <w:rFonts w:eastAsiaTheme="minorHAnsi"/>
          <w:b w:val="0"/>
          <w:color w:val="auto"/>
          <w:sz w:val="16"/>
          <w:lang w:val="es-ES"/>
        </w:rPr>
        <w:t xml:space="preserve">: </w:t>
      </w:r>
      <w:sdt>
        <w:sdtPr>
          <w:rPr>
            <w:rFonts w:eastAsiaTheme="minorHAnsi"/>
            <w:b w:val="0"/>
            <w:color w:val="auto"/>
            <w:sz w:val="16"/>
            <w:lang w:val="es-ES"/>
          </w:rPr>
          <w:id w:val="1466779911"/>
          <w:citation/>
        </w:sdtPr>
        <w:sdtContent>
          <w:r w:rsidR="007A07FA" w:rsidRPr="007A07FA">
            <w:rPr>
              <w:rFonts w:eastAsiaTheme="minorHAnsi"/>
              <w:b w:val="0"/>
              <w:color w:val="auto"/>
              <w:sz w:val="16"/>
              <w:lang w:val="es-ES"/>
            </w:rPr>
            <w:fldChar w:fldCharType="begin"/>
          </w:r>
          <w:r w:rsidR="007A07FA" w:rsidRPr="007A07FA">
            <w:rPr>
              <w:rFonts w:eastAsiaTheme="minorHAnsi"/>
              <w:b w:val="0"/>
              <w:color w:val="auto"/>
              <w:sz w:val="16"/>
              <w:lang w:val="es-ES"/>
            </w:rPr>
            <w:instrText xml:space="preserve"> CITATION Ber141 \l 12298 </w:instrText>
          </w:r>
          <w:r w:rsidR="007A07FA" w:rsidRPr="007A07FA">
            <w:rPr>
              <w:rFonts w:eastAsiaTheme="minorHAnsi"/>
              <w:b w:val="0"/>
              <w:color w:val="auto"/>
              <w:sz w:val="16"/>
              <w:lang w:val="es-ES"/>
            </w:rPr>
            <w:fldChar w:fldCharType="separate"/>
          </w:r>
          <w:r w:rsidR="005E5100" w:rsidRPr="005E5100">
            <w:rPr>
              <w:rFonts w:eastAsiaTheme="minorHAnsi"/>
              <w:noProof/>
              <w:color w:val="auto"/>
              <w:sz w:val="16"/>
              <w:lang w:val="es-ES"/>
            </w:rPr>
            <w:t>(Bertani, Polesello, Sánchez, &amp; Troila, PDF, 2014)</w:t>
          </w:r>
          <w:r w:rsidR="007A07FA" w:rsidRPr="007A07FA">
            <w:rPr>
              <w:rFonts w:eastAsiaTheme="minorHAnsi"/>
              <w:b w:val="0"/>
              <w:color w:val="auto"/>
              <w:sz w:val="16"/>
              <w:lang w:val="es-ES"/>
            </w:rPr>
            <w:fldChar w:fldCharType="end"/>
          </w:r>
        </w:sdtContent>
      </w:sdt>
    </w:p>
    <w:p w:rsidR="007A07FA" w:rsidRDefault="007A07FA" w:rsidP="00DD1B61">
      <w:pPr>
        <w:spacing w:line="360" w:lineRule="auto"/>
        <w:jc w:val="both"/>
        <w:rPr>
          <w:rFonts w:ascii="Times New Roman" w:hAnsi="Times New Roman" w:cs="Times New Roman"/>
          <w:sz w:val="24"/>
          <w:szCs w:val="24"/>
        </w:rPr>
      </w:pPr>
      <w:r w:rsidRPr="007A07FA">
        <w:rPr>
          <w:rFonts w:ascii="Times New Roman" w:hAnsi="Times New Roman" w:cs="Times New Roman"/>
          <w:b/>
          <w:sz w:val="16"/>
          <w:lang w:val="es-ES"/>
        </w:rPr>
        <w:t xml:space="preserve">                                                                         Elaborado por</w:t>
      </w:r>
      <w:r w:rsidRPr="007A07FA">
        <w:rPr>
          <w:rFonts w:ascii="Times New Roman" w:hAnsi="Times New Roman" w:cs="Times New Roman"/>
          <w:sz w:val="16"/>
          <w:lang w:val="es-ES"/>
        </w:rPr>
        <w:t>: El grupo de investigación</w:t>
      </w:r>
      <w:r w:rsidRPr="007A07FA">
        <w:rPr>
          <w:rFonts w:ascii="Times New Roman" w:hAnsi="Times New Roman" w:cs="Times New Roman"/>
          <w:b/>
          <w:sz w:val="24"/>
          <w:szCs w:val="24"/>
        </w:rPr>
        <w:t xml:space="preserve">      </w:t>
      </w:r>
      <w:r>
        <w:rPr>
          <w:rFonts w:ascii="Times New Roman" w:hAnsi="Times New Roman" w:cs="Times New Roman"/>
          <w:sz w:val="24"/>
          <w:szCs w:val="24"/>
        </w:rPr>
        <w:t xml:space="preserve">        </w:t>
      </w:r>
    </w:p>
    <w:p w:rsidR="000F658F" w:rsidRPr="00DD1B61" w:rsidRDefault="000F658F" w:rsidP="007A07FA">
      <w:pPr>
        <w:pStyle w:val="Ttulo4"/>
        <w:numPr>
          <w:ilvl w:val="3"/>
          <w:numId w:val="1"/>
        </w:numPr>
      </w:pPr>
      <w:r w:rsidRPr="00DD1B61">
        <w:t>Supervisión.</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Evalúa la calidad del control interno en el tiempo. Es importante para determinar si éste está operando en la forma esperada y si es necesario hacer modificaciones.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 la base para mantener actualizados los sistemas de la Empresa permitiendo detectar actividades ineficaces o que necesitan ser mejoradas, es útil para detectar necesidades de implementación mejoramiento o reemplazo de sistemas y sirve para revalidar periódicamente los supuestos que sustentan los objetivos de la organización.</w:t>
      </w:r>
    </w:p>
    <w:p w:rsidR="000F658F" w:rsidRPr="00DD1B61" w:rsidRDefault="000F658F" w:rsidP="00DD1B61">
      <w:pPr>
        <w:spacing w:line="360" w:lineRule="auto"/>
        <w:jc w:val="both"/>
        <w:rPr>
          <w:rFonts w:ascii="Times New Roman" w:hAnsi="Times New Roman" w:cs="Times New Roman"/>
          <w:sz w:val="24"/>
          <w:szCs w:val="24"/>
        </w:rPr>
      </w:pPr>
    </w:p>
    <w:p w:rsidR="000F658F" w:rsidRPr="00DD1B61" w:rsidRDefault="007A07FA" w:rsidP="00555F60">
      <w:pPr>
        <w:pStyle w:val="Ttulo5"/>
        <w:ind w:left="0"/>
      </w:pPr>
      <w:r>
        <w:t xml:space="preserve">7.3.6.5.01. </w:t>
      </w:r>
      <w:r w:rsidR="000F658F" w:rsidRPr="00DD1B61">
        <w:t>Factores.</w:t>
      </w:r>
    </w:p>
    <w:p w:rsidR="000F658F" w:rsidRDefault="007A07FA" w:rsidP="007A07FA">
      <w:pPr>
        <w:pStyle w:val="Descripcin"/>
        <w:jc w:val="center"/>
        <w:rPr>
          <w:rFonts w:ascii="Times New Roman" w:hAnsi="Times New Roman" w:cs="Times New Roman"/>
          <w:color w:val="000000" w:themeColor="text1"/>
          <w:sz w:val="24"/>
          <w:szCs w:val="24"/>
        </w:rPr>
      </w:pPr>
      <w:bookmarkStart w:id="25" w:name="_Toc500241366"/>
      <w:r w:rsidRPr="007A07FA">
        <w:rPr>
          <w:rFonts w:ascii="Times New Roman" w:hAnsi="Times New Roman" w:cs="Times New Roman"/>
          <w:color w:val="000000" w:themeColor="text1"/>
          <w:sz w:val="24"/>
          <w:szCs w:val="24"/>
        </w:rPr>
        <w:t xml:space="preserve">Gráfico </w:t>
      </w:r>
      <w:r w:rsidRPr="007A07FA">
        <w:rPr>
          <w:rFonts w:ascii="Times New Roman" w:hAnsi="Times New Roman" w:cs="Times New Roman"/>
          <w:color w:val="000000" w:themeColor="text1"/>
          <w:sz w:val="24"/>
          <w:szCs w:val="24"/>
        </w:rPr>
        <w:fldChar w:fldCharType="begin"/>
      </w:r>
      <w:r w:rsidRPr="007A07FA">
        <w:rPr>
          <w:rFonts w:ascii="Times New Roman" w:hAnsi="Times New Roman" w:cs="Times New Roman"/>
          <w:color w:val="000000" w:themeColor="text1"/>
          <w:sz w:val="24"/>
          <w:szCs w:val="24"/>
        </w:rPr>
        <w:instrText xml:space="preserve"> SEQ Gráfico \* ARABIC </w:instrText>
      </w:r>
      <w:r w:rsidRPr="007A07FA">
        <w:rPr>
          <w:rFonts w:ascii="Times New Roman" w:hAnsi="Times New Roman" w:cs="Times New Roman"/>
          <w:color w:val="000000" w:themeColor="text1"/>
          <w:sz w:val="24"/>
          <w:szCs w:val="24"/>
        </w:rPr>
        <w:fldChar w:fldCharType="separate"/>
      </w:r>
      <w:r w:rsidR="00B849C1">
        <w:rPr>
          <w:rFonts w:ascii="Times New Roman" w:hAnsi="Times New Roman" w:cs="Times New Roman"/>
          <w:noProof/>
          <w:color w:val="000000" w:themeColor="text1"/>
          <w:sz w:val="24"/>
          <w:szCs w:val="24"/>
        </w:rPr>
        <w:t>5</w:t>
      </w:r>
      <w:r w:rsidRPr="007A07FA">
        <w:rPr>
          <w:rFonts w:ascii="Times New Roman" w:hAnsi="Times New Roman" w:cs="Times New Roman"/>
          <w:color w:val="000000" w:themeColor="text1"/>
          <w:sz w:val="24"/>
          <w:szCs w:val="24"/>
        </w:rPr>
        <w:fldChar w:fldCharType="end"/>
      </w:r>
      <w:r w:rsidRPr="007A07FA">
        <w:rPr>
          <w:rFonts w:ascii="Times New Roman" w:hAnsi="Times New Roman" w:cs="Times New Roman"/>
          <w:color w:val="000000" w:themeColor="text1"/>
          <w:sz w:val="24"/>
          <w:szCs w:val="24"/>
        </w:rPr>
        <w:t>. Factores de la Supervisión</w:t>
      </w:r>
      <w:bookmarkEnd w:id="25"/>
    </w:p>
    <w:p w:rsidR="007A07FA" w:rsidRPr="007A07FA" w:rsidRDefault="007A07FA" w:rsidP="007A07FA">
      <w:r>
        <w:rPr>
          <w:noProof/>
          <w:lang w:val="es-419" w:eastAsia="es-419"/>
        </w:rPr>
        <w:lastRenderedPageBreak/>
        <w:drawing>
          <wp:inline distT="0" distB="0" distL="0" distR="0" wp14:anchorId="5BA11D33" wp14:editId="4EEA0D83">
            <wp:extent cx="5164853" cy="214029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3061" t="15972" r="32857" b="49544"/>
                    <a:stretch/>
                  </pic:blipFill>
                  <pic:spPr bwMode="auto">
                    <a:xfrm>
                      <a:off x="0" y="0"/>
                      <a:ext cx="5168609" cy="2141855"/>
                    </a:xfrm>
                    <a:prstGeom prst="rect">
                      <a:avLst/>
                    </a:prstGeom>
                    <a:ln>
                      <a:noFill/>
                    </a:ln>
                    <a:extLst>
                      <a:ext uri="{53640926-AAD7-44D8-BBD7-CCE9431645EC}">
                        <a14:shadowObscured xmlns:a14="http://schemas.microsoft.com/office/drawing/2010/main"/>
                      </a:ext>
                    </a:extLst>
                  </pic:spPr>
                </pic:pic>
              </a:graphicData>
            </a:graphic>
          </wp:inline>
        </w:drawing>
      </w:r>
    </w:p>
    <w:p w:rsidR="007A07FA" w:rsidRPr="00C17482" w:rsidRDefault="007A07FA" w:rsidP="007A07FA">
      <w:pPr>
        <w:pStyle w:val="Textoindependiente"/>
        <w:spacing w:after="0"/>
        <w:rPr>
          <w:rFonts w:asciiTheme="minorHAnsi" w:eastAsiaTheme="minorHAnsi" w:hAnsiTheme="minorHAnsi" w:cstheme="minorBidi"/>
          <w:b w:val="0"/>
          <w:color w:val="auto"/>
          <w:sz w:val="16"/>
          <w:lang w:val="es-ES"/>
        </w:rPr>
      </w:pPr>
      <w:r w:rsidRPr="00C17482">
        <w:rPr>
          <w:rFonts w:asciiTheme="minorHAnsi" w:eastAsiaTheme="minorHAnsi" w:hAnsiTheme="minorHAnsi" w:cstheme="minorBidi"/>
          <w:b w:val="0"/>
          <w:color w:val="auto"/>
          <w:sz w:val="16"/>
          <w:lang w:val="es-ES"/>
        </w:rPr>
        <w:t xml:space="preserve">         </w:t>
      </w:r>
      <w:r>
        <w:rPr>
          <w:rFonts w:asciiTheme="minorHAnsi" w:eastAsiaTheme="minorHAnsi" w:hAnsiTheme="minorHAnsi" w:cstheme="minorBidi"/>
          <w:b w:val="0"/>
          <w:color w:val="auto"/>
          <w:sz w:val="16"/>
          <w:lang w:val="es-ES"/>
        </w:rPr>
        <w:t xml:space="preserve">      </w:t>
      </w:r>
      <w:r w:rsidRPr="00C17482">
        <w:rPr>
          <w:rFonts w:asciiTheme="minorHAnsi" w:eastAsiaTheme="minorHAnsi" w:hAnsiTheme="minorHAnsi" w:cstheme="minorBidi"/>
          <w:b w:val="0"/>
          <w:color w:val="auto"/>
          <w:sz w:val="16"/>
          <w:lang w:val="es-ES"/>
        </w:rPr>
        <w:t xml:space="preserve">                   </w:t>
      </w:r>
      <w:r w:rsidRPr="00C17482">
        <w:rPr>
          <w:rFonts w:asciiTheme="minorHAnsi" w:eastAsiaTheme="minorHAnsi" w:hAnsiTheme="minorHAnsi" w:cstheme="minorBidi"/>
          <w:color w:val="auto"/>
          <w:sz w:val="16"/>
          <w:lang w:val="es-ES"/>
        </w:rPr>
        <w:t>Fuente:</w:t>
      </w:r>
      <w:r w:rsidRPr="00C17482">
        <w:rPr>
          <w:rFonts w:asciiTheme="minorHAnsi" w:eastAsiaTheme="minorHAnsi" w:hAnsiTheme="minorHAnsi" w:cstheme="minorBidi"/>
          <w:b w:val="0"/>
          <w:color w:val="auto"/>
          <w:sz w:val="16"/>
          <w:lang w:val="es-ES"/>
        </w:rPr>
        <w:t xml:space="preserve"> </w:t>
      </w:r>
      <w:sdt>
        <w:sdtPr>
          <w:rPr>
            <w:rFonts w:asciiTheme="minorHAnsi" w:eastAsiaTheme="minorHAnsi" w:hAnsiTheme="minorHAnsi" w:cstheme="minorBidi"/>
            <w:b w:val="0"/>
            <w:color w:val="auto"/>
            <w:sz w:val="16"/>
            <w:lang w:val="es-ES"/>
          </w:rPr>
          <w:id w:val="1344052160"/>
          <w:citation/>
        </w:sdtPr>
        <w:sdtContent>
          <w:r w:rsidRPr="00C17482">
            <w:rPr>
              <w:rFonts w:asciiTheme="minorHAnsi" w:eastAsiaTheme="minorHAnsi" w:hAnsiTheme="minorHAnsi" w:cstheme="minorBidi"/>
              <w:b w:val="0"/>
              <w:color w:val="auto"/>
              <w:sz w:val="16"/>
              <w:lang w:val="es-ES"/>
            </w:rPr>
            <w:fldChar w:fldCharType="begin"/>
          </w:r>
          <w:r w:rsidRPr="00C17482">
            <w:rPr>
              <w:rFonts w:asciiTheme="minorHAnsi" w:eastAsiaTheme="minorHAnsi" w:hAnsiTheme="minorHAnsi" w:cstheme="minorBidi"/>
              <w:b w:val="0"/>
              <w:color w:val="auto"/>
              <w:sz w:val="16"/>
              <w:lang w:val="es-ES"/>
            </w:rPr>
            <w:instrText xml:space="preserve"> CITATION Ber141 \l 12298 </w:instrText>
          </w:r>
          <w:r w:rsidRPr="00C17482">
            <w:rPr>
              <w:rFonts w:asciiTheme="minorHAnsi" w:eastAsiaTheme="minorHAnsi" w:hAnsiTheme="minorHAnsi" w:cstheme="minorBidi"/>
              <w:b w:val="0"/>
              <w:color w:val="auto"/>
              <w:sz w:val="16"/>
              <w:lang w:val="es-ES"/>
            </w:rPr>
            <w:fldChar w:fldCharType="separate"/>
          </w:r>
          <w:r w:rsidR="005E5100" w:rsidRPr="005E5100">
            <w:rPr>
              <w:rFonts w:asciiTheme="minorHAnsi" w:eastAsiaTheme="minorHAnsi" w:hAnsiTheme="minorHAnsi" w:cstheme="minorBidi"/>
              <w:noProof/>
              <w:color w:val="auto"/>
              <w:sz w:val="16"/>
              <w:lang w:val="es-ES"/>
            </w:rPr>
            <w:t>(Bertani, Polesello, Sánchez, &amp; Troila, PDF, 2014)</w:t>
          </w:r>
          <w:r w:rsidRPr="00C17482">
            <w:rPr>
              <w:rFonts w:asciiTheme="minorHAnsi" w:eastAsiaTheme="minorHAnsi" w:hAnsiTheme="minorHAnsi" w:cstheme="minorBidi"/>
              <w:b w:val="0"/>
              <w:color w:val="auto"/>
              <w:sz w:val="16"/>
              <w:lang w:val="es-ES"/>
            </w:rPr>
            <w:fldChar w:fldCharType="end"/>
          </w:r>
        </w:sdtContent>
      </w:sdt>
    </w:p>
    <w:p w:rsidR="00555F60" w:rsidRDefault="007A07FA" w:rsidP="00DD1B61">
      <w:pPr>
        <w:spacing w:line="360" w:lineRule="auto"/>
        <w:jc w:val="both"/>
        <w:rPr>
          <w:rFonts w:ascii="Times New Roman" w:hAnsi="Times New Roman" w:cs="Times New Roman"/>
          <w:sz w:val="24"/>
          <w:szCs w:val="24"/>
        </w:rPr>
      </w:pPr>
      <w:r w:rsidRPr="00DF5D72">
        <w:rPr>
          <w:b/>
          <w:sz w:val="16"/>
          <w:lang w:val="es-ES"/>
        </w:rPr>
        <w:t xml:space="preserve">                                     </w:t>
      </w:r>
      <w:r>
        <w:rPr>
          <w:b/>
          <w:sz w:val="16"/>
          <w:lang w:val="es-ES"/>
        </w:rPr>
        <w:t xml:space="preserve">                               </w:t>
      </w:r>
      <w:r w:rsidRPr="00DF5D72">
        <w:rPr>
          <w:b/>
          <w:sz w:val="16"/>
          <w:lang w:val="es-ES"/>
        </w:rPr>
        <w:t>Elaborado por</w:t>
      </w:r>
      <w:r w:rsidRPr="00DF5D72">
        <w:rPr>
          <w:sz w:val="16"/>
          <w:lang w:val="es-ES"/>
        </w:rPr>
        <w:t>: El grupo de investigación</w:t>
      </w:r>
      <w:r>
        <w:rPr>
          <w:rFonts w:ascii="Times New Roman" w:hAnsi="Times New Roman" w:cs="Times New Roman"/>
          <w:b/>
          <w:sz w:val="24"/>
          <w:szCs w:val="24"/>
        </w:rPr>
        <w:t xml:space="preserve">      </w:t>
      </w:r>
    </w:p>
    <w:p w:rsidR="000F658F" w:rsidRPr="00555F60" w:rsidRDefault="000F658F" w:rsidP="00DD1B61">
      <w:pPr>
        <w:pStyle w:val="Prrafodelista"/>
        <w:numPr>
          <w:ilvl w:val="2"/>
          <w:numId w:val="1"/>
        </w:numPr>
        <w:spacing w:line="360" w:lineRule="auto"/>
        <w:jc w:val="both"/>
        <w:rPr>
          <w:rFonts w:ascii="Times New Roman" w:hAnsi="Times New Roman" w:cs="Times New Roman"/>
          <w:sz w:val="24"/>
          <w:szCs w:val="24"/>
        </w:rPr>
      </w:pPr>
      <w:bookmarkStart w:id="26" w:name="_Toc500241466"/>
      <w:r w:rsidRPr="00555F60">
        <w:rPr>
          <w:rStyle w:val="Ttulo3Car"/>
        </w:rPr>
        <w:t>Estructura COSO I</w:t>
      </w:r>
      <w:r w:rsidR="00555F60">
        <w:rPr>
          <w:rStyle w:val="Ttulo3Car"/>
        </w:rPr>
        <w:t>.</w:t>
      </w:r>
      <w:bookmarkEnd w:id="26"/>
    </w:p>
    <w:p w:rsidR="000F658F" w:rsidRPr="00555F60" w:rsidRDefault="00555F60" w:rsidP="00555F60">
      <w:pPr>
        <w:pStyle w:val="Descripcin"/>
        <w:jc w:val="center"/>
        <w:rPr>
          <w:rFonts w:ascii="Times New Roman" w:hAnsi="Times New Roman" w:cs="Times New Roman"/>
          <w:color w:val="000000" w:themeColor="text1"/>
          <w:sz w:val="24"/>
          <w:szCs w:val="24"/>
        </w:rPr>
      </w:pPr>
      <w:bookmarkStart w:id="27" w:name="_Toc500241367"/>
      <w:r w:rsidRPr="00094726">
        <w:rPr>
          <w:b w:val="0"/>
          <w:noProof/>
          <w:color w:val="auto"/>
          <w:sz w:val="16"/>
          <w:lang w:val="es-419" w:eastAsia="es-419"/>
        </w:rPr>
        <w:drawing>
          <wp:anchor distT="0" distB="0" distL="114300" distR="114300" simplePos="0" relativeHeight="251598848" behindDoc="0" locked="0" layoutInCell="1" allowOverlap="1" wp14:anchorId="04152838" wp14:editId="3AB4A6B7">
            <wp:simplePos x="0" y="0"/>
            <wp:positionH relativeFrom="column">
              <wp:posOffset>-480060</wp:posOffset>
            </wp:positionH>
            <wp:positionV relativeFrom="paragraph">
              <wp:posOffset>382905</wp:posOffset>
            </wp:positionV>
            <wp:extent cx="6610350" cy="38862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4898" t="35210" r="32945" b="21476"/>
                    <a:stretch/>
                  </pic:blipFill>
                  <pic:spPr bwMode="auto">
                    <a:xfrm>
                      <a:off x="0" y="0"/>
                      <a:ext cx="6610350"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55F60">
        <w:rPr>
          <w:rFonts w:ascii="Times New Roman" w:hAnsi="Times New Roman" w:cs="Times New Roman"/>
          <w:color w:val="000000" w:themeColor="text1"/>
          <w:sz w:val="24"/>
          <w:szCs w:val="24"/>
        </w:rPr>
        <w:t xml:space="preserve">Gráfico </w:t>
      </w:r>
      <w:r w:rsidRPr="00555F60">
        <w:rPr>
          <w:rFonts w:ascii="Times New Roman" w:hAnsi="Times New Roman" w:cs="Times New Roman"/>
          <w:color w:val="000000" w:themeColor="text1"/>
          <w:sz w:val="24"/>
          <w:szCs w:val="24"/>
        </w:rPr>
        <w:fldChar w:fldCharType="begin"/>
      </w:r>
      <w:r w:rsidRPr="00555F60">
        <w:rPr>
          <w:rFonts w:ascii="Times New Roman" w:hAnsi="Times New Roman" w:cs="Times New Roman"/>
          <w:color w:val="000000" w:themeColor="text1"/>
          <w:sz w:val="24"/>
          <w:szCs w:val="24"/>
        </w:rPr>
        <w:instrText xml:space="preserve"> SEQ Gráfico \* ARABIC </w:instrText>
      </w:r>
      <w:r w:rsidRPr="00555F60">
        <w:rPr>
          <w:rFonts w:ascii="Times New Roman" w:hAnsi="Times New Roman" w:cs="Times New Roman"/>
          <w:color w:val="000000" w:themeColor="text1"/>
          <w:sz w:val="24"/>
          <w:szCs w:val="24"/>
        </w:rPr>
        <w:fldChar w:fldCharType="separate"/>
      </w:r>
      <w:r w:rsidR="00B849C1">
        <w:rPr>
          <w:rFonts w:ascii="Times New Roman" w:hAnsi="Times New Roman" w:cs="Times New Roman"/>
          <w:noProof/>
          <w:color w:val="000000" w:themeColor="text1"/>
          <w:sz w:val="24"/>
          <w:szCs w:val="24"/>
        </w:rPr>
        <w:t>6</w:t>
      </w:r>
      <w:r w:rsidRPr="00555F60">
        <w:rPr>
          <w:rFonts w:ascii="Times New Roman" w:hAnsi="Times New Roman" w:cs="Times New Roman"/>
          <w:color w:val="000000" w:themeColor="text1"/>
          <w:sz w:val="24"/>
          <w:szCs w:val="24"/>
        </w:rPr>
        <w:fldChar w:fldCharType="end"/>
      </w:r>
      <w:r w:rsidRPr="00555F60">
        <w:rPr>
          <w:rFonts w:ascii="Times New Roman" w:hAnsi="Times New Roman" w:cs="Times New Roman"/>
          <w:color w:val="000000" w:themeColor="text1"/>
          <w:sz w:val="24"/>
          <w:szCs w:val="24"/>
        </w:rPr>
        <w:t>. Estructura Coso I</w:t>
      </w:r>
      <w:bookmarkEnd w:id="27"/>
    </w:p>
    <w:p w:rsidR="00555F60" w:rsidRDefault="00555F60" w:rsidP="00555F60">
      <w:pPr>
        <w:pStyle w:val="Textoindependiente"/>
        <w:spacing w:after="0"/>
        <w:jc w:val="left"/>
        <w:rPr>
          <w:rFonts w:asciiTheme="minorHAnsi" w:eastAsiaTheme="minorHAnsi" w:hAnsiTheme="minorHAnsi" w:cstheme="minorBidi"/>
          <w:b w:val="0"/>
          <w:color w:val="auto"/>
          <w:sz w:val="16"/>
          <w:lang w:val="es-ES"/>
        </w:rPr>
      </w:pPr>
      <w:r w:rsidRPr="00094726">
        <w:rPr>
          <w:rFonts w:asciiTheme="minorHAnsi" w:eastAsiaTheme="minorHAnsi" w:hAnsiTheme="minorHAnsi" w:cstheme="minorBidi"/>
          <w:color w:val="auto"/>
          <w:sz w:val="16"/>
          <w:lang w:val="es-ES"/>
        </w:rPr>
        <w:t>Fuente:</w:t>
      </w:r>
      <w:r w:rsidRPr="00094726">
        <w:rPr>
          <w:rFonts w:asciiTheme="minorHAnsi" w:eastAsiaTheme="minorHAnsi" w:hAnsiTheme="minorHAnsi" w:cstheme="minorBidi"/>
          <w:b w:val="0"/>
          <w:color w:val="auto"/>
          <w:sz w:val="16"/>
          <w:lang w:val="es-ES"/>
        </w:rPr>
        <w:t xml:space="preserve"> </w:t>
      </w:r>
      <w:sdt>
        <w:sdtPr>
          <w:rPr>
            <w:rFonts w:asciiTheme="minorHAnsi" w:eastAsiaTheme="minorHAnsi" w:hAnsiTheme="minorHAnsi" w:cstheme="minorBidi"/>
            <w:b w:val="0"/>
            <w:color w:val="auto"/>
            <w:sz w:val="16"/>
            <w:lang w:val="es-ES"/>
          </w:rPr>
          <w:id w:val="-230623161"/>
          <w:citation/>
        </w:sdtPr>
        <w:sdtContent>
          <w:r w:rsidRPr="00094726">
            <w:rPr>
              <w:rFonts w:asciiTheme="minorHAnsi" w:eastAsiaTheme="minorHAnsi" w:hAnsiTheme="minorHAnsi" w:cstheme="minorBidi"/>
              <w:b w:val="0"/>
              <w:color w:val="auto"/>
              <w:sz w:val="16"/>
              <w:lang w:val="es-ES"/>
            </w:rPr>
            <w:fldChar w:fldCharType="begin"/>
          </w:r>
          <w:r w:rsidRPr="00094726">
            <w:rPr>
              <w:rFonts w:asciiTheme="minorHAnsi" w:eastAsiaTheme="minorHAnsi" w:hAnsiTheme="minorHAnsi" w:cstheme="minorBidi"/>
              <w:b w:val="0"/>
              <w:color w:val="auto"/>
              <w:sz w:val="16"/>
              <w:lang w:val="es-ES"/>
            </w:rPr>
            <w:instrText xml:space="preserve">CITATION Sán16 \l 12298 </w:instrText>
          </w:r>
          <w:r w:rsidRPr="00094726">
            <w:rPr>
              <w:rFonts w:asciiTheme="minorHAnsi" w:eastAsiaTheme="minorHAnsi" w:hAnsiTheme="minorHAnsi" w:cstheme="minorBidi"/>
              <w:b w:val="0"/>
              <w:color w:val="auto"/>
              <w:sz w:val="16"/>
              <w:lang w:val="es-ES"/>
            </w:rPr>
            <w:fldChar w:fldCharType="separate"/>
          </w:r>
          <w:r w:rsidR="005E5100" w:rsidRPr="005E5100">
            <w:rPr>
              <w:rFonts w:asciiTheme="minorHAnsi" w:eastAsiaTheme="minorHAnsi" w:hAnsiTheme="minorHAnsi" w:cstheme="minorBidi"/>
              <w:noProof/>
              <w:color w:val="auto"/>
              <w:sz w:val="16"/>
              <w:lang w:val="es-ES"/>
            </w:rPr>
            <w:t>(Sánchez, 2016)</w:t>
          </w:r>
          <w:r w:rsidRPr="00094726">
            <w:rPr>
              <w:rFonts w:asciiTheme="minorHAnsi" w:eastAsiaTheme="minorHAnsi" w:hAnsiTheme="minorHAnsi" w:cstheme="minorBidi"/>
              <w:b w:val="0"/>
              <w:color w:val="auto"/>
              <w:sz w:val="16"/>
              <w:lang w:val="es-ES"/>
            </w:rPr>
            <w:fldChar w:fldCharType="end"/>
          </w:r>
        </w:sdtContent>
      </w:sdt>
    </w:p>
    <w:p w:rsidR="00555F60" w:rsidRPr="00555F60" w:rsidRDefault="00555F60" w:rsidP="00555F60">
      <w:pPr>
        <w:pStyle w:val="Textoindependiente"/>
        <w:spacing w:after="0"/>
        <w:jc w:val="left"/>
        <w:rPr>
          <w:b w:val="0"/>
          <w:lang w:val="es-ES"/>
        </w:rPr>
      </w:pPr>
      <w:r>
        <w:rPr>
          <w:sz w:val="16"/>
          <w:lang w:val="es-ES"/>
        </w:rPr>
        <w:t xml:space="preserve"> </w:t>
      </w:r>
      <w:r w:rsidRPr="00DF5D72">
        <w:rPr>
          <w:sz w:val="16"/>
          <w:lang w:val="es-ES"/>
        </w:rPr>
        <w:t xml:space="preserve">Elaborado por: </w:t>
      </w:r>
      <w:r w:rsidRPr="00555F60">
        <w:rPr>
          <w:b w:val="0"/>
          <w:sz w:val="16"/>
          <w:lang w:val="es-ES"/>
        </w:rPr>
        <w:t>El grupo de investigación</w:t>
      </w:r>
      <w:r w:rsidRPr="00555F60">
        <w:rPr>
          <w:b w:val="0"/>
          <w:szCs w:val="24"/>
        </w:rPr>
        <w:t xml:space="preserve">    </w:t>
      </w:r>
    </w:p>
    <w:p w:rsidR="000F658F" w:rsidRPr="00DD1B61" w:rsidRDefault="000F658F" w:rsidP="00DD1B61">
      <w:pPr>
        <w:spacing w:line="360" w:lineRule="auto"/>
        <w:jc w:val="both"/>
        <w:rPr>
          <w:rFonts w:ascii="Times New Roman" w:hAnsi="Times New Roman" w:cs="Times New Roman"/>
          <w:sz w:val="24"/>
          <w:szCs w:val="24"/>
        </w:rPr>
      </w:pPr>
    </w:p>
    <w:p w:rsidR="000F658F" w:rsidRPr="0011111C" w:rsidRDefault="000F658F" w:rsidP="00555F60">
      <w:pPr>
        <w:pStyle w:val="Prrafodelista"/>
        <w:numPr>
          <w:ilvl w:val="1"/>
          <w:numId w:val="1"/>
        </w:numPr>
        <w:spacing w:line="360" w:lineRule="auto"/>
        <w:jc w:val="both"/>
        <w:rPr>
          <w:rStyle w:val="Ttulo2Car"/>
          <w:rFonts w:eastAsiaTheme="minorHAnsi" w:cs="Times New Roman"/>
          <w:b w:val="0"/>
          <w:bCs w:val="0"/>
          <w:color w:val="auto"/>
          <w:szCs w:val="24"/>
        </w:rPr>
      </w:pPr>
      <w:bookmarkStart w:id="28" w:name="_Toc500241467"/>
      <w:r w:rsidRPr="00555F60">
        <w:rPr>
          <w:rStyle w:val="Ttulo2Car"/>
        </w:rPr>
        <w:t>COSO II (ERM)</w:t>
      </w:r>
      <w:bookmarkEnd w:id="28"/>
    </w:p>
    <w:p w:rsidR="0011111C" w:rsidRDefault="0011111C" w:rsidP="0011111C">
      <w:pPr>
        <w:pStyle w:val="Prrafodelista"/>
        <w:numPr>
          <w:ilvl w:val="1"/>
          <w:numId w:val="36"/>
        </w:numPr>
        <w:spacing w:line="360" w:lineRule="auto"/>
        <w:jc w:val="both"/>
        <w:rPr>
          <w:rFonts w:ascii="Times New Roman" w:hAnsi="Times New Roman" w:cs="Times New Roman"/>
          <w:sz w:val="24"/>
          <w:szCs w:val="24"/>
        </w:rPr>
      </w:pPr>
      <w:r>
        <w:rPr>
          <w:rStyle w:val="Ttulo2Car"/>
        </w:rPr>
        <w:t>COSO II (ERM)</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Según </w:t>
      </w:r>
      <w:sdt>
        <w:sdtPr>
          <w:rPr>
            <w:rFonts w:ascii="Times New Roman" w:hAnsi="Times New Roman" w:cs="Times New Roman"/>
            <w:sz w:val="24"/>
            <w:szCs w:val="24"/>
          </w:rPr>
          <w:id w:val="12522417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Mar14 \l 12298 </w:instrText>
          </w:r>
          <w:r>
            <w:rPr>
              <w:rFonts w:ascii="Times New Roman" w:hAnsi="Times New Roman" w:cs="Times New Roman"/>
              <w:sz w:val="24"/>
              <w:szCs w:val="24"/>
            </w:rPr>
            <w:fldChar w:fldCharType="separate"/>
          </w:r>
          <w:r w:rsidR="005E5100">
            <w:rPr>
              <w:rFonts w:ascii="Times New Roman" w:hAnsi="Times New Roman" w:cs="Times New Roman"/>
              <w:b/>
              <w:bCs/>
              <w:noProof/>
              <w:sz w:val="24"/>
              <w:szCs w:val="24"/>
              <w:lang w:val="es-ES"/>
            </w:rPr>
            <w:t>Fuente especificada no válida.</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manifiesta que “El informe COSO II (ERM – Administración de Riesgos Empresariales), nace en el 2004 y es una ampliación de informe COSO I, que tiene como finalidad proporcionar al control interno un mayor enfoque a la gestión de riesgos, ya que la mayoría de las organizaciones necesitan mejorar sus capacidad de aprovechar oportunidades, evitar riesgos y manejar la incertidumbre, permite que los empleados creen conciencia de los riegos que se pueden presentar”(p.1).</w:t>
      </w:r>
    </w:p>
    <w:p w:rsidR="0011111C" w:rsidRDefault="0011111C" w:rsidP="0011111C">
      <w:pPr>
        <w:pStyle w:val="Ttulo3"/>
        <w:numPr>
          <w:ilvl w:val="2"/>
          <w:numId w:val="36"/>
        </w:numPr>
      </w:pPr>
      <w:bookmarkStart w:id="29" w:name="_Toc500241468"/>
      <w:r>
        <w:t>Definición del COSO II – ERM.</w:t>
      </w:r>
      <w:bookmarkEnd w:id="29"/>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Según </w:t>
      </w:r>
      <w:sdt>
        <w:sdtPr>
          <w:rPr>
            <w:b/>
          </w:rPr>
          <w:id w:val="-367997714"/>
          <w:citation/>
        </w:sdtPr>
        <w:sdtContent>
          <w:r>
            <w:rPr>
              <w:b/>
            </w:rPr>
            <w:fldChar w:fldCharType="begin"/>
          </w:r>
          <w:r>
            <w:instrText xml:space="preserve">CITATION Hua16 \l 12298 </w:instrText>
          </w:r>
          <w:r>
            <w:rPr>
              <w:b/>
            </w:rPr>
            <w:fldChar w:fldCharType="separate"/>
          </w:r>
          <w:r w:rsidR="005E5100">
            <w:rPr>
              <w:noProof/>
            </w:rPr>
            <w:t>(Huamán, 2016)</w:t>
          </w:r>
          <w:r>
            <w:rPr>
              <w:b/>
            </w:rPr>
            <w:fldChar w:fldCharType="end"/>
          </w:r>
        </w:sdtContent>
      </w:sdt>
      <w:r>
        <w:t xml:space="preserve"> </w:t>
      </w:r>
      <w:r>
        <w:rPr>
          <w:rFonts w:ascii="Times New Roman" w:hAnsi="Times New Roman" w:cs="Times New Roman"/>
          <w:sz w:val="24"/>
          <w:szCs w:val="24"/>
        </w:rPr>
        <w:t>manifiesta que “La administración de riesgos corporativos es un proceso efectuado por el directorio, administración y las personas de la organización, es aplicado desde la definición estratégica hasta las actividades del día a día, diseñado para identificar eventos potenciales que pueden afectar a la organización y administrar los riesgos de su apetito, a objeto de proveer una seguridad razonable respecto del logro de los objetivos de la organización”(p.15).</w:t>
      </w:r>
    </w:p>
    <w:p w:rsidR="0011111C" w:rsidRDefault="0011111C" w:rsidP="0011111C">
      <w:pPr>
        <w:spacing w:line="360" w:lineRule="auto"/>
        <w:jc w:val="both"/>
        <w:rPr>
          <w:rFonts w:ascii="Times New Roman" w:hAnsi="Times New Roman" w:cs="Times New Roman"/>
          <w:b/>
          <w:sz w:val="24"/>
          <w:szCs w:val="24"/>
        </w:rPr>
      </w:pPr>
      <w:r>
        <w:rPr>
          <w:rFonts w:ascii="Times New Roman" w:hAnsi="Times New Roman" w:cs="Times New Roman"/>
          <w:b/>
          <w:sz w:val="24"/>
          <w:szCs w:val="24"/>
        </w:rPr>
        <w:t>Importancia de COSO II: Administración de los Riesgos de la Empresa (ERM)</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Proporciona un foco más profundo y extenso sobre la identificación, evaluación y gestión integral de riesgo. Prioriza la visión del evento por sobre la del riesgo.</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Este nuevo enfoque no sustituye el marco de control interno, sino que lo incorpora como parte de él, permitiendo a las compañías mejorar sus prácticas de control interno o decidir encaminarse hacia un proceso más completo de gestión de riesgo.</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Además, amplía la visión del riesgo a eventos negativos o positivos, o sea, a amenazas u oportunidades; a la localización de un nivel de tolerancia al riesgo; así como al manejo de estos eventos y a la gestión de riesgos.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Aspectos claves a tener en cuenta en el análisis de Coso II:</w:t>
      </w:r>
    </w:p>
    <w:p w:rsidR="0011111C" w:rsidRDefault="0011111C" w:rsidP="0011111C">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Administración del riesgo en la determinación de la estrategia</w:t>
      </w:r>
    </w:p>
    <w:p w:rsidR="0011111C" w:rsidRDefault="0011111C" w:rsidP="0011111C">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Eventos y riesgo</w:t>
      </w:r>
    </w:p>
    <w:p w:rsidR="0011111C" w:rsidRDefault="0011111C" w:rsidP="0011111C">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Apetito de riesgo</w:t>
      </w:r>
    </w:p>
    <w:p w:rsidR="0011111C" w:rsidRDefault="0011111C" w:rsidP="0011111C">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Tolerancia al riesgo</w:t>
      </w:r>
    </w:p>
    <w:p w:rsidR="0011111C" w:rsidRDefault="0011111C" w:rsidP="0011111C">
      <w:pPr>
        <w:pStyle w:val="Prrafodelista"/>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Visión de portafolio de riesgo </w:t>
      </w:r>
      <w:sdt>
        <w:sdtPr>
          <w:rPr>
            <w:rFonts w:ascii="Times New Roman" w:hAnsi="Times New Roman" w:cs="Times New Roman"/>
            <w:sz w:val="24"/>
            <w:szCs w:val="24"/>
          </w:rPr>
          <w:id w:val="18195283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Mar14 \l 12298 </w:instrText>
          </w:r>
          <w:r>
            <w:rPr>
              <w:rFonts w:ascii="Times New Roman" w:hAnsi="Times New Roman" w:cs="Times New Roman"/>
              <w:sz w:val="24"/>
              <w:szCs w:val="24"/>
            </w:rPr>
            <w:fldChar w:fldCharType="separate"/>
          </w:r>
          <w:r w:rsidR="005E5100">
            <w:rPr>
              <w:rFonts w:ascii="Times New Roman" w:hAnsi="Times New Roman" w:cs="Times New Roman"/>
              <w:b/>
              <w:bCs/>
              <w:noProof/>
              <w:sz w:val="24"/>
              <w:szCs w:val="24"/>
              <w:lang w:val="es-ES"/>
            </w:rPr>
            <w:t>Fuente especificada no válida.</w:t>
          </w:r>
          <w:r>
            <w:rPr>
              <w:rFonts w:ascii="Times New Roman" w:hAnsi="Times New Roman" w:cs="Times New Roman"/>
              <w:sz w:val="24"/>
              <w:szCs w:val="24"/>
            </w:rPr>
            <w:fldChar w:fldCharType="end"/>
          </w:r>
        </w:sdtContent>
      </w:sdt>
    </w:p>
    <w:p w:rsidR="0011111C" w:rsidRDefault="0011111C" w:rsidP="0011111C">
      <w:pPr>
        <w:spacing w:line="360" w:lineRule="auto"/>
        <w:jc w:val="both"/>
        <w:rPr>
          <w:rFonts w:ascii="Times New Roman" w:hAnsi="Times New Roman" w:cs="Times New Roman"/>
          <w:sz w:val="24"/>
          <w:szCs w:val="24"/>
        </w:rPr>
      </w:pPr>
    </w:p>
    <w:p w:rsidR="0011111C" w:rsidRDefault="0011111C" w:rsidP="0011111C">
      <w:pPr>
        <w:pStyle w:val="Ttulo3"/>
        <w:numPr>
          <w:ilvl w:val="2"/>
          <w:numId w:val="36"/>
        </w:numPr>
      </w:pPr>
      <w:bookmarkStart w:id="30" w:name="_Toc500241469"/>
      <w:r>
        <w:lastRenderedPageBreak/>
        <w:t>Diferencia de COSO I Y COSO II.</w:t>
      </w:r>
      <w:bookmarkEnd w:id="30"/>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diferencia del COSO I la administración de riesgos corporativos provee una certeza razonable en el logro de los objetivos en las siguientes categorías:</w:t>
      </w:r>
    </w:p>
    <w:p w:rsidR="0011111C" w:rsidRDefault="0011111C" w:rsidP="0011111C">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Estratégico.</w:t>
      </w:r>
    </w:p>
    <w:p w:rsidR="0011111C" w:rsidRDefault="0011111C" w:rsidP="0011111C">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Eficiencia y efectividad de las operaciones (OPERACIONES).</w:t>
      </w:r>
    </w:p>
    <w:p w:rsidR="0011111C" w:rsidRDefault="0011111C" w:rsidP="0011111C">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Confiabilidad de la información (REPORTES).</w:t>
      </w:r>
    </w:p>
    <w:p w:rsidR="0011111C" w:rsidRDefault="0011111C" w:rsidP="0011111C">
      <w:pPr>
        <w:pStyle w:val="Prrafodelista"/>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Cumplimiento (CUMPLIMIENTO).</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 evaluación del control interno por medio del COSO II (ERM), permitirá a la empresa determinar aquellos eventos (riesgos) que pueden impedir la consecución de los objetivos; considera las actividades en todos los niveles de la empresa y permite detectar riesgos por errores o irregularidades, identificar sus causas y promover acciones correctivas que permitan manejar y controlar los riesgos y sus efectos.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El COSO II contiene tres elementos adicionales al COSO I, el establecimiento de objetivos, la evaluación de riesgos y la respuesta a los riesgos, siendo estos importantes para definir las metas de la empresa, como se puede observar en la siguiente ilustración.</w:t>
      </w:r>
      <w:sdt>
        <w:sdtPr>
          <w:rPr>
            <w:rFonts w:ascii="Times New Roman" w:hAnsi="Times New Roman" w:cs="Times New Roman"/>
            <w:sz w:val="24"/>
            <w:szCs w:val="24"/>
          </w:rPr>
          <w:id w:val="40519052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Men11 \l 12298 </w:instrText>
          </w:r>
          <w:r>
            <w:rPr>
              <w:rFonts w:ascii="Times New Roman" w:hAnsi="Times New Roman" w:cs="Times New Roman"/>
              <w:sz w:val="24"/>
              <w:szCs w:val="24"/>
            </w:rPr>
            <w:fldChar w:fldCharType="separate"/>
          </w:r>
          <w:r w:rsidR="005E5100">
            <w:rPr>
              <w:rFonts w:ascii="Times New Roman" w:hAnsi="Times New Roman" w:cs="Times New Roman"/>
              <w:b/>
              <w:bCs/>
              <w:noProof/>
              <w:sz w:val="24"/>
              <w:szCs w:val="24"/>
              <w:lang w:val="es-ES"/>
            </w:rPr>
            <w:t>Fuente especificada no válida.</w:t>
          </w:r>
          <w:r>
            <w:rPr>
              <w:rFonts w:ascii="Times New Roman" w:hAnsi="Times New Roman" w:cs="Times New Roman"/>
              <w:sz w:val="24"/>
              <w:szCs w:val="24"/>
            </w:rPr>
            <w:fldChar w:fldCharType="end"/>
          </w:r>
        </w:sdtContent>
      </w:sdt>
    </w:p>
    <w:p w:rsidR="0011111C" w:rsidRDefault="0011111C" w:rsidP="0011111C">
      <w:pPr>
        <w:spacing w:after="160" w:line="256" w:lineRule="auto"/>
        <w:rPr>
          <w:rFonts w:ascii="Times New Roman" w:hAnsi="Times New Roman" w:cs="Times New Roman"/>
          <w:sz w:val="24"/>
          <w:szCs w:val="24"/>
        </w:rPr>
      </w:pPr>
      <w:r>
        <w:rPr>
          <w:rFonts w:ascii="Times New Roman" w:hAnsi="Times New Roman" w:cs="Times New Roman"/>
          <w:sz w:val="24"/>
          <w:szCs w:val="24"/>
        </w:rPr>
        <w:br w:type="page"/>
      </w:r>
    </w:p>
    <w:p w:rsidR="0011111C" w:rsidRDefault="0011111C" w:rsidP="0011111C">
      <w:pPr>
        <w:spacing w:line="360" w:lineRule="auto"/>
        <w:jc w:val="both"/>
        <w:rPr>
          <w:rFonts w:ascii="Times New Roman" w:hAnsi="Times New Roman" w:cs="Times New Roman"/>
          <w:sz w:val="24"/>
          <w:szCs w:val="24"/>
        </w:rPr>
      </w:pPr>
    </w:p>
    <w:p w:rsidR="0011111C" w:rsidRDefault="0011111C" w:rsidP="0011111C">
      <w:pPr>
        <w:spacing w:line="360" w:lineRule="auto"/>
        <w:jc w:val="both"/>
        <w:rPr>
          <w:rFonts w:ascii="Times New Roman" w:hAnsi="Times New Roman" w:cs="Times New Roman"/>
          <w:sz w:val="24"/>
          <w:szCs w:val="24"/>
        </w:rPr>
      </w:pPr>
    </w:p>
    <w:p w:rsidR="0011111C" w:rsidRDefault="0011111C" w:rsidP="0011111C">
      <w:pPr>
        <w:pStyle w:val="Descripcin"/>
        <w:jc w:val="center"/>
        <w:rPr>
          <w:rFonts w:ascii="Times New Roman" w:hAnsi="Times New Roman" w:cs="Times New Roman"/>
          <w:color w:val="000000" w:themeColor="text1"/>
          <w:sz w:val="24"/>
          <w:szCs w:val="24"/>
        </w:rPr>
      </w:pPr>
      <w:r>
        <w:rPr>
          <w:noProof/>
          <w:lang w:val="es-419" w:eastAsia="es-419"/>
        </w:rPr>
        <w:drawing>
          <wp:anchor distT="0" distB="0" distL="0" distR="0" simplePos="0" relativeHeight="251723776" behindDoc="0" locked="0" layoutInCell="1" allowOverlap="1">
            <wp:simplePos x="0" y="0"/>
            <wp:positionH relativeFrom="page">
              <wp:posOffset>1809750</wp:posOffset>
            </wp:positionH>
            <wp:positionV relativeFrom="paragraph">
              <wp:posOffset>309880</wp:posOffset>
            </wp:positionV>
            <wp:extent cx="4584700" cy="3343275"/>
            <wp:effectExtent l="0" t="0" r="635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3343275"/>
                    </a:xfrm>
                    <a:prstGeom prst="rect">
                      <a:avLst/>
                    </a:prstGeom>
                    <a:noFill/>
                  </pic:spPr>
                </pic:pic>
              </a:graphicData>
            </a:graphic>
            <wp14:sizeRelH relativeFrom="page">
              <wp14:pctWidth>0</wp14:pctWidth>
            </wp14:sizeRelH>
            <wp14:sizeRelV relativeFrom="page">
              <wp14:pctHeight>0</wp14:pctHeight>
            </wp14:sizeRelV>
          </wp:anchor>
        </w:drawing>
      </w:r>
      <w:bookmarkStart w:id="31" w:name="_Toc500241368"/>
      <w:r>
        <w:rPr>
          <w:rFonts w:ascii="Times New Roman" w:hAnsi="Times New Roman" w:cs="Times New Roman"/>
          <w:color w:val="000000" w:themeColor="text1"/>
          <w:sz w:val="24"/>
          <w:szCs w:val="24"/>
        </w:rPr>
        <w:t xml:space="preserve">Gráfico </w:t>
      </w:r>
      <w:r>
        <w:fldChar w:fldCharType="begin"/>
      </w:r>
      <w:r>
        <w:rPr>
          <w:rFonts w:ascii="Times New Roman" w:hAnsi="Times New Roman" w:cs="Times New Roman"/>
          <w:color w:val="000000" w:themeColor="text1"/>
          <w:sz w:val="24"/>
          <w:szCs w:val="24"/>
        </w:rPr>
        <w:instrText xml:space="preserve"> SEQ Gráfico \* ARABIC </w:instrText>
      </w:r>
      <w:r>
        <w:fldChar w:fldCharType="separate"/>
      </w:r>
      <w:r>
        <w:rPr>
          <w:rFonts w:ascii="Times New Roman" w:hAnsi="Times New Roman" w:cs="Times New Roman"/>
          <w:noProof/>
          <w:color w:val="000000" w:themeColor="text1"/>
          <w:sz w:val="24"/>
          <w:szCs w:val="24"/>
        </w:rPr>
        <w:t>7</w:t>
      </w:r>
      <w:r>
        <w:fldChar w:fldCharType="end"/>
      </w:r>
      <w:r>
        <w:rPr>
          <w:rFonts w:ascii="Times New Roman" w:hAnsi="Times New Roman" w:cs="Times New Roman"/>
          <w:color w:val="000000" w:themeColor="text1"/>
          <w:sz w:val="24"/>
          <w:szCs w:val="24"/>
        </w:rPr>
        <w:t>.Relación COSO I – COSO II</w:t>
      </w:r>
      <w:bookmarkEnd w:id="31"/>
    </w:p>
    <w:p w:rsidR="0011111C" w:rsidRDefault="0011111C" w:rsidP="0011111C"/>
    <w:p w:rsidR="0011111C" w:rsidRDefault="0011111C" w:rsidP="0011111C"/>
    <w:p w:rsidR="0011111C" w:rsidRDefault="0011111C" w:rsidP="0011111C"/>
    <w:p w:rsidR="0011111C" w:rsidRDefault="0011111C" w:rsidP="0011111C"/>
    <w:p w:rsidR="0011111C" w:rsidRDefault="0011111C" w:rsidP="0011111C"/>
    <w:p w:rsidR="0011111C" w:rsidRDefault="0011111C" w:rsidP="0011111C"/>
    <w:p w:rsidR="0011111C" w:rsidRDefault="0011111C" w:rsidP="0011111C"/>
    <w:p w:rsidR="0011111C" w:rsidRDefault="0011111C" w:rsidP="0011111C"/>
    <w:p w:rsidR="0011111C" w:rsidRDefault="0011111C" w:rsidP="0011111C"/>
    <w:p w:rsidR="0011111C" w:rsidRDefault="0011111C" w:rsidP="0011111C"/>
    <w:p w:rsidR="0011111C" w:rsidRDefault="0011111C" w:rsidP="0011111C"/>
    <w:p w:rsidR="0011111C" w:rsidRDefault="0011111C" w:rsidP="0011111C">
      <w:pPr>
        <w:pStyle w:val="Textoindependiente"/>
        <w:spacing w:after="0"/>
        <w:jc w:val="left"/>
        <w:rPr>
          <w:lang w:val="es-ES"/>
        </w:rPr>
      </w:pPr>
      <w:r>
        <w:rPr>
          <w:rFonts w:asciiTheme="minorHAnsi" w:eastAsiaTheme="minorHAnsi" w:hAnsiTheme="minorHAnsi" w:cstheme="minorBidi"/>
          <w:color w:val="auto"/>
          <w:sz w:val="16"/>
          <w:lang w:val="es-ES"/>
        </w:rPr>
        <w:t xml:space="preserve">                                Fuente:</w:t>
      </w:r>
      <w:r>
        <w:rPr>
          <w:rFonts w:asciiTheme="minorHAnsi" w:eastAsiaTheme="minorHAnsi" w:hAnsiTheme="minorHAnsi" w:cstheme="minorBidi"/>
          <w:b w:val="0"/>
          <w:color w:val="auto"/>
          <w:sz w:val="16"/>
          <w:lang w:val="es-ES"/>
        </w:rPr>
        <w:t xml:space="preserve"> </w:t>
      </w:r>
      <w:sdt>
        <w:sdtPr>
          <w:rPr>
            <w:rFonts w:asciiTheme="minorHAnsi" w:eastAsiaTheme="minorHAnsi" w:hAnsiTheme="minorHAnsi" w:cstheme="minorBidi"/>
            <w:b w:val="0"/>
            <w:color w:val="auto"/>
            <w:sz w:val="16"/>
            <w:lang w:val="es-ES"/>
          </w:rPr>
          <w:id w:val="-1516608048"/>
          <w:citation/>
        </w:sdtPr>
        <w:sdtContent>
          <w:r>
            <w:rPr>
              <w:rFonts w:asciiTheme="minorHAnsi" w:eastAsiaTheme="minorHAnsi" w:hAnsiTheme="minorHAnsi" w:cstheme="minorBidi"/>
              <w:b w:val="0"/>
              <w:color w:val="auto"/>
              <w:sz w:val="16"/>
              <w:lang w:val="es-ES"/>
            </w:rPr>
            <w:fldChar w:fldCharType="begin"/>
          </w:r>
          <w:r>
            <w:rPr>
              <w:rFonts w:asciiTheme="minorHAnsi" w:eastAsiaTheme="minorHAnsi" w:hAnsiTheme="minorHAnsi" w:cstheme="minorBidi"/>
              <w:b w:val="0"/>
              <w:color w:val="auto"/>
              <w:sz w:val="16"/>
              <w:lang w:val="es-ES"/>
            </w:rPr>
            <w:instrText xml:space="preserve">CITATION Sán16 \p 10 \l 12298 </w:instrText>
          </w:r>
          <w:r>
            <w:rPr>
              <w:rFonts w:asciiTheme="minorHAnsi" w:eastAsiaTheme="minorHAnsi" w:hAnsiTheme="minorHAnsi" w:cstheme="minorBidi"/>
              <w:b w:val="0"/>
              <w:color w:val="auto"/>
              <w:sz w:val="16"/>
              <w:lang w:val="es-ES"/>
            </w:rPr>
            <w:fldChar w:fldCharType="separate"/>
          </w:r>
          <w:r w:rsidR="005E5100" w:rsidRPr="005E5100">
            <w:rPr>
              <w:rFonts w:asciiTheme="minorHAnsi" w:eastAsiaTheme="minorHAnsi" w:hAnsiTheme="minorHAnsi" w:cstheme="minorBidi"/>
              <w:noProof/>
              <w:color w:val="auto"/>
              <w:sz w:val="16"/>
              <w:lang w:val="es-ES"/>
            </w:rPr>
            <w:t>(Sánchez, 2016, pág. 10)</w:t>
          </w:r>
          <w:r>
            <w:rPr>
              <w:rFonts w:asciiTheme="minorHAnsi" w:eastAsiaTheme="minorHAnsi" w:hAnsiTheme="minorHAnsi" w:cstheme="minorBidi"/>
              <w:b w:val="0"/>
              <w:color w:val="auto"/>
              <w:sz w:val="16"/>
              <w:lang w:val="es-ES"/>
            </w:rPr>
            <w:fldChar w:fldCharType="end"/>
          </w:r>
        </w:sdtContent>
      </w:sdt>
      <w:r>
        <w:rPr>
          <w:rFonts w:eastAsia="Times New Roman"/>
          <w:color w:val="FF0000"/>
          <w:szCs w:val="24"/>
          <w:shd w:val="clear" w:color="auto" w:fill="FFFFFF"/>
        </w:rPr>
        <w:t xml:space="preserve">   </w:t>
      </w:r>
    </w:p>
    <w:p w:rsidR="0011111C" w:rsidRDefault="0011111C" w:rsidP="0011111C">
      <w:pPr>
        <w:spacing w:after="0"/>
        <w:rPr>
          <w:sz w:val="16"/>
          <w:lang w:val="es-ES"/>
        </w:rPr>
      </w:pPr>
      <w:r>
        <w:rPr>
          <w:b/>
          <w:sz w:val="16"/>
          <w:lang w:val="es-ES"/>
        </w:rPr>
        <w:t xml:space="preserve">                                Elaborado por</w:t>
      </w:r>
      <w:r>
        <w:rPr>
          <w:sz w:val="16"/>
          <w:lang w:val="es-ES"/>
        </w:rPr>
        <w:t>: El grupo de investigación</w:t>
      </w:r>
      <w:r>
        <w:rPr>
          <w:rFonts w:ascii="Times New Roman" w:hAnsi="Times New Roman" w:cs="Times New Roman"/>
          <w:b/>
          <w:sz w:val="24"/>
          <w:szCs w:val="24"/>
        </w:rPr>
        <w:t xml:space="preserve">      </w:t>
      </w:r>
    </w:p>
    <w:p w:rsidR="0011111C" w:rsidRDefault="0011111C" w:rsidP="0011111C">
      <w:pPr>
        <w:spacing w:after="0"/>
        <w:rPr>
          <w:sz w:val="16"/>
          <w:lang w:val="es-ES"/>
        </w:rPr>
      </w:pPr>
    </w:p>
    <w:p w:rsidR="0011111C" w:rsidRDefault="0011111C" w:rsidP="0011111C">
      <w:pPr>
        <w:pStyle w:val="Prrafodelista"/>
        <w:numPr>
          <w:ilvl w:val="2"/>
          <w:numId w:val="36"/>
        </w:numPr>
        <w:spacing w:line="360" w:lineRule="auto"/>
        <w:jc w:val="both"/>
        <w:rPr>
          <w:rStyle w:val="Ttulo3Car"/>
          <w:rFonts w:cs="Times New Roman"/>
          <w:b w:val="0"/>
          <w:bCs w:val="0"/>
          <w:szCs w:val="24"/>
        </w:rPr>
      </w:pPr>
      <w:bookmarkStart w:id="32" w:name="_Toc500241470"/>
      <w:r>
        <w:rPr>
          <w:rStyle w:val="Ttulo3Car"/>
        </w:rPr>
        <w:t>Componentes.</w:t>
      </w:r>
      <w:bookmarkEnd w:id="32"/>
    </w:p>
    <w:p w:rsidR="0011111C" w:rsidRDefault="0011111C" w:rsidP="0011111C">
      <w:pPr>
        <w:pStyle w:val="Prrafodelista"/>
        <w:numPr>
          <w:ilvl w:val="0"/>
          <w:numId w:val="39"/>
        </w:numPr>
        <w:spacing w:line="360" w:lineRule="auto"/>
        <w:jc w:val="both"/>
      </w:pPr>
      <w:r>
        <w:rPr>
          <w:rFonts w:ascii="Times New Roman" w:hAnsi="Times New Roman" w:cs="Times New Roman"/>
          <w:sz w:val="24"/>
          <w:szCs w:val="24"/>
        </w:rPr>
        <w:t>Ambiente interno.</w:t>
      </w:r>
    </w:p>
    <w:p w:rsidR="0011111C" w:rsidRDefault="0011111C" w:rsidP="0011111C">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Establecimiento de objetivos.</w:t>
      </w:r>
    </w:p>
    <w:p w:rsidR="0011111C" w:rsidRDefault="0011111C" w:rsidP="0011111C">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Identificación de eventos.</w:t>
      </w:r>
    </w:p>
    <w:p w:rsidR="0011111C" w:rsidRDefault="0011111C" w:rsidP="0011111C">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Evaluación de riesgos.</w:t>
      </w:r>
    </w:p>
    <w:p w:rsidR="0011111C" w:rsidRDefault="0011111C" w:rsidP="0011111C">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Respuesta a los riesgos.</w:t>
      </w:r>
    </w:p>
    <w:p w:rsidR="0011111C" w:rsidRDefault="0011111C" w:rsidP="0011111C">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Actividades de control.</w:t>
      </w:r>
    </w:p>
    <w:p w:rsidR="0011111C" w:rsidRDefault="0011111C" w:rsidP="0011111C">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Información y Comunicación.</w:t>
      </w:r>
    </w:p>
    <w:p w:rsidR="0011111C" w:rsidRDefault="0011111C" w:rsidP="0011111C">
      <w:pPr>
        <w:pStyle w:val="Prrafodelista"/>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Monitoreo.</w:t>
      </w:r>
    </w:p>
    <w:p w:rsidR="0011111C" w:rsidRDefault="00C259AD" w:rsidP="0011111C">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2427136"/>
          <w:citation/>
        </w:sdtPr>
        <w:sdtContent>
          <w:r w:rsidR="0011111C">
            <w:rPr>
              <w:rFonts w:ascii="Times New Roman" w:hAnsi="Times New Roman" w:cs="Times New Roman"/>
              <w:sz w:val="24"/>
              <w:szCs w:val="24"/>
            </w:rPr>
            <w:fldChar w:fldCharType="begin"/>
          </w:r>
          <w:r w:rsidR="0011111C">
            <w:rPr>
              <w:rFonts w:ascii="Times New Roman" w:hAnsi="Times New Roman" w:cs="Times New Roman"/>
              <w:sz w:val="24"/>
              <w:szCs w:val="24"/>
            </w:rPr>
            <w:instrText xml:space="preserve">CITATION Roj13 \p 28 \l 12298 </w:instrText>
          </w:r>
          <w:r w:rsidR="0011111C">
            <w:rPr>
              <w:rFonts w:ascii="Times New Roman" w:hAnsi="Times New Roman" w:cs="Times New Roman"/>
              <w:sz w:val="24"/>
              <w:szCs w:val="24"/>
            </w:rPr>
            <w:fldChar w:fldCharType="separate"/>
          </w:r>
          <w:r w:rsidR="005E5100" w:rsidRPr="005E5100">
            <w:rPr>
              <w:rFonts w:ascii="Times New Roman" w:hAnsi="Times New Roman" w:cs="Times New Roman"/>
              <w:noProof/>
              <w:sz w:val="24"/>
              <w:szCs w:val="24"/>
            </w:rPr>
            <w:t>(Rojas, 2013, pág. 28)</w:t>
          </w:r>
          <w:r w:rsidR="0011111C">
            <w:rPr>
              <w:rFonts w:ascii="Times New Roman" w:hAnsi="Times New Roman" w:cs="Times New Roman"/>
              <w:sz w:val="24"/>
              <w:szCs w:val="24"/>
            </w:rPr>
            <w:fldChar w:fldCharType="end"/>
          </w:r>
        </w:sdtContent>
      </w:sdt>
    </w:p>
    <w:p w:rsidR="0011111C" w:rsidRDefault="0011111C" w:rsidP="0011111C">
      <w:pPr>
        <w:pStyle w:val="Ttulo4"/>
        <w:numPr>
          <w:ilvl w:val="3"/>
          <w:numId w:val="36"/>
        </w:numPr>
      </w:pPr>
      <w:r>
        <w:t>Ambiente Interno.</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Analiza el ambiente en el cual se desarrollan todas las actividades y marca la pauta para su funcionamiento, es la base para los demás componentes del control interno, </w:t>
      </w:r>
      <w:r>
        <w:rPr>
          <w:rFonts w:ascii="Times New Roman" w:hAnsi="Times New Roman" w:cs="Times New Roman"/>
          <w:sz w:val="24"/>
          <w:szCs w:val="24"/>
        </w:rPr>
        <w:lastRenderedPageBreak/>
        <w:t>proporciona estructura y disciplina, crea conciencia en el personal sobre los riesgos a los que se enfrenta la empresa.</w:t>
      </w:r>
    </w:p>
    <w:p w:rsidR="0011111C" w:rsidRDefault="0011111C" w:rsidP="0011111C">
      <w:pPr>
        <w:pStyle w:val="Ttulo5"/>
        <w:ind w:left="0"/>
      </w:pPr>
      <w:r>
        <w:t>7.4.3.1.01. Factores.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Los factores que se contempla son:</w:t>
      </w:r>
    </w:p>
    <w:p w:rsidR="0011111C" w:rsidRDefault="0011111C" w:rsidP="0011111C">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Filosofía de la administración de riesgos.</w:t>
      </w:r>
    </w:p>
    <w:p w:rsidR="0011111C" w:rsidRDefault="0011111C" w:rsidP="0011111C">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Apetito al riesgo.</w:t>
      </w:r>
    </w:p>
    <w:p w:rsidR="0011111C" w:rsidRDefault="0011111C" w:rsidP="0011111C">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Integridad y valores éticos.</w:t>
      </w:r>
    </w:p>
    <w:p w:rsidR="0011111C" w:rsidRDefault="0011111C" w:rsidP="0011111C">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Visión del Directorio.</w:t>
      </w:r>
    </w:p>
    <w:p w:rsidR="0011111C" w:rsidRDefault="0011111C" w:rsidP="0011111C">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Compromiso de competencia profesional.</w:t>
      </w:r>
    </w:p>
    <w:p w:rsidR="0011111C" w:rsidRDefault="0011111C" w:rsidP="0011111C">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Estructura organizativa.</w:t>
      </w:r>
    </w:p>
    <w:p w:rsidR="0011111C" w:rsidRDefault="0011111C" w:rsidP="0011111C">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Asignación de autoridad y responsabilidad.</w:t>
      </w:r>
    </w:p>
    <w:p w:rsidR="0011111C" w:rsidRDefault="0011111C" w:rsidP="0011111C">
      <w:pPr>
        <w:pStyle w:val="Prrafodelista"/>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Políticas y prácticas de recursos humanos.</w:t>
      </w:r>
    </w:p>
    <w:p w:rsidR="0011111C" w:rsidRDefault="00C259AD" w:rsidP="0011111C">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217281236"/>
          <w:citation/>
        </w:sdtPr>
        <w:sdtContent>
          <w:r w:rsidR="0011111C">
            <w:rPr>
              <w:rFonts w:ascii="Times New Roman" w:hAnsi="Times New Roman" w:cs="Times New Roman"/>
              <w:sz w:val="24"/>
              <w:szCs w:val="24"/>
            </w:rPr>
            <w:fldChar w:fldCharType="begin"/>
          </w:r>
          <w:r w:rsidR="0011111C">
            <w:rPr>
              <w:rFonts w:ascii="Times New Roman" w:hAnsi="Times New Roman" w:cs="Times New Roman"/>
              <w:sz w:val="24"/>
              <w:szCs w:val="24"/>
            </w:rPr>
            <w:instrText xml:space="preserve"> CITATION Vas16 \l 12298 </w:instrText>
          </w:r>
          <w:r w:rsidR="0011111C">
            <w:rPr>
              <w:rFonts w:ascii="Times New Roman" w:hAnsi="Times New Roman" w:cs="Times New Roman"/>
              <w:sz w:val="24"/>
              <w:szCs w:val="24"/>
            </w:rPr>
            <w:fldChar w:fldCharType="separate"/>
          </w:r>
          <w:r w:rsidR="005E5100">
            <w:rPr>
              <w:rFonts w:ascii="Times New Roman" w:hAnsi="Times New Roman" w:cs="Times New Roman"/>
              <w:b/>
              <w:bCs/>
              <w:noProof/>
              <w:sz w:val="24"/>
              <w:szCs w:val="24"/>
              <w:lang w:val="es-ES"/>
            </w:rPr>
            <w:t>Fuente especificada no válida.</w:t>
          </w:r>
          <w:r w:rsidR="0011111C">
            <w:rPr>
              <w:rFonts w:ascii="Times New Roman" w:hAnsi="Times New Roman" w:cs="Times New Roman"/>
              <w:sz w:val="24"/>
              <w:szCs w:val="24"/>
            </w:rPr>
            <w:fldChar w:fldCharType="end"/>
          </w:r>
        </w:sdtContent>
      </w:sdt>
    </w:p>
    <w:p w:rsidR="0011111C" w:rsidRDefault="0011111C" w:rsidP="0011111C">
      <w:pPr>
        <w:pStyle w:val="Ttulo4"/>
        <w:numPr>
          <w:ilvl w:val="3"/>
          <w:numId w:val="36"/>
        </w:numPr>
      </w:pPr>
      <w:r>
        <w:t>Establecimiento de Objetivos.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Los objetivos se fijan a escala estratégica, establecimiento en ellos una base para los objetivos operativos, de información y de cumplimiento. Cada entidad se enfrenta a una gama de riesgos procedentes de fuentes externas e internas y una condición previa para la identificación eficaz de eventos, la evaluación de sus riesgos y la respuesta a ellos es fijar los objetivos, que tienen que estar alineados con el riesgo aceptado por la entidad, que orienta a su vez los niveles de tolerancia al riesgo de la misma. </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Comprende como la alta dirección, establece los objetivos a nivel estratégico, selecciona la estrategia y establece objetivos específicos, refleja la manera como la entidad pretende crear valor, y estos deben existir antes de que la dirección pueda identificar potenciales eventos que afecten su consecución, además de ser consecuentes con el riesgo aceptado y apoyar al cumplimiento de la misión y visión de la entidad.</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“(Gestión de Riesgos Corporativos – Marco Integrado, Técnicas de aplicación, COSO, 2004).</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Los objetivos se establecen de acuerdo a las siguientes categorías:</w:t>
      </w:r>
    </w:p>
    <w:p w:rsidR="0011111C" w:rsidRDefault="0011111C" w:rsidP="0011111C">
      <w:pPr>
        <w:pStyle w:val="Prrafodelista"/>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Estratégicos.</w:t>
      </w:r>
    </w:p>
    <w:p w:rsidR="0011111C" w:rsidRDefault="0011111C" w:rsidP="0011111C">
      <w:pPr>
        <w:pStyle w:val="Prrafodelista"/>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Operacionales.</w:t>
      </w:r>
    </w:p>
    <w:p w:rsidR="0011111C" w:rsidRDefault="0011111C" w:rsidP="0011111C">
      <w:pPr>
        <w:pStyle w:val="Prrafodelista"/>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Confiabilidad de la información.</w:t>
      </w:r>
    </w:p>
    <w:p w:rsidR="0011111C" w:rsidRDefault="0011111C" w:rsidP="0011111C">
      <w:pPr>
        <w:pStyle w:val="Prrafodelista"/>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De cumplimiento</w:t>
      </w:r>
    </w:p>
    <w:p w:rsidR="0011111C" w:rsidRDefault="0011111C" w:rsidP="0011111C">
      <w:pPr>
        <w:pStyle w:val="Prrafodelista"/>
        <w:spacing w:line="360" w:lineRule="auto"/>
        <w:jc w:val="both"/>
        <w:rPr>
          <w:rFonts w:ascii="Times New Roman" w:hAnsi="Times New Roman" w:cs="Times New Roman"/>
          <w:sz w:val="24"/>
          <w:szCs w:val="24"/>
        </w:rPr>
      </w:pPr>
    </w:p>
    <w:p w:rsidR="0011111C" w:rsidRDefault="0011111C" w:rsidP="0011111C">
      <w:pPr>
        <w:pStyle w:val="Ttulo4"/>
        <w:numPr>
          <w:ilvl w:val="3"/>
          <w:numId w:val="36"/>
        </w:numPr>
      </w:pPr>
      <w:r>
        <w:t>Identificación De Eventos.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Consiste en la identificación de eventos potenciales de fuentes internas o externas que afecta a la implementación de la estrategia o a la consecución de los objetivos, los eventos identificados pueden ser positivos o negativos y deben ser diferenciados entre riesgos y oportunidades.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Identificar esos incidentes (internos o externos) que pueden afectar la estrategia y el logro de los objetivos.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Determinar cómo los factores internos y externos se combinan e interactúan para influenciar su perfil de riesgos.”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(Rodríguez José, Gestión de Riesgos Corporativos, COSO ERM).</w:t>
      </w:r>
    </w:p>
    <w:p w:rsidR="0011111C" w:rsidRDefault="0011111C" w:rsidP="0011111C">
      <w:pPr>
        <w:pStyle w:val="Ttulo5"/>
        <w:ind w:left="0"/>
      </w:pPr>
      <w:r>
        <w:t>7.4.3.3.01. Técnicas e identificación de Riesgos.</w:t>
      </w:r>
    </w:p>
    <w:p w:rsidR="0011111C" w:rsidRDefault="0011111C" w:rsidP="0011111C">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Existen técnicas focalizadas en el pasado y otras en el futuro.</w:t>
      </w:r>
    </w:p>
    <w:p w:rsidR="0011111C" w:rsidRDefault="0011111C" w:rsidP="0011111C">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Análisis PEST (Factores políticos o gubernamentales, económicos, tecnológicos y sociales).</w:t>
      </w:r>
    </w:p>
    <w:p w:rsidR="0011111C" w:rsidRDefault="0011111C" w:rsidP="0011111C">
      <w:pPr>
        <w:pStyle w:val="Prrafodelista"/>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Análisis FODA (Debilidades, oportunidades, fortalezas y amenazas).</w:t>
      </w:r>
    </w:p>
    <w:p w:rsidR="0011111C" w:rsidRDefault="0011111C" w:rsidP="0011111C">
      <w:pPr>
        <w:pStyle w:val="Ttulo4"/>
        <w:numPr>
          <w:ilvl w:val="3"/>
          <w:numId w:val="36"/>
        </w:numPr>
      </w:pPr>
      <w:r>
        <w:t>Evaluación De Riesgos.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Este permitirá a la empresa la identificación y el análisis de los riesgos relevantes para la consecución de los objetivos y sirve de base para determinar cómo han de ser gestionados los riesgos considerando su probabilidad e impacto y se debe tener en cuenta su importancia y alcance. Los riesgos son evaluados sobre una base inherente y residual bajo las perspectivas de probabilidad (posibilidad de que ocurra un evento) e impacto (su efecto debido a su ocurrencia), con base a hechos que en el pasado se han suscitado en la empresa.</w:t>
      </w:r>
    </w:p>
    <w:p w:rsidR="0011111C" w:rsidRDefault="0011111C" w:rsidP="0011111C">
      <w:pPr>
        <w:pStyle w:val="Ttulo4"/>
        <w:numPr>
          <w:ilvl w:val="3"/>
          <w:numId w:val="36"/>
        </w:numPr>
      </w:pPr>
      <w:r>
        <w:t>Respuesta Al Riesgo.</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 identificar y evaluar los riegos la dirección selecciona las posibles respuestas como evitar, aceptar, reducir o compartir los riesgos, al seleccionar la respuesta se desarrollan </w:t>
      </w:r>
      <w:r>
        <w:rPr>
          <w:rFonts w:ascii="Times New Roman" w:hAnsi="Times New Roman" w:cs="Times New Roman"/>
          <w:sz w:val="24"/>
          <w:szCs w:val="24"/>
        </w:rPr>
        <w:lastRenderedPageBreak/>
        <w:t>una serie de acciones para alinearlos con el riesgo aceptado, se analiza el costo – beneficio, estableciendo un nivel de tolerancia al riesgo.</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Las categorías de respuesta al riesgo son:</w:t>
      </w:r>
    </w:p>
    <w:p w:rsidR="0011111C" w:rsidRDefault="0011111C" w:rsidP="0011111C">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Evitarlo: Se toman acciones de modo de discontinuar las actividades que generan riesgo.</w:t>
      </w:r>
    </w:p>
    <w:p w:rsidR="0011111C" w:rsidRDefault="0011111C" w:rsidP="0011111C">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Reducirlo: Se toman acciones de modo de reducir el impacto o la probabilidad de ocurrencia del riesgo o ambos.</w:t>
      </w:r>
    </w:p>
    <w:p w:rsidR="0011111C" w:rsidRDefault="0011111C" w:rsidP="0011111C">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Compartirlo: Se toman acciones de modo de reducir el impacto o la probabilidad de ocurrencia al transferir o compartir una porción del riesgo.</w:t>
      </w:r>
    </w:p>
    <w:p w:rsidR="0011111C" w:rsidRDefault="0011111C" w:rsidP="0011111C">
      <w:pPr>
        <w:pStyle w:val="Prrafodelista"/>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Aceptarlo: No se toman acciones que afecten el impacto y probabilidad de ocurrencia del riesgo.</w:t>
      </w:r>
    </w:p>
    <w:p w:rsidR="0011111C" w:rsidRDefault="0011111C" w:rsidP="0011111C">
      <w:pPr>
        <w:pStyle w:val="Prrafodelista"/>
        <w:numPr>
          <w:ilvl w:val="3"/>
          <w:numId w:val="36"/>
        </w:numPr>
        <w:spacing w:line="360" w:lineRule="auto"/>
        <w:jc w:val="both"/>
        <w:rPr>
          <w:rStyle w:val="Ttulo4Car"/>
        </w:rPr>
      </w:pPr>
      <w:r>
        <w:rPr>
          <w:rStyle w:val="Ttulo4Car"/>
        </w:rPr>
        <w:t>Actividades de Control.</w:t>
      </w:r>
    </w:p>
    <w:p w:rsidR="0011111C" w:rsidRDefault="0011111C" w:rsidP="0011111C">
      <w:pPr>
        <w:spacing w:line="360" w:lineRule="auto"/>
        <w:jc w:val="both"/>
        <w:rPr>
          <w:rFonts w:cs="Times New Roman"/>
          <w:szCs w:val="24"/>
        </w:rPr>
      </w:pPr>
      <w:r>
        <w:rPr>
          <w:rFonts w:ascii="Times New Roman" w:hAnsi="Times New Roman" w:cs="Times New Roman"/>
          <w:sz w:val="24"/>
          <w:szCs w:val="24"/>
        </w:rPr>
        <w:t xml:space="preserve">    Son las políticas y procedimientos que se establecen e implantan para ayudar a asegurar que las respuestas a los riesgos dispuestas por la dirección se llevan a cabo efectivamente, los cuales son ejecutados en todos los niveles de la organización y se disponen controles destinados a evitarlos o minimizarlos.</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Las políticas determinan lo que se debe hacer y los procedimientos son las acciones que se llevan a cabo para cumplir con las políticas. En estas actividades se incluyen las aprobaciones, autorizaciones, verificaciones, revisiones de rentabilidad, operativas y salvaguarda de activos.</w:t>
      </w:r>
    </w:p>
    <w:p w:rsidR="0011111C" w:rsidRDefault="0011111C" w:rsidP="0011111C">
      <w:pPr>
        <w:pStyle w:val="Ttulo4"/>
        <w:numPr>
          <w:ilvl w:val="3"/>
          <w:numId w:val="36"/>
        </w:numPr>
      </w:pPr>
      <w:r>
        <w:t>Información Y Comunicación.</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 empresa debe contar con canales de información flexibles que fluya a través de todo los niveles capturando y comunicando información relevante tanto interna como externa, su calidad dependerá de sus contenido, oportunidad y accesibilidad.</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 comunicación es inherente a la información, ya que una información no comunicada no surte efecto alguno.</w:t>
      </w:r>
    </w:p>
    <w:p w:rsidR="0011111C" w:rsidRDefault="0011111C" w:rsidP="0011111C">
      <w:pPr>
        <w:pStyle w:val="Ttulo4"/>
        <w:numPr>
          <w:ilvl w:val="3"/>
          <w:numId w:val="36"/>
        </w:numPr>
      </w:pPr>
      <w:r>
        <w:t>Monitoreo</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 trata de un proceso que comprueba que se mantiene el adecuado funcionamiento del sistema a lo largo del tiempo, esto se consigue mediante actividades de supervisión continuada, evaluaciones periódicas o una combinación de ambas. El alcance de las </w:t>
      </w:r>
      <w:r>
        <w:rPr>
          <w:rFonts w:ascii="Times New Roman" w:hAnsi="Times New Roman" w:cs="Times New Roman"/>
          <w:sz w:val="24"/>
          <w:szCs w:val="24"/>
        </w:rPr>
        <w:lastRenderedPageBreak/>
        <w:t>evaluaciones periódicos dependerá de una evaluación de los riesgos y de la eficacia de los procesos de supervisión continuada. El proceso de monitoreo asegura que el control interno continua funcionando adecuadamente.</w:t>
      </w:r>
    </w:p>
    <w:p w:rsidR="0011111C" w:rsidRDefault="0011111C" w:rsidP="001111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 administración de riesgos corporativos no constituye estrictamente un proceso en serie, donde cada componente afecta sólo al siguiente, sino un proceso multidireccional e iterativo en el cual casi cualquier componente puede e influye en otro.</w:t>
      </w:r>
    </w:p>
    <w:p w:rsidR="0011111C" w:rsidRPr="0011111C" w:rsidRDefault="00C259AD" w:rsidP="0011111C">
      <w:pPr>
        <w:pStyle w:val="Textoindependiente"/>
        <w:jc w:val="both"/>
        <w:rPr>
          <w:b w:val="0"/>
        </w:rPr>
      </w:pPr>
      <w:sdt>
        <w:sdtPr>
          <w:rPr>
            <w:b w:val="0"/>
          </w:rPr>
          <w:id w:val="378980671"/>
          <w:citation/>
        </w:sdtPr>
        <w:sdtContent>
          <w:r w:rsidR="0011111C" w:rsidRPr="0011111C">
            <w:rPr>
              <w:b w:val="0"/>
            </w:rPr>
            <w:fldChar w:fldCharType="begin"/>
          </w:r>
          <w:r w:rsidR="0011111C" w:rsidRPr="0011111C">
            <w:rPr>
              <w:b w:val="0"/>
            </w:rPr>
            <w:instrText xml:space="preserve">CITATION Cai10 \p 3-7 \l 12298 </w:instrText>
          </w:r>
          <w:r w:rsidR="0011111C" w:rsidRPr="0011111C">
            <w:rPr>
              <w:b w:val="0"/>
            </w:rPr>
            <w:fldChar w:fldCharType="separate"/>
          </w:r>
          <w:r w:rsidR="005E5100">
            <w:rPr>
              <w:noProof/>
            </w:rPr>
            <w:t>(Caicedo, 2010, págs. 3-7)</w:t>
          </w:r>
          <w:r w:rsidR="0011111C" w:rsidRPr="0011111C">
            <w:rPr>
              <w:b w:val="0"/>
            </w:rPr>
            <w:fldChar w:fldCharType="end"/>
          </w:r>
        </w:sdtContent>
      </w:sdt>
    </w:p>
    <w:p w:rsidR="00735ADF" w:rsidRDefault="00735ADF" w:rsidP="00735ADF">
      <w:pPr>
        <w:pStyle w:val="Ttulo2"/>
        <w:numPr>
          <w:ilvl w:val="1"/>
          <w:numId w:val="1"/>
        </w:numPr>
      </w:pPr>
      <w:bookmarkStart w:id="33" w:name="_Toc500241471"/>
      <w:r>
        <w:t>Modelo de Control Interno COSO III</w:t>
      </w:r>
      <w:bookmarkEnd w:id="33"/>
    </w:p>
    <w:p w:rsidR="000F658F" w:rsidRPr="00735ADF" w:rsidRDefault="000F658F" w:rsidP="00735ADF">
      <w:pPr>
        <w:pStyle w:val="Ttulo3"/>
        <w:numPr>
          <w:ilvl w:val="2"/>
          <w:numId w:val="1"/>
        </w:numPr>
        <w:rPr>
          <w:szCs w:val="26"/>
        </w:rPr>
      </w:pPr>
      <w:bookmarkStart w:id="34" w:name="_Toc500241472"/>
      <w:r w:rsidRPr="00DD1B61">
        <w:t>Antecedentes  COSO III</w:t>
      </w:r>
      <w:r w:rsidR="00735ADF">
        <w:t>.</w:t>
      </w:r>
      <w:bookmarkEnd w:id="34"/>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En el año 1992 COSO presenta la primera versión del Marco Integrado de Control Interno es decir grandes cambios en la Industria y avances tecnológicos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En el año 2013 COSO lanza una versión actualizada que permitirá que las empresas desarrollen y mantengan efectiva y eficientemente sistemas de control interno.</w:t>
      </w:r>
    </w:p>
    <w:p w:rsidR="00735ADF"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Las entidades registradas en la </w:t>
      </w:r>
      <w:proofErr w:type="spellStart"/>
      <w:r w:rsidRPr="00DD1B61">
        <w:rPr>
          <w:rFonts w:ascii="Times New Roman" w:hAnsi="Times New Roman" w:cs="Times New Roman"/>
          <w:sz w:val="24"/>
          <w:szCs w:val="24"/>
        </w:rPr>
        <w:t>Securities</w:t>
      </w:r>
      <w:proofErr w:type="spellEnd"/>
      <w:r w:rsidRPr="00DD1B61">
        <w:rPr>
          <w:rFonts w:ascii="Times New Roman" w:hAnsi="Times New Roman" w:cs="Times New Roman"/>
          <w:sz w:val="24"/>
          <w:szCs w:val="24"/>
        </w:rPr>
        <w:t xml:space="preserve"> and Exchange </w:t>
      </w:r>
      <w:proofErr w:type="spellStart"/>
      <w:r w:rsidRPr="00DD1B61">
        <w:rPr>
          <w:rFonts w:ascii="Times New Roman" w:hAnsi="Times New Roman" w:cs="Times New Roman"/>
          <w:sz w:val="24"/>
          <w:szCs w:val="24"/>
        </w:rPr>
        <w:t>Commision</w:t>
      </w:r>
      <w:proofErr w:type="spellEnd"/>
      <w:r w:rsidRPr="00DD1B61">
        <w:rPr>
          <w:rFonts w:ascii="Times New Roman" w:hAnsi="Times New Roman" w:cs="Times New Roman"/>
          <w:sz w:val="24"/>
          <w:szCs w:val="24"/>
        </w:rPr>
        <w:t xml:space="preserve"> (SEC) que hayan adoptado COSO como su marco de control interno en años anteriores, deberán llevar a cabo la transición al nuevo COSO 2013 durante el año 2014.</w:t>
      </w:r>
    </w:p>
    <w:p w:rsidR="000F658F" w:rsidRPr="00735ADF" w:rsidRDefault="000F658F" w:rsidP="00735ADF">
      <w:pPr>
        <w:pStyle w:val="Ttulo3"/>
        <w:numPr>
          <w:ilvl w:val="2"/>
          <w:numId w:val="1"/>
        </w:numPr>
      </w:pPr>
      <w:bookmarkStart w:id="35" w:name="_Toc500241473"/>
      <w:r w:rsidRPr="00735ADF">
        <w:t>Objetivos COSO III</w:t>
      </w:r>
      <w:r w:rsidR="00735ADF">
        <w:t>.</w:t>
      </w:r>
      <w:bookmarkEnd w:id="35"/>
    </w:p>
    <w:p w:rsidR="00735ADF" w:rsidRDefault="000F658F" w:rsidP="00DD1B61">
      <w:pPr>
        <w:pStyle w:val="Prrafodelista"/>
        <w:numPr>
          <w:ilvl w:val="0"/>
          <w:numId w:val="19"/>
        </w:numPr>
        <w:spacing w:line="360" w:lineRule="auto"/>
        <w:jc w:val="both"/>
        <w:rPr>
          <w:rFonts w:ascii="Times New Roman" w:hAnsi="Times New Roman" w:cs="Times New Roman"/>
          <w:sz w:val="24"/>
          <w:szCs w:val="24"/>
        </w:rPr>
      </w:pPr>
      <w:r w:rsidRPr="00735ADF">
        <w:rPr>
          <w:rFonts w:ascii="Times New Roman" w:hAnsi="Times New Roman" w:cs="Times New Roman"/>
          <w:sz w:val="24"/>
          <w:szCs w:val="24"/>
        </w:rPr>
        <w:t>Ampliar su aplicación al expandir los objetivos operativos y de emisión de informes.</w:t>
      </w:r>
    </w:p>
    <w:p w:rsidR="00735ADF" w:rsidRDefault="000F658F" w:rsidP="00DD1B61">
      <w:pPr>
        <w:pStyle w:val="Prrafodelista"/>
        <w:numPr>
          <w:ilvl w:val="0"/>
          <w:numId w:val="19"/>
        </w:numPr>
        <w:spacing w:line="360" w:lineRule="auto"/>
        <w:jc w:val="both"/>
        <w:rPr>
          <w:rFonts w:ascii="Times New Roman" w:hAnsi="Times New Roman" w:cs="Times New Roman"/>
          <w:sz w:val="24"/>
          <w:szCs w:val="24"/>
        </w:rPr>
      </w:pPr>
      <w:r w:rsidRPr="00735ADF">
        <w:rPr>
          <w:rFonts w:ascii="Times New Roman" w:hAnsi="Times New Roman" w:cs="Times New Roman"/>
          <w:sz w:val="24"/>
          <w:szCs w:val="24"/>
        </w:rPr>
        <w:t>Permitir una mayor cobertura de los riesgos a los que se enfrentan actualmente las organizaciones.</w:t>
      </w:r>
    </w:p>
    <w:p w:rsidR="00735ADF" w:rsidRDefault="000F658F" w:rsidP="00DD1B61">
      <w:pPr>
        <w:pStyle w:val="Prrafodelista"/>
        <w:numPr>
          <w:ilvl w:val="0"/>
          <w:numId w:val="19"/>
        </w:numPr>
        <w:spacing w:line="360" w:lineRule="auto"/>
        <w:jc w:val="both"/>
        <w:rPr>
          <w:rFonts w:ascii="Times New Roman" w:hAnsi="Times New Roman" w:cs="Times New Roman"/>
          <w:sz w:val="24"/>
          <w:szCs w:val="24"/>
        </w:rPr>
      </w:pPr>
      <w:r w:rsidRPr="00735ADF">
        <w:rPr>
          <w:rFonts w:ascii="Times New Roman" w:hAnsi="Times New Roman" w:cs="Times New Roman"/>
          <w:sz w:val="24"/>
          <w:szCs w:val="24"/>
        </w:rPr>
        <w:t>Actualizar el contexto de la aplicación del control interno a muchos cambios en las empresas y ambientes operativos.</w:t>
      </w:r>
    </w:p>
    <w:p w:rsidR="00735ADF" w:rsidRDefault="000F658F" w:rsidP="00735ADF">
      <w:pPr>
        <w:pStyle w:val="Prrafodelista"/>
        <w:numPr>
          <w:ilvl w:val="0"/>
          <w:numId w:val="19"/>
        </w:numPr>
        <w:spacing w:line="360" w:lineRule="auto"/>
        <w:jc w:val="both"/>
        <w:rPr>
          <w:rFonts w:ascii="Times New Roman" w:hAnsi="Times New Roman" w:cs="Times New Roman"/>
          <w:sz w:val="24"/>
          <w:szCs w:val="24"/>
        </w:rPr>
      </w:pPr>
      <w:r w:rsidRPr="00735ADF">
        <w:rPr>
          <w:rFonts w:ascii="Times New Roman" w:hAnsi="Times New Roman" w:cs="Times New Roman"/>
          <w:sz w:val="24"/>
          <w:szCs w:val="24"/>
        </w:rPr>
        <w:t>Aclarar los requerimientos del control interno.</w:t>
      </w:r>
    </w:p>
    <w:p w:rsidR="00523DE8" w:rsidRDefault="000F658F" w:rsidP="00523DE8">
      <w:pPr>
        <w:pStyle w:val="Ttulo3"/>
        <w:numPr>
          <w:ilvl w:val="2"/>
          <w:numId w:val="1"/>
        </w:numPr>
      </w:pPr>
      <w:bookmarkStart w:id="36" w:name="_Toc500241474"/>
      <w:r w:rsidRPr="00523DE8">
        <w:t>Ventajas COSO III</w:t>
      </w:r>
      <w:r w:rsidR="00523DE8" w:rsidRPr="00523DE8">
        <w:t>.</w:t>
      </w:r>
      <w:bookmarkEnd w:id="36"/>
    </w:p>
    <w:p w:rsidR="000F658F" w:rsidRPr="00523DE8" w:rsidRDefault="000F658F" w:rsidP="00523DE8">
      <w:pPr>
        <w:pStyle w:val="Prrafodelista"/>
        <w:numPr>
          <w:ilvl w:val="0"/>
          <w:numId w:val="20"/>
        </w:numPr>
        <w:rPr>
          <w:rFonts w:ascii="Times New Roman" w:hAnsi="Times New Roman" w:cs="Times New Roman"/>
          <w:sz w:val="24"/>
          <w:szCs w:val="24"/>
        </w:rPr>
      </w:pPr>
      <w:r w:rsidRPr="00523DE8">
        <w:rPr>
          <w:rFonts w:ascii="Times New Roman" w:hAnsi="Times New Roman" w:cs="Times New Roman"/>
          <w:sz w:val="24"/>
          <w:szCs w:val="24"/>
        </w:rPr>
        <w:t>Globalización de mercados y operaciones.</w:t>
      </w:r>
    </w:p>
    <w:p w:rsidR="00523DE8"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Cambio continuo en mayor complejidad en lo</w:t>
      </w:r>
      <w:r w:rsidR="00523DE8">
        <w:rPr>
          <w:rFonts w:ascii="Times New Roman" w:hAnsi="Times New Roman" w:cs="Times New Roman"/>
          <w:sz w:val="24"/>
          <w:szCs w:val="24"/>
        </w:rPr>
        <w:t>s negocios.</w:t>
      </w:r>
    </w:p>
    <w:p w:rsidR="000F658F" w:rsidRPr="00523DE8" w:rsidRDefault="000F658F" w:rsidP="00523DE8">
      <w:pPr>
        <w:pStyle w:val="Prrafodelista"/>
        <w:numPr>
          <w:ilvl w:val="0"/>
          <w:numId w:val="20"/>
        </w:numPr>
        <w:spacing w:line="360" w:lineRule="auto"/>
        <w:jc w:val="both"/>
        <w:rPr>
          <w:rFonts w:ascii="Times New Roman" w:hAnsi="Times New Roman" w:cs="Times New Roman"/>
          <w:sz w:val="24"/>
          <w:szCs w:val="24"/>
        </w:rPr>
      </w:pPr>
      <w:r w:rsidRPr="00523DE8">
        <w:rPr>
          <w:rFonts w:ascii="Times New Roman" w:hAnsi="Times New Roman" w:cs="Times New Roman"/>
          <w:sz w:val="24"/>
          <w:szCs w:val="24"/>
        </w:rPr>
        <w:t>Mayor demanda y complejidad en leyes, reglas, regulaciones y estándares.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w:t>
      </w:r>
      <w:r w:rsidR="00523DE8">
        <w:rPr>
          <w:rFonts w:ascii="Times New Roman" w:hAnsi="Times New Roman" w:cs="Times New Roman"/>
          <w:sz w:val="24"/>
          <w:szCs w:val="24"/>
        </w:rPr>
        <w:t xml:space="preserve">   </w:t>
      </w:r>
      <w:r w:rsidRPr="00DD1B61">
        <w:rPr>
          <w:rFonts w:ascii="Times New Roman" w:hAnsi="Times New Roman" w:cs="Times New Roman"/>
          <w:sz w:val="24"/>
          <w:szCs w:val="24"/>
        </w:rPr>
        <w:t>Expectativas de competencias y responsabilidades.</w:t>
      </w:r>
    </w:p>
    <w:p w:rsidR="000F658F" w:rsidRPr="0013194B" w:rsidRDefault="000F658F" w:rsidP="0013194B">
      <w:pPr>
        <w:pStyle w:val="Prrafodelista"/>
        <w:numPr>
          <w:ilvl w:val="0"/>
          <w:numId w:val="20"/>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lastRenderedPageBreak/>
        <w:t>Uso y mayor nivel de confianza en tecnologías que evolucionan rápidamente.</w:t>
      </w:r>
    </w:p>
    <w:p w:rsidR="000F658F"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Expectativas relacionadas con prevenir, desalentar y detectar el fraude.</w:t>
      </w:r>
    </w:p>
    <w:p w:rsidR="00B0733B" w:rsidRPr="00B0733B" w:rsidRDefault="00B0733B" w:rsidP="00DD1B61">
      <w:pPr>
        <w:spacing w:line="360" w:lineRule="auto"/>
        <w:jc w:val="both"/>
        <w:rPr>
          <w:rFonts w:ascii="Times New Roman" w:hAnsi="Times New Roman" w:cs="Times New Roman"/>
          <w:b/>
          <w:sz w:val="24"/>
          <w:szCs w:val="24"/>
        </w:rPr>
      </w:pPr>
      <w:r w:rsidRPr="00B0733B">
        <w:rPr>
          <w:rFonts w:ascii="Times New Roman" w:hAnsi="Times New Roman" w:cs="Times New Roman"/>
          <w:b/>
          <w:sz w:val="24"/>
          <w:szCs w:val="24"/>
        </w:rPr>
        <w:t xml:space="preserve">Misión del coso </w:t>
      </w:r>
    </w:p>
    <w:p w:rsidR="00B0733B" w:rsidRDefault="00B0733B" w:rsidP="00DD1B61">
      <w:pPr>
        <w:spacing w:line="360" w:lineRule="auto"/>
        <w:jc w:val="both"/>
        <w:rPr>
          <w:rFonts w:ascii="Times New Roman" w:hAnsi="Times New Roman" w:cs="Times New Roman"/>
        </w:rPr>
      </w:pPr>
      <w:r>
        <w:rPr>
          <w:rFonts w:ascii="Times New Roman" w:hAnsi="Times New Roman" w:cs="Times New Roman"/>
        </w:rPr>
        <w:t xml:space="preserve">Según </w:t>
      </w:r>
      <w:sdt>
        <w:sdtPr>
          <w:rPr>
            <w:rFonts w:ascii="Times New Roman" w:hAnsi="Times New Roman" w:cs="Times New Roman"/>
          </w:rPr>
          <w:id w:val="-186916930"/>
          <w:citation/>
        </w:sdtPr>
        <w:sdtContent>
          <w:r>
            <w:rPr>
              <w:rFonts w:ascii="Times New Roman" w:hAnsi="Times New Roman" w:cs="Times New Roman"/>
            </w:rPr>
            <w:fldChar w:fldCharType="begin"/>
          </w:r>
          <w:r>
            <w:rPr>
              <w:rFonts w:ascii="Times New Roman" w:hAnsi="Times New Roman" w:cs="Times New Roman"/>
              <w:lang w:val="es-419"/>
            </w:rPr>
            <w:instrText xml:space="preserve"> CITATION Del13 \l 22538 </w:instrText>
          </w:r>
          <w:r>
            <w:rPr>
              <w:rFonts w:ascii="Times New Roman" w:hAnsi="Times New Roman" w:cs="Times New Roman"/>
            </w:rPr>
            <w:fldChar w:fldCharType="separate"/>
          </w:r>
          <w:r w:rsidR="005E5100" w:rsidRPr="005E5100">
            <w:rPr>
              <w:rFonts w:ascii="Times New Roman" w:hAnsi="Times New Roman" w:cs="Times New Roman"/>
              <w:noProof/>
              <w:lang w:val="es-419"/>
            </w:rPr>
            <w:t>(Deloitte, Marco de referencia para la implementacion, gestion y control de un adecuado Sistema de Control Interno, 2013)</w:t>
          </w:r>
          <w:r>
            <w:rPr>
              <w:rFonts w:ascii="Times New Roman" w:hAnsi="Times New Roman" w:cs="Times New Roman"/>
            </w:rPr>
            <w:fldChar w:fldCharType="end"/>
          </w:r>
        </w:sdtContent>
      </w:sdt>
      <w:r>
        <w:rPr>
          <w:rFonts w:ascii="Times New Roman" w:hAnsi="Times New Roman" w:cs="Times New Roman"/>
        </w:rPr>
        <w:t xml:space="preserve"> manifiesta </w:t>
      </w:r>
      <w:r w:rsidRPr="00B0733B">
        <w:rPr>
          <w:rFonts w:ascii="Times New Roman" w:hAnsi="Times New Roman" w:cs="Times New Roman"/>
        </w:rPr>
        <w:t>"</w:t>
      </w:r>
      <w:r w:rsidRPr="00B0733B">
        <w:rPr>
          <w:rFonts w:ascii="Times New Roman" w:hAnsi="Times New Roman" w:cs="Times New Roman"/>
        </w:rPr>
        <w:t>Proporcionar</w:t>
      </w:r>
      <w:r>
        <w:rPr>
          <w:rFonts w:ascii="Times New Roman" w:hAnsi="Times New Roman" w:cs="Times New Roman"/>
        </w:rPr>
        <w:t xml:space="preserve"> un </w:t>
      </w:r>
      <w:r w:rsidRPr="00B0733B">
        <w:rPr>
          <w:rFonts w:ascii="Times New Roman" w:hAnsi="Times New Roman" w:cs="Times New Roman"/>
        </w:rPr>
        <w:t xml:space="preserve"> liderazgo intelectual a través del desarrollo de marcos generales y orientaciones sobre la Gestión del Riesgo, Control Interno y Disuasión del Fraude, diseñado para mejorar el desempeño organizacional y reducir el alcance del fraude en las </w:t>
      </w:r>
      <w:r>
        <w:rPr>
          <w:rFonts w:ascii="Times New Roman" w:hAnsi="Times New Roman" w:cs="Times New Roman"/>
        </w:rPr>
        <w:t>organizaciones” pág.(4).</w:t>
      </w:r>
    </w:p>
    <w:p w:rsidR="000F658F" w:rsidRPr="0013194B" w:rsidRDefault="000F658F" w:rsidP="0013194B">
      <w:pPr>
        <w:pStyle w:val="Prrafodelista"/>
        <w:numPr>
          <w:ilvl w:val="2"/>
          <w:numId w:val="1"/>
        </w:numPr>
        <w:spacing w:line="360" w:lineRule="auto"/>
        <w:jc w:val="both"/>
        <w:rPr>
          <w:rFonts w:ascii="Times New Roman" w:hAnsi="Times New Roman" w:cs="Times New Roman"/>
          <w:sz w:val="24"/>
          <w:szCs w:val="24"/>
        </w:rPr>
      </w:pPr>
      <w:bookmarkStart w:id="37" w:name="_Toc500241475"/>
      <w:r w:rsidRPr="0013194B">
        <w:rPr>
          <w:rStyle w:val="Ttulo3Car"/>
        </w:rPr>
        <w:t>Cambios para llegar a COSO III</w:t>
      </w:r>
      <w:r w:rsidR="0013194B" w:rsidRPr="0013194B">
        <w:rPr>
          <w:rStyle w:val="Ttulo3Car"/>
        </w:rPr>
        <w:t>.</w:t>
      </w:r>
      <w:bookmarkEnd w:id="37"/>
    </w:p>
    <w:p w:rsidR="000F658F" w:rsidRPr="0013194B" w:rsidRDefault="0013194B" w:rsidP="0013194B">
      <w:pPr>
        <w:pStyle w:val="Descripcin"/>
        <w:jc w:val="center"/>
        <w:rPr>
          <w:rFonts w:ascii="Times New Roman" w:hAnsi="Times New Roman" w:cs="Times New Roman"/>
          <w:color w:val="000000" w:themeColor="text1"/>
          <w:sz w:val="24"/>
          <w:szCs w:val="24"/>
        </w:rPr>
      </w:pPr>
      <w:bookmarkStart w:id="38" w:name="_Toc500241412"/>
      <w:r w:rsidRPr="0013194B">
        <w:rPr>
          <w:rFonts w:ascii="Times New Roman" w:hAnsi="Times New Roman" w:cs="Times New Roman"/>
          <w:color w:val="000000" w:themeColor="text1"/>
          <w:sz w:val="24"/>
          <w:szCs w:val="24"/>
        </w:rPr>
        <w:t xml:space="preserve">Tabla </w:t>
      </w:r>
      <w:r w:rsidRPr="0013194B">
        <w:rPr>
          <w:rFonts w:ascii="Times New Roman" w:hAnsi="Times New Roman" w:cs="Times New Roman"/>
          <w:color w:val="000000" w:themeColor="text1"/>
          <w:sz w:val="24"/>
          <w:szCs w:val="24"/>
        </w:rPr>
        <w:fldChar w:fldCharType="begin"/>
      </w:r>
      <w:r w:rsidRPr="0013194B">
        <w:rPr>
          <w:rFonts w:ascii="Times New Roman" w:hAnsi="Times New Roman" w:cs="Times New Roman"/>
          <w:color w:val="000000" w:themeColor="text1"/>
          <w:sz w:val="24"/>
          <w:szCs w:val="24"/>
        </w:rPr>
        <w:instrText xml:space="preserve"> SEQ Tabla \* ARABIC </w:instrText>
      </w:r>
      <w:r w:rsidRPr="0013194B">
        <w:rPr>
          <w:rFonts w:ascii="Times New Roman" w:hAnsi="Times New Roman" w:cs="Times New Roman"/>
          <w:color w:val="000000" w:themeColor="text1"/>
          <w:sz w:val="24"/>
          <w:szCs w:val="24"/>
        </w:rPr>
        <w:fldChar w:fldCharType="separate"/>
      </w:r>
      <w:r w:rsidR="006D0DC4">
        <w:rPr>
          <w:rFonts w:ascii="Times New Roman" w:hAnsi="Times New Roman" w:cs="Times New Roman"/>
          <w:noProof/>
          <w:color w:val="000000" w:themeColor="text1"/>
          <w:sz w:val="24"/>
          <w:szCs w:val="24"/>
        </w:rPr>
        <w:t>1</w:t>
      </w:r>
      <w:r w:rsidRPr="0013194B">
        <w:rPr>
          <w:rFonts w:ascii="Times New Roman" w:hAnsi="Times New Roman" w:cs="Times New Roman"/>
          <w:color w:val="000000" w:themeColor="text1"/>
          <w:sz w:val="24"/>
          <w:szCs w:val="24"/>
        </w:rPr>
        <w:fldChar w:fldCharType="end"/>
      </w:r>
      <w:r w:rsidRPr="0013194B">
        <w:rPr>
          <w:rFonts w:ascii="Times New Roman" w:hAnsi="Times New Roman" w:cs="Times New Roman"/>
          <w:color w:val="000000" w:themeColor="text1"/>
          <w:sz w:val="24"/>
          <w:szCs w:val="24"/>
        </w:rPr>
        <w:t>. Cambios para llegar a COSO III</w:t>
      </w:r>
      <w:bookmarkEnd w:id="38"/>
    </w:p>
    <w:tbl>
      <w:tblPr>
        <w:tblStyle w:val="Tablaconcuadrcula"/>
        <w:tblW w:w="0" w:type="auto"/>
        <w:tblLook w:val="04A0" w:firstRow="1" w:lastRow="0" w:firstColumn="1" w:lastColumn="0" w:noHBand="0" w:noVBand="1"/>
      </w:tblPr>
      <w:tblGrid>
        <w:gridCol w:w="4244"/>
        <w:gridCol w:w="4250"/>
      </w:tblGrid>
      <w:tr w:rsidR="0013194B" w:rsidRPr="000B2575" w:rsidTr="00646D88">
        <w:tc>
          <w:tcPr>
            <w:tcW w:w="4322" w:type="dxa"/>
          </w:tcPr>
          <w:p w:rsidR="0013194B" w:rsidRPr="000B2575" w:rsidRDefault="0013194B" w:rsidP="00646D88">
            <w:pPr>
              <w:spacing w:line="276" w:lineRule="auto"/>
              <w:jc w:val="both"/>
              <w:rPr>
                <w:rFonts w:ascii="Times New Roman" w:hAnsi="Times New Roman" w:cs="Times New Roman"/>
                <w:b/>
                <w:sz w:val="24"/>
                <w:szCs w:val="24"/>
              </w:rPr>
            </w:pPr>
            <w:r w:rsidRPr="000B2575">
              <w:rPr>
                <w:rFonts w:ascii="Times New Roman" w:hAnsi="Times New Roman" w:cs="Times New Roman"/>
                <w:b/>
                <w:sz w:val="24"/>
                <w:szCs w:val="24"/>
              </w:rPr>
              <w:t>Coso 1992 se mantiene:</w:t>
            </w:r>
          </w:p>
        </w:tc>
        <w:tc>
          <w:tcPr>
            <w:tcW w:w="4322" w:type="dxa"/>
          </w:tcPr>
          <w:p w:rsidR="0013194B" w:rsidRPr="000B2575" w:rsidRDefault="0013194B" w:rsidP="00646D88">
            <w:pPr>
              <w:spacing w:line="276" w:lineRule="auto"/>
              <w:jc w:val="both"/>
              <w:rPr>
                <w:rFonts w:ascii="Times New Roman" w:hAnsi="Times New Roman" w:cs="Times New Roman"/>
                <w:b/>
                <w:sz w:val="24"/>
                <w:szCs w:val="24"/>
              </w:rPr>
            </w:pPr>
            <w:r w:rsidRPr="000B2575">
              <w:rPr>
                <w:rFonts w:ascii="Times New Roman" w:hAnsi="Times New Roman" w:cs="Times New Roman"/>
                <w:b/>
                <w:sz w:val="24"/>
                <w:szCs w:val="24"/>
              </w:rPr>
              <w:t>Casa 2013 cambia:</w:t>
            </w:r>
          </w:p>
        </w:tc>
      </w:tr>
      <w:tr w:rsidR="0013194B" w:rsidRPr="000B2575" w:rsidTr="00646D88">
        <w:tc>
          <w:tcPr>
            <w:tcW w:w="4322" w:type="dxa"/>
          </w:tcPr>
          <w:p w:rsidR="0013194B" w:rsidRPr="000B2575" w:rsidRDefault="0013194B" w:rsidP="00646D88">
            <w:pPr>
              <w:spacing w:line="276" w:lineRule="auto"/>
              <w:jc w:val="both"/>
              <w:rPr>
                <w:rFonts w:ascii="Times New Roman" w:hAnsi="Times New Roman" w:cs="Times New Roman"/>
                <w:sz w:val="24"/>
                <w:szCs w:val="24"/>
              </w:rPr>
            </w:pPr>
            <w:r w:rsidRPr="000B2575">
              <w:rPr>
                <w:rFonts w:ascii="Times New Roman" w:hAnsi="Times New Roman" w:cs="Times New Roman"/>
                <w:sz w:val="24"/>
                <w:szCs w:val="24"/>
              </w:rPr>
              <w:t>Definición del control interno</w:t>
            </w:r>
          </w:p>
        </w:tc>
        <w:tc>
          <w:tcPr>
            <w:tcW w:w="4322" w:type="dxa"/>
          </w:tcPr>
          <w:p w:rsidR="0013194B" w:rsidRPr="000B2575" w:rsidRDefault="0013194B" w:rsidP="00646D88">
            <w:pPr>
              <w:spacing w:line="276" w:lineRule="auto"/>
              <w:jc w:val="both"/>
              <w:rPr>
                <w:rFonts w:ascii="Times New Roman" w:hAnsi="Times New Roman" w:cs="Times New Roman"/>
                <w:sz w:val="24"/>
                <w:szCs w:val="24"/>
              </w:rPr>
            </w:pPr>
            <w:r w:rsidRPr="000B2575">
              <w:rPr>
                <w:rFonts w:ascii="Times New Roman" w:hAnsi="Times New Roman" w:cs="Times New Roman"/>
                <w:sz w:val="24"/>
                <w:szCs w:val="24"/>
              </w:rPr>
              <w:t>Ampliación y caracterización de conceptos con el objetivo de abarcar las actuales condiciones del mercado y la economía global.</w:t>
            </w:r>
          </w:p>
        </w:tc>
      </w:tr>
      <w:tr w:rsidR="0013194B" w:rsidRPr="000B2575" w:rsidTr="00646D88">
        <w:tc>
          <w:tcPr>
            <w:tcW w:w="4322" w:type="dxa"/>
          </w:tcPr>
          <w:p w:rsidR="0013194B" w:rsidRPr="000B2575" w:rsidRDefault="0013194B" w:rsidP="00646D88">
            <w:pPr>
              <w:spacing w:line="276" w:lineRule="auto"/>
              <w:jc w:val="both"/>
              <w:rPr>
                <w:rFonts w:ascii="Times New Roman" w:hAnsi="Times New Roman" w:cs="Times New Roman"/>
                <w:sz w:val="24"/>
                <w:szCs w:val="24"/>
              </w:rPr>
            </w:pPr>
            <w:r w:rsidRPr="000B2575">
              <w:rPr>
                <w:rFonts w:ascii="Times New Roman" w:hAnsi="Times New Roman" w:cs="Times New Roman"/>
                <w:sz w:val="24"/>
                <w:szCs w:val="24"/>
              </w:rPr>
              <w:t>Cinco componentes del control interno</w:t>
            </w:r>
          </w:p>
        </w:tc>
        <w:tc>
          <w:tcPr>
            <w:tcW w:w="4322" w:type="dxa"/>
          </w:tcPr>
          <w:p w:rsidR="0013194B" w:rsidRPr="000B2575" w:rsidRDefault="0013194B" w:rsidP="00646D88">
            <w:pPr>
              <w:spacing w:line="276" w:lineRule="auto"/>
              <w:jc w:val="both"/>
              <w:rPr>
                <w:rFonts w:ascii="Times New Roman" w:hAnsi="Times New Roman" w:cs="Times New Roman"/>
                <w:sz w:val="24"/>
                <w:szCs w:val="24"/>
              </w:rPr>
            </w:pPr>
            <w:r w:rsidRPr="000B2575">
              <w:rPr>
                <w:rFonts w:ascii="Times New Roman" w:hAnsi="Times New Roman" w:cs="Times New Roman"/>
                <w:sz w:val="24"/>
                <w:szCs w:val="24"/>
              </w:rPr>
              <w:t>Codificación de principios y puntos de enfoque con aplicación internacional para el desarrollo y evaluación de la eficacia del sistema de control interno.</w:t>
            </w:r>
          </w:p>
        </w:tc>
      </w:tr>
      <w:tr w:rsidR="0013194B" w:rsidRPr="000B2575" w:rsidTr="00646D88">
        <w:tc>
          <w:tcPr>
            <w:tcW w:w="4322" w:type="dxa"/>
          </w:tcPr>
          <w:p w:rsidR="0013194B" w:rsidRPr="000B2575" w:rsidRDefault="0013194B" w:rsidP="00646D88">
            <w:pPr>
              <w:spacing w:line="276" w:lineRule="auto"/>
              <w:jc w:val="both"/>
              <w:rPr>
                <w:rFonts w:ascii="Times New Roman" w:hAnsi="Times New Roman" w:cs="Times New Roman"/>
                <w:sz w:val="24"/>
                <w:szCs w:val="24"/>
              </w:rPr>
            </w:pPr>
            <w:r w:rsidRPr="000B2575">
              <w:rPr>
                <w:rFonts w:ascii="Times New Roman" w:hAnsi="Times New Roman" w:cs="Times New Roman"/>
                <w:sz w:val="24"/>
                <w:szCs w:val="24"/>
              </w:rPr>
              <w:t>Criterios a utilizar en el proceso de evaluación de la eficiencia del sistema del control interno.</w:t>
            </w:r>
          </w:p>
        </w:tc>
        <w:tc>
          <w:tcPr>
            <w:tcW w:w="4322" w:type="dxa"/>
          </w:tcPr>
          <w:p w:rsidR="0013194B" w:rsidRPr="000B2575" w:rsidRDefault="0013194B" w:rsidP="00646D88">
            <w:pPr>
              <w:spacing w:line="276" w:lineRule="auto"/>
              <w:jc w:val="both"/>
              <w:rPr>
                <w:rFonts w:ascii="Times New Roman" w:hAnsi="Times New Roman" w:cs="Times New Roman"/>
                <w:sz w:val="24"/>
                <w:szCs w:val="24"/>
              </w:rPr>
            </w:pPr>
            <w:r w:rsidRPr="000B2575">
              <w:rPr>
                <w:rFonts w:ascii="Times New Roman" w:hAnsi="Times New Roman" w:cs="Times New Roman"/>
                <w:sz w:val="24"/>
                <w:szCs w:val="24"/>
              </w:rPr>
              <w:t>Aclaración de la necesidad de establecer objetivos de negocio como condición previa a los objetivos de control interno.</w:t>
            </w:r>
          </w:p>
          <w:p w:rsidR="0013194B" w:rsidRPr="000B2575" w:rsidRDefault="0013194B" w:rsidP="00646D88">
            <w:pPr>
              <w:spacing w:line="276" w:lineRule="auto"/>
              <w:jc w:val="both"/>
              <w:rPr>
                <w:rFonts w:ascii="Times New Roman" w:hAnsi="Times New Roman" w:cs="Times New Roman"/>
                <w:sz w:val="24"/>
                <w:szCs w:val="24"/>
              </w:rPr>
            </w:pPr>
            <w:r w:rsidRPr="000B2575">
              <w:rPr>
                <w:rFonts w:ascii="Times New Roman" w:hAnsi="Times New Roman" w:cs="Times New Roman"/>
                <w:sz w:val="24"/>
                <w:szCs w:val="24"/>
              </w:rPr>
              <w:t>Extensión de los objetivos de reporte más allá de los informes financieros externos, a los de carácter interno y a los no financieros tanto externos como internos.</w:t>
            </w:r>
          </w:p>
        </w:tc>
      </w:tr>
      <w:tr w:rsidR="0013194B" w:rsidRPr="000B2575" w:rsidTr="00646D88">
        <w:tc>
          <w:tcPr>
            <w:tcW w:w="4322" w:type="dxa"/>
          </w:tcPr>
          <w:p w:rsidR="0013194B" w:rsidRPr="000B2575" w:rsidRDefault="0013194B" w:rsidP="00646D88">
            <w:pPr>
              <w:spacing w:line="276" w:lineRule="auto"/>
              <w:jc w:val="both"/>
              <w:rPr>
                <w:rFonts w:ascii="Times New Roman" w:hAnsi="Times New Roman" w:cs="Times New Roman"/>
                <w:sz w:val="24"/>
                <w:szCs w:val="24"/>
              </w:rPr>
            </w:pPr>
            <w:r w:rsidRPr="000B2575">
              <w:rPr>
                <w:rFonts w:ascii="Times New Roman" w:hAnsi="Times New Roman" w:cs="Times New Roman"/>
                <w:sz w:val="24"/>
                <w:szCs w:val="24"/>
              </w:rPr>
              <w:t>Uso del juicio profesional para la evaluación de la eficacia del sistema de control interno.</w:t>
            </w:r>
          </w:p>
        </w:tc>
        <w:tc>
          <w:tcPr>
            <w:tcW w:w="4322" w:type="dxa"/>
          </w:tcPr>
          <w:p w:rsidR="0013194B" w:rsidRPr="000B2575" w:rsidRDefault="0013194B" w:rsidP="00646D88">
            <w:pPr>
              <w:spacing w:line="276" w:lineRule="auto"/>
              <w:jc w:val="both"/>
              <w:rPr>
                <w:rFonts w:ascii="Times New Roman" w:hAnsi="Times New Roman" w:cs="Times New Roman"/>
                <w:sz w:val="24"/>
                <w:szCs w:val="24"/>
              </w:rPr>
            </w:pPr>
            <w:r w:rsidRPr="000B2575">
              <w:rPr>
                <w:rFonts w:ascii="Times New Roman" w:hAnsi="Times New Roman" w:cs="Times New Roman"/>
                <w:sz w:val="24"/>
                <w:szCs w:val="24"/>
              </w:rPr>
              <w:t>Inclusión de una guía orientadora para facilitar la supervisión del control interno sobre las operaciones, el cumplimiento y los objetivos de reporte.</w:t>
            </w:r>
          </w:p>
        </w:tc>
      </w:tr>
    </w:tbl>
    <w:p w:rsidR="0013194B" w:rsidRPr="00A120F1" w:rsidRDefault="0013194B" w:rsidP="0013194B">
      <w:pPr>
        <w:pStyle w:val="Textoindependiente"/>
        <w:spacing w:after="0"/>
        <w:jc w:val="left"/>
        <w:rPr>
          <w:color w:val="FF0000"/>
          <w:lang w:val="es-ES"/>
        </w:rPr>
      </w:pPr>
      <w:r w:rsidRPr="00C17482">
        <w:rPr>
          <w:rFonts w:asciiTheme="minorHAnsi" w:eastAsiaTheme="minorHAnsi" w:hAnsiTheme="minorHAnsi" w:cstheme="minorBidi"/>
          <w:color w:val="auto"/>
          <w:sz w:val="16"/>
          <w:lang w:val="es-ES"/>
        </w:rPr>
        <w:t>Fuente:</w:t>
      </w:r>
      <w:r w:rsidRPr="00DF5D72">
        <w:t xml:space="preserve"> </w:t>
      </w:r>
      <w:sdt>
        <w:sdtPr>
          <w:rPr>
            <w:rFonts w:asciiTheme="minorHAnsi" w:eastAsiaTheme="minorHAnsi" w:hAnsiTheme="minorHAnsi" w:cstheme="minorBidi"/>
            <w:b w:val="0"/>
            <w:color w:val="auto"/>
            <w:sz w:val="16"/>
            <w:lang w:val="es-ES"/>
          </w:rPr>
          <w:id w:val="-2047513693"/>
          <w:citation/>
        </w:sdtPr>
        <w:sdtContent>
          <w:r w:rsidRPr="00C17482">
            <w:rPr>
              <w:rFonts w:asciiTheme="minorHAnsi" w:eastAsiaTheme="minorHAnsi" w:hAnsiTheme="minorHAnsi" w:cstheme="minorBidi"/>
              <w:b w:val="0"/>
              <w:color w:val="auto"/>
              <w:sz w:val="16"/>
              <w:lang w:val="es-ES"/>
            </w:rPr>
            <w:fldChar w:fldCharType="begin"/>
          </w:r>
          <w:r w:rsidRPr="00C17482">
            <w:rPr>
              <w:rFonts w:asciiTheme="minorHAnsi" w:eastAsiaTheme="minorHAnsi" w:hAnsiTheme="minorHAnsi" w:cstheme="minorBidi"/>
              <w:b w:val="0"/>
              <w:color w:val="auto"/>
              <w:sz w:val="16"/>
              <w:lang w:val="es-ES"/>
            </w:rPr>
            <w:instrText xml:space="preserve"> CITATION Ant14 \l 12298 </w:instrText>
          </w:r>
          <w:r w:rsidRPr="00C17482">
            <w:rPr>
              <w:rFonts w:asciiTheme="minorHAnsi" w:eastAsiaTheme="minorHAnsi" w:hAnsiTheme="minorHAnsi" w:cstheme="minorBidi"/>
              <w:b w:val="0"/>
              <w:color w:val="auto"/>
              <w:sz w:val="16"/>
              <w:lang w:val="es-ES"/>
            </w:rPr>
            <w:fldChar w:fldCharType="separate"/>
          </w:r>
          <w:r w:rsidR="005E5100" w:rsidRPr="005E5100">
            <w:rPr>
              <w:rFonts w:asciiTheme="minorHAnsi" w:eastAsiaTheme="minorHAnsi" w:hAnsiTheme="minorHAnsi" w:cstheme="minorBidi"/>
              <w:noProof/>
              <w:color w:val="auto"/>
              <w:sz w:val="16"/>
              <w:lang w:val="es-ES"/>
            </w:rPr>
            <w:t>(Antezana, 2014)</w:t>
          </w:r>
          <w:r w:rsidRPr="00C17482">
            <w:rPr>
              <w:rFonts w:asciiTheme="minorHAnsi" w:eastAsiaTheme="minorHAnsi" w:hAnsiTheme="minorHAnsi" w:cstheme="minorBidi"/>
              <w:b w:val="0"/>
              <w:color w:val="auto"/>
              <w:sz w:val="16"/>
              <w:lang w:val="es-ES"/>
            </w:rPr>
            <w:fldChar w:fldCharType="end"/>
          </w:r>
        </w:sdtContent>
      </w:sdt>
    </w:p>
    <w:p w:rsidR="000F658F" w:rsidRDefault="0013194B" w:rsidP="0013194B">
      <w:pPr>
        <w:spacing w:after="0"/>
        <w:rPr>
          <w:sz w:val="16"/>
          <w:lang w:val="es-ES"/>
        </w:rPr>
      </w:pPr>
      <w:r w:rsidRPr="00DF5D72">
        <w:rPr>
          <w:b/>
          <w:sz w:val="16"/>
          <w:lang w:val="es-ES"/>
        </w:rPr>
        <w:t>Elaborado por</w:t>
      </w:r>
      <w:r w:rsidRPr="00DF5D72">
        <w:rPr>
          <w:sz w:val="16"/>
          <w:lang w:val="es-ES"/>
        </w:rPr>
        <w:t>: El grupo de investigación</w:t>
      </w:r>
      <w:r>
        <w:rPr>
          <w:rFonts w:ascii="Times New Roman" w:hAnsi="Times New Roman" w:cs="Times New Roman"/>
          <w:b/>
          <w:sz w:val="24"/>
          <w:szCs w:val="24"/>
        </w:rPr>
        <w:t xml:space="preserve">      </w:t>
      </w:r>
    </w:p>
    <w:p w:rsidR="0013194B" w:rsidRPr="0013194B" w:rsidRDefault="0013194B" w:rsidP="0013194B">
      <w:pPr>
        <w:spacing w:after="0"/>
        <w:rPr>
          <w:sz w:val="16"/>
          <w:lang w:val="es-ES"/>
        </w:rPr>
      </w:pP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 actualización, en mayo de 2013, del Marco Integrado de Control Interno emitido por el Comité de Organizaciones Patrocinadoras de la Comisión </w:t>
      </w:r>
      <w:proofErr w:type="spellStart"/>
      <w:r w:rsidRPr="00DD1B61">
        <w:rPr>
          <w:rFonts w:ascii="Times New Roman" w:hAnsi="Times New Roman" w:cs="Times New Roman"/>
          <w:sz w:val="24"/>
          <w:szCs w:val="24"/>
        </w:rPr>
        <w:t>Treadway</w:t>
      </w:r>
      <w:proofErr w:type="spellEnd"/>
      <w:r w:rsidRPr="00DD1B61">
        <w:rPr>
          <w:rFonts w:ascii="Times New Roman" w:hAnsi="Times New Roman" w:cs="Times New Roman"/>
          <w:sz w:val="24"/>
          <w:szCs w:val="24"/>
        </w:rPr>
        <w:t xml:space="preserve"> (COSO por sus siglas en inglés), ha dado realce a este modelo de control interno tanto en empresas del sector privado como en el sector gubernamental.</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lastRenderedPageBreak/>
        <w:t xml:space="preserve">    Como preámbulo a este concepto de control interno, debemos tomar en cuenta la normativa más útil en relación al riesgo de auditoría. Ésta la podemos encontrar en las Normas Internacionales de Auditoría. La NIA 315 “Entendimiento de la Entidad y su Ambiente, Evaluación de Riesgo de Errores Materiales”, está íntimamente vinculada a este concepto de control interno, ya que el auditor debe evaluar los riesgos de la entidad que va a evaluar para evitar aseveraciones erróneas significativas.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Para el auditor contar con un modelo de control interno confiable es importante, ya que a través de procedimientos de auditoría para evaluación de riesgo puede evaluar la efectividad del control interno mediante preguntas a la Dirección y personal de la Entidad, proceso de transacciones y políticas contables, así como obtención de información externa.</w:t>
      </w:r>
    </w:p>
    <w:p w:rsidR="0013194B"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Los controles relevantes de la Entidad como parte del control interno deben prevenir, detectar o corregir errores y se debe verificar que el control interno está funcionando.</w:t>
      </w:r>
    </w:p>
    <w:p w:rsidR="00B0733B" w:rsidRPr="00827393" w:rsidRDefault="00827393" w:rsidP="00B0733B">
      <w:pPr>
        <w:spacing w:line="360" w:lineRule="auto"/>
        <w:jc w:val="both"/>
        <w:rPr>
          <w:rFonts w:ascii="Times New Roman" w:hAnsi="Times New Roman" w:cs="Times New Roman"/>
          <w:b/>
          <w:sz w:val="24"/>
        </w:rPr>
      </w:pPr>
      <w:r w:rsidRPr="00827393">
        <w:rPr>
          <w:rFonts w:ascii="Times New Roman" w:hAnsi="Times New Roman" w:cs="Times New Roman"/>
          <w:b/>
          <w:sz w:val="24"/>
        </w:rPr>
        <w:t>Principales cambios</w:t>
      </w:r>
      <w:r w:rsidR="00B0733B" w:rsidRPr="00827393">
        <w:rPr>
          <w:rFonts w:ascii="Times New Roman" w:hAnsi="Times New Roman" w:cs="Times New Roman"/>
          <w:b/>
          <w:sz w:val="24"/>
        </w:rPr>
        <w:t xml:space="preserve"> </w:t>
      </w:r>
    </w:p>
    <w:p w:rsidR="00827393" w:rsidRDefault="00827393" w:rsidP="00DD1B61">
      <w:pPr>
        <w:spacing w:line="360" w:lineRule="auto"/>
        <w:jc w:val="both"/>
        <w:rPr>
          <w:rFonts w:ascii="Times New Roman" w:hAnsi="Times New Roman" w:cs="Times New Roman"/>
          <w:sz w:val="24"/>
        </w:rPr>
      </w:pPr>
      <w:r>
        <w:rPr>
          <w:rFonts w:ascii="Times New Roman" w:hAnsi="Times New Roman" w:cs="Times New Roman"/>
        </w:rPr>
        <w:t xml:space="preserve">Según </w:t>
      </w:r>
      <w:sdt>
        <w:sdtPr>
          <w:rPr>
            <w:rFonts w:ascii="Times New Roman" w:hAnsi="Times New Roman" w:cs="Times New Roman"/>
          </w:rPr>
          <w:id w:val="971485292"/>
          <w:citation/>
        </w:sdtPr>
        <w:sdtContent>
          <w:r>
            <w:rPr>
              <w:rFonts w:ascii="Times New Roman" w:hAnsi="Times New Roman" w:cs="Times New Roman"/>
            </w:rPr>
            <w:fldChar w:fldCharType="begin"/>
          </w:r>
          <w:r>
            <w:rPr>
              <w:rFonts w:ascii="Times New Roman" w:hAnsi="Times New Roman" w:cs="Times New Roman"/>
              <w:lang w:val="es-419"/>
            </w:rPr>
            <w:instrText xml:space="preserve"> CITATION Del13 \l 22538 </w:instrText>
          </w:r>
          <w:r>
            <w:rPr>
              <w:rFonts w:ascii="Times New Roman" w:hAnsi="Times New Roman" w:cs="Times New Roman"/>
            </w:rPr>
            <w:fldChar w:fldCharType="separate"/>
          </w:r>
          <w:r w:rsidR="005E5100" w:rsidRPr="005E5100">
            <w:rPr>
              <w:rFonts w:ascii="Times New Roman" w:hAnsi="Times New Roman" w:cs="Times New Roman"/>
              <w:noProof/>
              <w:lang w:val="es-419"/>
            </w:rPr>
            <w:t>(Deloitte, Marco de referencia para la implementacion, gestion y control de un adecuado Sistema de Control Interno, 2013)</w:t>
          </w:r>
          <w:r>
            <w:rPr>
              <w:rFonts w:ascii="Times New Roman" w:hAnsi="Times New Roman" w:cs="Times New Roman"/>
            </w:rPr>
            <w:fldChar w:fldCharType="end"/>
          </w:r>
        </w:sdtContent>
      </w:sdt>
      <w:r>
        <w:rPr>
          <w:rFonts w:ascii="Times New Roman" w:hAnsi="Times New Roman" w:cs="Times New Roman"/>
        </w:rPr>
        <w:t xml:space="preserve"> manifiesta</w:t>
      </w:r>
      <w:r w:rsidRPr="00827393">
        <w:rPr>
          <w:rFonts w:ascii="Times New Roman" w:hAnsi="Times New Roman" w:cs="Times New Roman"/>
          <w:sz w:val="24"/>
        </w:rPr>
        <w:t xml:space="preserve"> </w:t>
      </w:r>
      <w:r>
        <w:rPr>
          <w:rFonts w:ascii="Times New Roman" w:hAnsi="Times New Roman" w:cs="Times New Roman"/>
          <w:sz w:val="24"/>
        </w:rPr>
        <w:t>“El m</w:t>
      </w:r>
      <w:r w:rsidR="00B0733B" w:rsidRPr="00827393">
        <w:rPr>
          <w:rFonts w:ascii="Times New Roman" w:hAnsi="Times New Roman" w:cs="Times New Roman"/>
          <w:sz w:val="24"/>
        </w:rPr>
        <w:t>arco de COSO 2013 mantiene la definición de Control Interno y los cinco componentes de control interno, pero al mismo tiempo incluye mejoras y aclaraciones con el objetivo de facilitar el uso y su aplicación en las Entidades</w:t>
      </w:r>
      <w:r>
        <w:rPr>
          <w:rFonts w:ascii="Times New Roman" w:hAnsi="Times New Roman" w:cs="Times New Roman"/>
          <w:sz w:val="24"/>
        </w:rPr>
        <w:t>” pág. (6)</w:t>
      </w:r>
      <w:r w:rsidR="00B0733B" w:rsidRPr="00827393">
        <w:rPr>
          <w:rFonts w:ascii="Times New Roman" w:hAnsi="Times New Roman" w:cs="Times New Roman"/>
          <w:sz w:val="24"/>
        </w:rPr>
        <w:t xml:space="preserve">. </w:t>
      </w:r>
    </w:p>
    <w:p w:rsidR="00B0733B" w:rsidRDefault="00B0733B" w:rsidP="00DD1B61">
      <w:pPr>
        <w:spacing w:line="360" w:lineRule="auto"/>
        <w:jc w:val="both"/>
        <w:rPr>
          <w:rFonts w:ascii="Times New Roman" w:hAnsi="Times New Roman" w:cs="Times New Roman"/>
          <w:sz w:val="24"/>
        </w:rPr>
      </w:pPr>
      <w:r w:rsidRPr="00827393">
        <w:rPr>
          <w:rFonts w:ascii="Times New Roman" w:hAnsi="Times New Roman" w:cs="Times New Roman"/>
          <w:sz w:val="24"/>
        </w:rPr>
        <w:t xml:space="preserve">A través de esta actualización, COSO propone desarrollar el marco original, empleando "principios" y "puntos de interés" con el objetivo de ampliar y actualizar los conceptos de control interno previamente planteado sin dejar de reconocer los cambios en el entorno empresarial y operativo. </w:t>
      </w:r>
    </w:p>
    <w:p w:rsidR="00C460A7" w:rsidRPr="00C460A7" w:rsidRDefault="00C460A7" w:rsidP="00DD1B61">
      <w:pPr>
        <w:spacing w:line="360" w:lineRule="auto"/>
        <w:jc w:val="both"/>
        <w:rPr>
          <w:rFonts w:ascii="Times New Roman" w:hAnsi="Times New Roman" w:cs="Times New Roman"/>
          <w:b/>
          <w:sz w:val="24"/>
        </w:rPr>
      </w:pPr>
      <w:r w:rsidRPr="00C460A7">
        <w:rPr>
          <w:rFonts w:ascii="Times New Roman" w:hAnsi="Times New Roman" w:cs="Times New Roman"/>
          <w:b/>
          <w:sz w:val="24"/>
        </w:rPr>
        <w:t>Responsabilidad del sistema</w:t>
      </w:r>
    </w:p>
    <w:p w:rsidR="00C460A7" w:rsidRPr="00C460A7" w:rsidRDefault="00C460A7" w:rsidP="00DD1B61">
      <w:pPr>
        <w:spacing w:line="360" w:lineRule="auto"/>
        <w:jc w:val="both"/>
        <w:rPr>
          <w:rFonts w:ascii="Times New Roman" w:hAnsi="Times New Roman" w:cs="Times New Roman"/>
          <w:sz w:val="32"/>
          <w:szCs w:val="24"/>
        </w:rPr>
      </w:pPr>
      <w:r>
        <w:rPr>
          <w:rFonts w:ascii="Times New Roman" w:hAnsi="Times New Roman" w:cs="Times New Roman"/>
          <w:sz w:val="24"/>
        </w:rPr>
        <w:t xml:space="preserve">Según </w:t>
      </w:r>
      <w:sdt>
        <w:sdtPr>
          <w:rPr>
            <w:rFonts w:ascii="Times New Roman" w:hAnsi="Times New Roman" w:cs="Times New Roman"/>
            <w:sz w:val="24"/>
          </w:rPr>
          <w:id w:val="1105930295"/>
          <w:citation/>
        </w:sdtPr>
        <w:sdtContent>
          <w:r>
            <w:rPr>
              <w:rFonts w:ascii="Times New Roman" w:hAnsi="Times New Roman" w:cs="Times New Roman"/>
              <w:sz w:val="24"/>
            </w:rPr>
            <w:fldChar w:fldCharType="begin"/>
          </w:r>
          <w:r>
            <w:rPr>
              <w:rFonts w:ascii="Times New Roman" w:hAnsi="Times New Roman" w:cs="Times New Roman"/>
              <w:sz w:val="24"/>
              <w:lang w:val="es-419"/>
            </w:rPr>
            <w:instrText xml:space="preserve"> CITATION Gon12 \l 22538 </w:instrText>
          </w:r>
          <w:r>
            <w:rPr>
              <w:rFonts w:ascii="Times New Roman" w:hAnsi="Times New Roman" w:cs="Times New Roman"/>
              <w:sz w:val="24"/>
            </w:rPr>
            <w:fldChar w:fldCharType="separate"/>
          </w:r>
          <w:r w:rsidR="005E5100" w:rsidRPr="005E5100">
            <w:rPr>
              <w:rFonts w:ascii="Times New Roman" w:hAnsi="Times New Roman" w:cs="Times New Roman"/>
              <w:noProof/>
              <w:sz w:val="24"/>
              <w:lang w:val="es-419"/>
            </w:rPr>
            <w:t>(Gonzales, 2012)</w:t>
          </w:r>
          <w:r>
            <w:rPr>
              <w:rFonts w:ascii="Times New Roman" w:hAnsi="Times New Roman" w:cs="Times New Roman"/>
              <w:sz w:val="24"/>
            </w:rPr>
            <w:fldChar w:fldCharType="end"/>
          </w:r>
        </w:sdtContent>
      </w:sdt>
      <w:r>
        <w:rPr>
          <w:rFonts w:ascii="Times New Roman" w:hAnsi="Times New Roman" w:cs="Times New Roman"/>
          <w:sz w:val="24"/>
        </w:rPr>
        <w:t xml:space="preserve"> manifiesta “</w:t>
      </w:r>
      <w:r w:rsidRPr="00C460A7">
        <w:rPr>
          <w:rFonts w:ascii="Times New Roman" w:hAnsi="Times New Roman" w:cs="Times New Roman"/>
          <w:sz w:val="24"/>
        </w:rPr>
        <w:t>Diversos son los roles y responsabilidades que asumen los participantes internos y externos en un Sistema de Control Interno. Los participantes internos asumen responsabilidades, mientras que los externos realizan aportaciones valiosas, tanto para su eficaz funcionamiento como para su actualización</w:t>
      </w:r>
      <w:r>
        <w:rPr>
          <w:rFonts w:ascii="Times New Roman" w:hAnsi="Times New Roman" w:cs="Times New Roman"/>
          <w:sz w:val="24"/>
        </w:rPr>
        <w:t>” pág. (34)</w:t>
      </w:r>
      <w:r w:rsidRPr="00C460A7">
        <w:rPr>
          <w:rFonts w:ascii="Times New Roman" w:hAnsi="Times New Roman" w:cs="Times New Roman"/>
          <w:sz w:val="24"/>
        </w:rPr>
        <w:t>.</w:t>
      </w:r>
    </w:p>
    <w:p w:rsidR="000F658F" w:rsidRPr="00DD1B61" w:rsidRDefault="000F658F" w:rsidP="0013194B">
      <w:pPr>
        <w:pStyle w:val="Ttulo3"/>
        <w:numPr>
          <w:ilvl w:val="2"/>
          <w:numId w:val="1"/>
        </w:numPr>
      </w:pPr>
      <w:bookmarkStart w:id="39" w:name="_Toc500241476"/>
      <w:r w:rsidRPr="00DD1B61">
        <w:lastRenderedPageBreak/>
        <w:t>Los Cinco Componentes de COSO III</w:t>
      </w:r>
      <w:r w:rsidR="0013194B">
        <w:t>.</w:t>
      </w:r>
      <w:bookmarkEnd w:id="39"/>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auditor debe obtener un conocimiento del control interno, tanto del ambiente de control que es el primer componente del modelo COSO de acuerdo con la siguiente imagen.</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También los procesos de identificación y evaluación de riesgos con sus actividades de control, del sistema de información y de comunicación y de las actividades de control y supervisión.</w:t>
      </w:r>
    </w:p>
    <w:p w:rsidR="0013194B"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modelo de control interno COSO 2013 actualizado está compuesto por los cinco componentes, establecidos en el Marco anterior y 17 principios que la administración de toda organización debería implementar.</w:t>
      </w:r>
    </w:p>
    <w:p w:rsidR="00C259AD" w:rsidRDefault="000F658F" w:rsidP="00C259AD">
      <w:pPr>
        <w:pStyle w:val="Ttulo4"/>
        <w:numPr>
          <w:ilvl w:val="3"/>
          <w:numId w:val="1"/>
        </w:numPr>
        <w:rPr>
          <w:i w:val="0"/>
        </w:rPr>
      </w:pPr>
      <w:r w:rsidRPr="00C460A7">
        <w:rPr>
          <w:i w:val="0"/>
        </w:rPr>
        <w:t>Entorno de Control.</w:t>
      </w:r>
    </w:p>
    <w:p w:rsidR="002E6164" w:rsidRPr="002E6164" w:rsidRDefault="002E6164" w:rsidP="002E6164">
      <w:pPr>
        <w:jc w:val="both"/>
        <w:rPr>
          <w:rFonts w:ascii="Times New Roman" w:hAnsi="Times New Roman" w:cs="Times New Roman"/>
          <w:sz w:val="24"/>
        </w:rPr>
      </w:pPr>
      <w:r w:rsidRPr="002E6164">
        <w:rPr>
          <w:rFonts w:ascii="Times New Roman" w:hAnsi="Times New Roman" w:cs="Times New Roman"/>
          <w:sz w:val="24"/>
        </w:rPr>
        <w:t>El entorno de control es influenciado por factores tanto internos como externos, tales como la historia de la entidad, los valores, el mercado, y el ambiente competitivo y regulat</w:t>
      </w:r>
      <w:r w:rsidRPr="002E6164">
        <w:rPr>
          <w:rFonts w:ascii="Times New Roman" w:hAnsi="Times New Roman" w:cs="Times New Roman"/>
          <w:sz w:val="24"/>
        </w:rPr>
        <w:t>orio.</w:t>
      </w:r>
    </w:p>
    <w:p w:rsidR="0013194B" w:rsidRDefault="000F658F" w:rsidP="00DD1B61">
      <w:pPr>
        <w:pStyle w:val="Prrafodelista"/>
        <w:numPr>
          <w:ilvl w:val="0"/>
          <w:numId w:val="21"/>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1: Demuestra compromiso con la integridad y los valores éticos</w:t>
      </w:r>
      <w:r w:rsidR="0013194B">
        <w:rPr>
          <w:rFonts w:ascii="Times New Roman" w:hAnsi="Times New Roman" w:cs="Times New Roman"/>
          <w:sz w:val="24"/>
          <w:szCs w:val="24"/>
        </w:rPr>
        <w:t>.</w:t>
      </w:r>
    </w:p>
    <w:p w:rsidR="0013194B" w:rsidRDefault="000F658F" w:rsidP="00DD1B61">
      <w:pPr>
        <w:pStyle w:val="Prrafodelista"/>
        <w:numPr>
          <w:ilvl w:val="0"/>
          <w:numId w:val="21"/>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2: Ejerce responsabilidad de supervisión</w:t>
      </w:r>
      <w:r w:rsidR="0013194B">
        <w:rPr>
          <w:rFonts w:ascii="Times New Roman" w:hAnsi="Times New Roman" w:cs="Times New Roman"/>
          <w:sz w:val="24"/>
          <w:szCs w:val="24"/>
        </w:rPr>
        <w:t>.</w:t>
      </w:r>
    </w:p>
    <w:p w:rsidR="0013194B" w:rsidRPr="0013194B" w:rsidRDefault="000F658F" w:rsidP="0013194B">
      <w:pPr>
        <w:pStyle w:val="Prrafodelista"/>
        <w:numPr>
          <w:ilvl w:val="0"/>
          <w:numId w:val="21"/>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3: Establece estructu</w:t>
      </w:r>
      <w:r w:rsidR="0013194B">
        <w:rPr>
          <w:rFonts w:ascii="Times New Roman" w:hAnsi="Times New Roman" w:cs="Times New Roman"/>
          <w:sz w:val="24"/>
          <w:szCs w:val="24"/>
        </w:rPr>
        <w:t>ra, autoridad, y responsabilidad</w:t>
      </w:r>
      <w:r w:rsidR="0013194B" w:rsidRPr="0013194B">
        <w:rPr>
          <w:rFonts w:ascii="Times New Roman" w:hAnsi="Times New Roman" w:cs="Times New Roman"/>
          <w:sz w:val="24"/>
          <w:szCs w:val="24"/>
        </w:rPr>
        <w:t>.</w:t>
      </w:r>
    </w:p>
    <w:p w:rsidR="0013194B" w:rsidRDefault="000F658F" w:rsidP="00DD1B61">
      <w:pPr>
        <w:pStyle w:val="Prrafodelista"/>
        <w:numPr>
          <w:ilvl w:val="0"/>
          <w:numId w:val="21"/>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4: Demuestra compromiso para la competencia</w:t>
      </w:r>
      <w:r w:rsidR="0013194B">
        <w:rPr>
          <w:rFonts w:ascii="Times New Roman" w:hAnsi="Times New Roman" w:cs="Times New Roman"/>
          <w:sz w:val="24"/>
          <w:szCs w:val="24"/>
        </w:rPr>
        <w:t>.</w:t>
      </w:r>
    </w:p>
    <w:p w:rsidR="000F658F" w:rsidRPr="0013194B" w:rsidRDefault="000F658F" w:rsidP="00DD1B61">
      <w:pPr>
        <w:pStyle w:val="Prrafodelista"/>
        <w:numPr>
          <w:ilvl w:val="0"/>
          <w:numId w:val="21"/>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5: Hace cumplir con la responsabilidad</w:t>
      </w:r>
    </w:p>
    <w:p w:rsidR="000F658F" w:rsidRPr="002E6164" w:rsidRDefault="000F658F" w:rsidP="0013194B">
      <w:pPr>
        <w:pStyle w:val="Prrafodelista"/>
        <w:numPr>
          <w:ilvl w:val="3"/>
          <w:numId w:val="1"/>
        </w:numPr>
        <w:spacing w:line="360" w:lineRule="auto"/>
        <w:jc w:val="both"/>
        <w:rPr>
          <w:rStyle w:val="Ttulo4Car"/>
          <w:rFonts w:eastAsiaTheme="minorHAnsi" w:cs="Times New Roman"/>
          <w:b w:val="0"/>
          <w:bCs w:val="0"/>
          <w:i w:val="0"/>
          <w:iCs w:val="0"/>
          <w:color w:val="auto"/>
          <w:szCs w:val="24"/>
        </w:rPr>
      </w:pPr>
      <w:r w:rsidRPr="002E6164">
        <w:rPr>
          <w:rStyle w:val="Ttulo4Car"/>
          <w:i w:val="0"/>
          <w:szCs w:val="24"/>
        </w:rPr>
        <w:t>Evaluación de Riesgos</w:t>
      </w:r>
      <w:r w:rsidRPr="002E6164">
        <w:rPr>
          <w:rStyle w:val="Ttulo4Car"/>
          <w:szCs w:val="24"/>
        </w:rPr>
        <w:t>.</w:t>
      </w:r>
    </w:p>
    <w:p w:rsidR="00C460A7" w:rsidRPr="002E6164" w:rsidRDefault="00C460A7" w:rsidP="00C460A7">
      <w:pPr>
        <w:spacing w:line="360" w:lineRule="auto"/>
        <w:jc w:val="both"/>
        <w:rPr>
          <w:rFonts w:ascii="Times New Roman" w:hAnsi="Times New Roman" w:cs="Times New Roman"/>
          <w:sz w:val="24"/>
          <w:szCs w:val="24"/>
        </w:rPr>
      </w:pPr>
      <w:r w:rsidRPr="002E6164">
        <w:rPr>
          <w:rFonts w:ascii="Times New Roman" w:hAnsi="Times New Roman" w:cs="Times New Roman"/>
          <w:sz w:val="24"/>
          <w:szCs w:val="24"/>
        </w:rPr>
        <w:t>Este componente identifica los posibles riesgos asociados con el logro de los objetivos de la organización. Toda organización debe hacer frente a una serie de riesgos de origen tanto interno como externo, que deben ser evaluados.</w:t>
      </w:r>
    </w:p>
    <w:p w:rsidR="0013194B" w:rsidRDefault="000F658F" w:rsidP="0013194B">
      <w:pPr>
        <w:pStyle w:val="Prrafodelista"/>
        <w:numPr>
          <w:ilvl w:val="0"/>
          <w:numId w:val="22"/>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6: Especifica objetivos relevantes</w:t>
      </w:r>
      <w:r w:rsidR="0013194B">
        <w:rPr>
          <w:rFonts w:ascii="Times New Roman" w:hAnsi="Times New Roman" w:cs="Times New Roman"/>
          <w:sz w:val="24"/>
          <w:szCs w:val="24"/>
        </w:rPr>
        <w:t>.</w:t>
      </w:r>
    </w:p>
    <w:p w:rsidR="0013194B" w:rsidRDefault="000F658F" w:rsidP="00DD1B61">
      <w:pPr>
        <w:pStyle w:val="Prrafodelista"/>
        <w:numPr>
          <w:ilvl w:val="0"/>
          <w:numId w:val="22"/>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 xml:space="preserve">Principio 7: </w:t>
      </w:r>
      <w:r w:rsidR="0013194B">
        <w:rPr>
          <w:rFonts w:ascii="Times New Roman" w:hAnsi="Times New Roman" w:cs="Times New Roman"/>
          <w:sz w:val="24"/>
          <w:szCs w:val="24"/>
        </w:rPr>
        <w:t>Identifica y analiza los riesgos.</w:t>
      </w:r>
    </w:p>
    <w:p w:rsidR="0013194B" w:rsidRDefault="000F658F" w:rsidP="00DD1B61">
      <w:pPr>
        <w:pStyle w:val="Prrafodelista"/>
        <w:numPr>
          <w:ilvl w:val="0"/>
          <w:numId w:val="22"/>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8: Evalúa el riesgo de fraude</w:t>
      </w:r>
      <w:r w:rsidR="0013194B">
        <w:rPr>
          <w:rFonts w:ascii="Times New Roman" w:hAnsi="Times New Roman" w:cs="Times New Roman"/>
          <w:sz w:val="24"/>
          <w:szCs w:val="24"/>
        </w:rPr>
        <w:t>.</w:t>
      </w:r>
    </w:p>
    <w:p w:rsidR="000F658F" w:rsidRPr="0013194B" w:rsidRDefault="000F658F" w:rsidP="00DD1B61">
      <w:pPr>
        <w:pStyle w:val="Prrafodelista"/>
        <w:numPr>
          <w:ilvl w:val="0"/>
          <w:numId w:val="22"/>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9: Identifica y analiza cambios importantes</w:t>
      </w:r>
    </w:p>
    <w:p w:rsidR="000F658F" w:rsidRDefault="000F658F" w:rsidP="0013194B">
      <w:pPr>
        <w:pStyle w:val="Ttulo4"/>
        <w:numPr>
          <w:ilvl w:val="3"/>
          <w:numId w:val="1"/>
        </w:numPr>
        <w:rPr>
          <w:i w:val="0"/>
        </w:rPr>
      </w:pPr>
      <w:r w:rsidRPr="00C460A7">
        <w:rPr>
          <w:i w:val="0"/>
        </w:rPr>
        <w:t>Actividades de Control.</w:t>
      </w:r>
    </w:p>
    <w:p w:rsidR="00C460A7" w:rsidRPr="00C460A7" w:rsidRDefault="00C460A7" w:rsidP="00C460A7">
      <w:pPr>
        <w:spacing w:line="360" w:lineRule="auto"/>
        <w:rPr>
          <w:rFonts w:ascii="Times New Roman" w:hAnsi="Times New Roman" w:cs="Times New Roman"/>
          <w:sz w:val="24"/>
        </w:rPr>
      </w:pPr>
      <w:r w:rsidRPr="00C460A7">
        <w:rPr>
          <w:rFonts w:ascii="Times New Roman" w:hAnsi="Times New Roman" w:cs="Times New Roman"/>
          <w:sz w:val="24"/>
        </w:rPr>
        <w:t xml:space="preserve">Las actividades de control se definen como las acciones establecidas a través de las políticas y procedimientos que contribuyen a garantizar que se lleven a cabo las </w:t>
      </w:r>
      <w:r w:rsidRPr="00C460A7">
        <w:rPr>
          <w:rFonts w:ascii="Times New Roman" w:hAnsi="Times New Roman" w:cs="Times New Roman"/>
          <w:sz w:val="24"/>
        </w:rPr>
        <w:lastRenderedPageBreak/>
        <w:t>instrucciones de la dirección para mitigar los riesgos con impacto potencial en los objetivos.</w:t>
      </w:r>
    </w:p>
    <w:p w:rsidR="0013194B" w:rsidRDefault="000F658F" w:rsidP="00DD1B61">
      <w:pPr>
        <w:pStyle w:val="Prrafodelista"/>
        <w:numPr>
          <w:ilvl w:val="0"/>
          <w:numId w:val="23"/>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10: Selecciona y desarrolla actividades de control</w:t>
      </w:r>
      <w:r w:rsidR="0013194B">
        <w:rPr>
          <w:rFonts w:ascii="Times New Roman" w:hAnsi="Times New Roman" w:cs="Times New Roman"/>
          <w:sz w:val="24"/>
          <w:szCs w:val="24"/>
        </w:rPr>
        <w:t>.</w:t>
      </w:r>
    </w:p>
    <w:p w:rsidR="0013194B" w:rsidRDefault="000F658F" w:rsidP="00DD1B61">
      <w:pPr>
        <w:pStyle w:val="Prrafodelista"/>
        <w:numPr>
          <w:ilvl w:val="0"/>
          <w:numId w:val="23"/>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11: Selecciona y desarrolla controles generales sobre tecnología</w:t>
      </w:r>
      <w:r w:rsidR="0013194B">
        <w:rPr>
          <w:rFonts w:ascii="Times New Roman" w:hAnsi="Times New Roman" w:cs="Times New Roman"/>
          <w:sz w:val="24"/>
          <w:szCs w:val="24"/>
        </w:rPr>
        <w:t>.</w:t>
      </w:r>
    </w:p>
    <w:p w:rsidR="0013194B" w:rsidRDefault="000F658F" w:rsidP="00DD1B61">
      <w:pPr>
        <w:pStyle w:val="Prrafodelista"/>
        <w:numPr>
          <w:ilvl w:val="0"/>
          <w:numId w:val="23"/>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12: Se implementa a través de políticas y procedimientos</w:t>
      </w:r>
      <w:r w:rsidR="0013194B">
        <w:rPr>
          <w:rFonts w:ascii="Times New Roman" w:hAnsi="Times New Roman" w:cs="Times New Roman"/>
          <w:sz w:val="24"/>
          <w:szCs w:val="24"/>
        </w:rPr>
        <w:t>.</w:t>
      </w:r>
    </w:p>
    <w:p w:rsidR="000F658F" w:rsidRPr="00C460A7" w:rsidRDefault="000F658F" w:rsidP="00DD1B61">
      <w:pPr>
        <w:pStyle w:val="Prrafodelista"/>
        <w:numPr>
          <w:ilvl w:val="0"/>
          <w:numId w:val="23"/>
        </w:numPr>
        <w:spacing w:line="360" w:lineRule="auto"/>
        <w:jc w:val="both"/>
        <w:rPr>
          <w:rFonts w:ascii="Times New Roman" w:hAnsi="Times New Roman" w:cs="Times New Roman"/>
          <w:sz w:val="24"/>
          <w:szCs w:val="24"/>
        </w:rPr>
      </w:pPr>
      <w:r w:rsidRPr="0013194B">
        <w:rPr>
          <w:rFonts w:ascii="Times New Roman" w:hAnsi="Times New Roman" w:cs="Times New Roman"/>
          <w:sz w:val="24"/>
          <w:szCs w:val="24"/>
        </w:rPr>
        <w:t>Principio 13: Usa información Relevante</w:t>
      </w:r>
    </w:p>
    <w:p w:rsidR="000F658F" w:rsidRDefault="000F658F" w:rsidP="0013194B">
      <w:pPr>
        <w:pStyle w:val="Ttulo4"/>
        <w:numPr>
          <w:ilvl w:val="3"/>
          <w:numId w:val="1"/>
        </w:numPr>
        <w:rPr>
          <w:i w:val="0"/>
        </w:rPr>
      </w:pPr>
      <w:r w:rsidRPr="00C460A7">
        <w:rPr>
          <w:i w:val="0"/>
        </w:rPr>
        <w:t>Sistemas de Información.</w:t>
      </w:r>
    </w:p>
    <w:p w:rsidR="00C460A7" w:rsidRPr="00C460A7" w:rsidRDefault="00C460A7" w:rsidP="00C460A7">
      <w:pPr>
        <w:spacing w:line="360" w:lineRule="auto"/>
        <w:jc w:val="both"/>
        <w:rPr>
          <w:rFonts w:ascii="Times New Roman" w:hAnsi="Times New Roman" w:cs="Times New Roman"/>
        </w:rPr>
      </w:pPr>
      <w:r w:rsidRPr="00C460A7">
        <w:rPr>
          <w:rFonts w:ascii="Times New Roman" w:hAnsi="Times New Roman" w:cs="Times New Roman"/>
        </w:rPr>
        <w:t xml:space="preserve">El </w:t>
      </w:r>
      <w:r w:rsidRPr="00C460A7">
        <w:rPr>
          <w:rFonts w:ascii="Times New Roman" w:hAnsi="Times New Roman" w:cs="Times New Roman"/>
        </w:rPr>
        <w:t>personal debe no solo captar una información sino también intercambiarla para desarrollar, gestionar y controlar sus operaciones. Por lo tanto, este componente hace referencia a la forma en que las áreas operativas, administrativas y financieras de la organización identifican, capturan e intercambian información.</w:t>
      </w:r>
    </w:p>
    <w:p w:rsidR="0013194B" w:rsidRPr="00C460A7" w:rsidRDefault="000F658F" w:rsidP="00DD1B61">
      <w:pPr>
        <w:pStyle w:val="Prrafodelista"/>
        <w:numPr>
          <w:ilvl w:val="0"/>
          <w:numId w:val="24"/>
        </w:numPr>
        <w:spacing w:line="360" w:lineRule="auto"/>
        <w:jc w:val="both"/>
        <w:rPr>
          <w:rFonts w:ascii="Times New Roman" w:hAnsi="Times New Roman" w:cs="Times New Roman"/>
          <w:sz w:val="24"/>
          <w:szCs w:val="24"/>
        </w:rPr>
      </w:pPr>
      <w:r w:rsidRPr="00C460A7">
        <w:rPr>
          <w:rFonts w:ascii="Times New Roman" w:hAnsi="Times New Roman" w:cs="Times New Roman"/>
          <w:sz w:val="24"/>
          <w:szCs w:val="24"/>
        </w:rPr>
        <w:t>Principio 14: Comunica internamente</w:t>
      </w:r>
      <w:r w:rsidR="0013194B" w:rsidRPr="00C460A7">
        <w:rPr>
          <w:rFonts w:ascii="Times New Roman" w:hAnsi="Times New Roman" w:cs="Times New Roman"/>
          <w:sz w:val="24"/>
          <w:szCs w:val="24"/>
        </w:rPr>
        <w:t>.</w:t>
      </w:r>
    </w:p>
    <w:p w:rsidR="0013194B" w:rsidRPr="00C460A7" w:rsidRDefault="000F658F" w:rsidP="00DD1B61">
      <w:pPr>
        <w:pStyle w:val="Prrafodelista"/>
        <w:numPr>
          <w:ilvl w:val="0"/>
          <w:numId w:val="24"/>
        </w:numPr>
        <w:spacing w:line="360" w:lineRule="auto"/>
        <w:jc w:val="both"/>
        <w:rPr>
          <w:rFonts w:ascii="Times New Roman" w:hAnsi="Times New Roman" w:cs="Times New Roman"/>
          <w:sz w:val="24"/>
          <w:szCs w:val="24"/>
        </w:rPr>
      </w:pPr>
      <w:r w:rsidRPr="00C460A7">
        <w:rPr>
          <w:rFonts w:ascii="Times New Roman" w:hAnsi="Times New Roman" w:cs="Times New Roman"/>
          <w:sz w:val="24"/>
          <w:szCs w:val="24"/>
        </w:rPr>
        <w:t>Principio 15: Comunica externamente</w:t>
      </w:r>
    </w:p>
    <w:p w:rsidR="000F658F" w:rsidRDefault="000F658F" w:rsidP="0013194B">
      <w:pPr>
        <w:pStyle w:val="Ttulo4"/>
        <w:numPr>
          <w:ilvl w:val="3"/>
          <w:numId w:val="1"/>
        </w:numPr>
        <w:rPr>
          <w:i w:val="0"/>
        </w:rPr>
      </w:pPr>
      <w:r w:rsidRPr="00C460A7">
        <w:rPr>
          <w:i w:val="0"/>
        </w:rPr>
        <w:t>Supervisión del sistema de control – Monitoreo.</w:t>
      </w:r>
    </w:p>
    <w:p w:rsidR="00C460A7" w:rsidRPr="00C460A7" w:rsidRDefault="00C460A7" w:rsidP="00C460A7">
      <w:pPr>
        <w:spacing w:line="360" w:lineRule="auto"/>
        <w:jc w:val="both"/>
        <w:rPr>
          <w:rFonts w:ascii="Times New Roman" w:hAnsi="Times New Roman" w:cs="Times New Roman"/>
        </w:rPr>
      </w:pPr>
      <w:r w:rsidRPr="00C460A7">
        <w:rPr>
          <w:rFonts w:ascii="Times New Roman" w:hAnsi="Times New Roman" w:cs="Times New Roman"/>
        </w:rPr>
        <w:t>Todo el proceso ha de ser monitoreado con el fin de incorporar el concepto de mejoramiento continuo; así mismo, el Sistema de Control Interno debe ser flexible para reaccionar ágilmente y adaptarse a las circunstancias.</w:t>
      </w:r>
    </w:p>
    <w:p w:rsidR="0013194B" w:rsidRPr="00C460A7" w:rsidRDefault="000F658F" w:rsidP="00DD1B61">
      <w:pPr>
        <w:pStyle w:val="Prrafodelista"/>
        <w:numPr>
          <w:ilvl w:val="0"/>
          <w:numId w:val="25"/>
        </w:numPr>
        <w:spacing w:line="360" w:lineRule="auto"/>
        <w:jc w:val="both"/>
        <w:rPr>
          <w:rFonts w:ascii="Times New Roman" w:hAnsi="Times New Roman" w:cs="Times New Roman"/>
          <w:sz w:val="24"/>
          <w:szCs w:val="24"/>
        </w:rPr>
      </w:pPr>
      <w:r w:rsidRPr="00C460A7">
        <w:rPr>
          <w:rFonts w:ascii="Times New Roman" w:hAnsi="Times New Roman" w:cs="Times New Roman"/>
          <w:sz w:val="24"/>
          <w:szCs w:val="24"/>
        </w:rPr>
        <w:t>Principio 16: Conduce evaluaciones continuas y/o independientes</w:t>
      </w:r>
      <w:r w:rsidR="0013194B" w:rsidRPr="00C460A7">
        <w:rPr>
          <w:rFonts w:ascii="Times New Roman" w:hAnsi="Times New Roman" w:cs="Times New Roman"/>
          <w:sz w:val="24"/>
          <w:szCs w:val="24"/>
        </w:rPr>
        <w:t>.</w:t>
      </w:r>
    </w:p>
    <w:p w:rsidR="000F658F" w:rsidRPr="00C460A7" w:rsidRDefault="000F658F" w:rsidP="00DD1B61">
      <w:pPr>
        <w:pStyle w:val="Prrafodelista"/>
        <w:numPr>
          <w:ilvl w:val="0"/>
          <w:numId w:val="25"/>
        </w:numPr>
        <w:spacing w:line="360" w:lineRule="auto"/>
        <w:jc w:val="both"/>
        <w:rPr>
          <w:rFonts w:ascii="Times New Roman" w:hAnsi="Times New Roman" w:cs="Times New Roman"/>
          <w:sz w:val="24"/>
          <w:szCs w:val="24"/>
        </w:rPr>
      </w:pPr>
      <w:r w:rsidRPr="00C460A7">
        <w:rPr>
          <w:rFonts w:ascii="Times New Roman" w:hAnsi="Times New Roman" w:cs="Times New Roman"/>
          <w:sz w:val="24"/>
          <w:szCs w:val="24"/>
        </w:rPr>
        <w:t>Principio 17: Evalúa y comunica deficiencias</w:t>
      </w:r>
      <w:r w:rsidR="0013194B" w:rsidRPr="00C460A7">
        <w:rPr>
          <w:rFonts w:ascii="Times New Roman" w:hAnsi="Times New Roman" w:cs="Times New Roman"/>
          <w:sz w:val="24"/>
          <w:szCs w:val="24"/>
        </w:rPr>
        <w:t>.</w:t>
      </w:r>
    </w:p>
    <w:p w:rsidR="0013194B" w:rsidRPr="0013194B" w:rsidRDefault="00C259AD" w:rsidP="0013194B">
      <w:pPr>
        <w:spacing w:line="360" w:lineRule="auto"/>
        <w:jc w:val="both"/>
        <w:rPr>
          <w:rFonts w:ascii="Times New Roman" w:hAnsi="Times New Roman" w:cs="Times New Roman"/>
          <w:sz w:val="24"/>
          <w:szCs w:val="24"/>
        </w:rPr>
      </w:pPr>
      <w:sdt>
        <w:sdtPr>
          <w:id w:val="495841297"/>
          <w:citation/>
        </w:sdtPr>
        <w:sdtContent>
          <w:r w:rsidR="0013194B" w:rsidRPr="0013194B">
            <w:rPr>
              <w:rFonts w:ascii="Times New Roman" w:hAnsi="Times New Roman" w:cs="Times New Roman"/>
              <w:sz w:val="24"/>
              <w:szCs w:val="24"/>
            </w:rPr>
            <w:fldChar w:fldCharType="begin"/>
          </w:r>
          <w:r w:rsidR="0013194B" w:rsidRPr="0013194B">
            <w:rPr>
              <w:rFonts w:ascii="Times New Roman" w:hAnsi="Times New Roman" w:cs="Times New Roman"/>
              <w:sz w:val="24"/>
              <w:szCs w:val="24"/>
            </w:rPr>
            <w:instrText xml:space="preserve">CITATION AUD16 \p 1-3 \l 12298 </w:instrText>
          </w:r>
          <w:r w:rsidR="0013194B" w:rsidRPr="0013194B">
            <w:rPr>
              <w:rFonts w:ascii="Times New Roman" w:hAnsi="Times New Roman" w:cs="Times New Roman"/>
              <w:sz w:val="24"/>
              <w:szCs w:val="24"/>
            </w:rPr>
            <w:fldChar w:fldCharType="separate"/>
          </w:r>
          <w:r w:rsidR="005E5100" w:rsidRPr="005E5100">
            <w:rPr>
              <w:rFonts w:ascii="Times New Roman" w:hAnsi="Times New Roman" w:cs="Times New Roman"/>
              <w:noProof/>
              <w:sz w:val="24"/>
              <w:szCs w:val="24"/>
            </w:rPr>
            <w:t>(AUDITOOL, 2016, págs. 1-3)</w:t>
          </w:r>
          <w:r w:rsidR="0013194B" w:rsidRPr="0013194B">
            <w:rPr>
              <w:rFonts w:ascii="Times New Roman" w:hAnsi="Times New Roman" w:cs="Times New Roman"/>
              <w:sz w:val="24"/>
              <w:szCs w:val="24"/>
            </w:rPr>
            <w:fldChar w:fldCharType="end"/>
          </w:r>
        </w:sdtContent>
      </w:sdt>
    </w:p>
    <w:p w:rsidR="000F658F" w:rsidRDefault="000F658F" w:rsidP="0013194B">
      <w:pPr>
        <w:pStyle w:val="Ttulo2"/>
        <w:numPr>
          <w:ilvl w:val="1"/>
          <w:numId w:val="1"/>
        </w:numPr>
        <w:rPr>
          <w:rStyle w:val="Ttulo2Car"/>
          <w:b/>
        </w:rPr>
      </w:pPr>
      <w:bookmarkStart w:id="40" w:name="_Toc500241477"/>
      <w:r w:rsidRPr="0013194B">
        <w:rPr>
          <w:rStyle w:val="Ttulo2Car"/>
          <w:b/>
        </w:rPr>
        <w:t>Cambios En COSO III Y COSO IV</w:t>
      </w:r>
      <w:bookmarkEnd w:id="40"/>
    </w:p>
    <w:p w:rsidR="000F658F" w:rsidRPr="00DD1B61" w:rsidRDefault="000F658F" w:rsidP="0013194B">
      <w:pPr>
        <w:pStyle w:val="Ttulo3"/>
        <w:numPr>
          <w:ilvl w:val="2"/>
          <w:numId w:val="1"/>
        </w:numPr>
      </w:pPr>
      <w:bookmarkStart w:id="41" w:name="_Toc500241478"/>
      <w:r w:rsidRPr="00DD1B61">
        <w:t>¿Qué Cambio?</w:t>
      </w:r>
      <w:bookmarkEnd w:id="41"/>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Podemos entender mejor los cambios realizados al Marco COSO 2013 si nos enfocamos en los siguientes puntos:</w:t>
      </w:r>
    </w:p>
    <w:p w:rsidR="000F658F" w:rsidRPr="00646D88" w:rsidRDefault="000F658F" w:rsidP="00DD1B61">
      <w:pPr>
        <w:spacing w:line="360" w:lineRule="auto"/>
        <w:jc w:val="both"/>
        <w:rPr>
          <w:rFonts w:ascii="Times New Roman" w:hAnsi="Times New Roman" w:cs="Times New Roman"/>
          <w:b/>
          <w:sz w:val="24"/>
          <w:szCs w:val="24"/>
        </w:rPr>
      </w:pPr>
      <w:r w:rsidRPr="00646D88">
        <w:rPr>
          <w:rFonts w:ascii="Times New Roman" w:hAnsi="Times New Roman" w:cs="Times New Roman"/>
          <w:b/>
          <w:sz w:val="24"/>
          <w:szCs w:val="24"/>
        </w:rPr>
        <w:t>1)</w:t>
      </w:r>
      <w:r w:rsidRPr="00646D88">
        <w:rPr>
          <w:rFonts w:ascii="Times New Roman" w:hAnsi="Times New Roman" w:cs="Times New Roman"/>
          <w:b/>
          <w:sz w:val="24"/>
          <w:szCs w:val="24"/>
        </w:rPr>
        <w:tab/>
        <w:t>Incluye 17 Principios que apoyan los cinco componentes de control interno: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A pesar que la versión 1992 del Marco refleja implícitamente los principios básicos del control interno, en esta nueva </w:t>
      </w:r>
      <w:r w:rsidR="00646D88" w:rsidRPr="00DD1B61">
        <w:rPr>
          <w:rFonts w:ascii="Times New Roman" w:hAnsi="Times New Roman" w:cs="Times New Roman"/>
          <w:sz w:val="24"/>
          <w:szCs w:val="24"/>
        </w:rPr>
        <w:t>versión</w:t>
      </w:r>
      <w:r w:rsidRPr="00DD1B61">
        <w:rPr>
          <w:rFonts w:ascii="Times New Roman" w:hAnsi="Times New Roman" w:cs="Times New Roman"/>
          <w:sz w:val="24"/>
          <w:szCs w:val="24"/>
        </w:rPr>
        <w:t xml:space="preserve"> del Marco se especifican </w:t>
      </w:r>
      <w:r w:rsidR="00646D88" w:rsidRPr="00DD1B61">
        <w:rPr>
          <w:rFonts w:ascii="Times New Roman" w:hAnsi="Times New Roman" w:cs="Times New Roman"/>
          <w:sz w:val="24"/>
          <w:szCs w:val="24"/>
        </w:rPr>
        <w:t>explícitamente</w:t>
      </w:r>
      <w:r w:rsidRPr="00DD1B61">
        <w:rPr>
          <w:rFonts w:ascii="Times New Roman" w:hAnsi="Times New Roman" w:cs="Times New Roman"/>
          <w:sz w:val="24"/>
          <w:szCs w:val="24"/>
        </w:rPr>
        <w:t xml:space="preserve"> un total de 17 principios los cuales representan los conceptos fundamentales asociados con los 5 componentes</w:t>
      </w:r>
      <w:r w:rsidR="00646D88">
        <w:rPr>
          <w:rFonts w:ascii="Times New Roman" w:hAnsi="Times New Roman" w:cs="Times New Roman"/>
          <w:sz w:val="24"/>
          <w:szCs w:val="24"/>
        </w:rPr>
        <w:t xml:space="preserve"> </w:t>
      </w:r>
      <w:r w:rsidRPr="00DD1B61">
        <w:rPr>
          <w:rFonts w:ascii="Times New Roman" w:hAnsi="Times New Roman" w:cs="Times New Roman"/>
          <w:sz w:val="24"/>
          <w:szCs w:val="24"/>
        </w:rPr>
        <w:t xml:space="preserve">del control interno de COSO.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lastRenderedPageBreak/>
        <w:t xml:space="preserve">     Finalmente COSO incluye de forma formal y explicita (sin dejar a interpretaciones) los principios que </w:t>
      </w:r>
      <w:r w:rsidR="00646D88" w:rsidRPr="00DD1B61">
        <w:rPr>
          <w:rFonts w:ascii="Times New Roman" w:hAnsi="Times New Roman" w:cs="Times New Roman"/>
          <w:sz w:val="24"/>
          <w:szCs w:val="24"/>
        </w:rPr>
        <w:t>deberían</w:t>
      </w:r>
      <w:r w:rsidRPr="00DD1B61">
        <w:rPr>
          <w:rFonts w:ascii="Times New Roman" w:hAnsi="Times New Roman" w:cs="Times New Roman"/>
          <w:sz w:val="24"/>
          <w:szCs w:val="24"/>
        </w:rPr>
        <w:t xml:space="preserve"> dar a la gerencia un entendimiento, con una seguridad razonable, de lo que constituye un sistema de control interno efectivo.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Estos principios se presentan de manera general tal que pueden ser implementados por cualquier tipo de empresa independientemente de si son del sector </w:t>
      </w:r>
      <w:proofErr w:type="spellStart"/>
      <w:r w:rsidRPr="00DD1B61">
        <w:rPr>
          <w:rFonts w:ascii="Times New Roman" w:hAnsi="Times New Roman" w:cs="Times New Roman"/>
          <w:sz w:val="24"/>
          <w:szCs w:val="24"/>
        </w:rPr>
        <w:t>publico</w:t>
      </w:r>
      <w:proofErr w:type="spellEnd"/>
      <w:r w:rsidRPr="00DD1B61">
        <w:rPr>
          <w:rFonts w:ascii="Times New Roman" w:hAnsi="Times New Roman" w:cs="Times New Roman"/>
          <w:sz w:val="24"/>
          <w:szCs w:val="24"/>
        </w:rPr>
        <w:t xml:space="preserve"> o privado, de gobierno o empresas cotizadas, u organizaciones sin fines de lucro. Dichos principios constituyen la columna vertebral de la </w:t>
      </w:r>
      <w:r w:rsidR="00646D88" w:rsidRPr="00DD1B61">
        <w:rPr>
          <w:rFonts w:ascii="Times New Roman" w:hAnsi="Times New Roman" w:cs="Times New Roman"/>
          <w:sz w:val="24"/>
          <w:szCs w:val="24"/>
        </w:rPr>
        <w:t>metodología</w:t>
      </w:r>
      <w:r w:rsidRPr="00DD1B61">
        <w:rPr>
          <w:rFonts w:ascii="Times New Roman" w:hAnsi="Times New Roman" w:cs="Times New Roman"/>
          <w:sz w:val="24"/>
          <w:szCs w:val="24"/>
        </w:rPr>
        <w:t xml:space="preserve"> COSO 2013 y representan los requisitos </w:t>
      </w:r>
      <w:r w:rsidR="00646D88" w:rsidRPr="00DD1B61">
        <w:rPr>
          <w:rFonts w:ascii="Times New Roman" w:hAnsi="Times New Roman" w:cs="Times New Roman"/>
          <w:sz w:val="24"/>
          <w:szCs w:val="24"/>
        </w:rPr>
        <w:t>mínimos</w:t>
      </w:r>
      <w:r w:rsidRPr="00DD1B61">
        <w:rPr>
          <w:rFonts w:ascii="Times New Roman" w:hAnsi="Times New Roman" w:cs="Times New Roman"/>
          <w:sz w:val="24"/>
          <w:szCs w:val="24"/>
        </w:rPr>
        <w:t xml:space="preserve"> que COSO considera </w:t>
      </w:r>
      <w:r w:rsidR="00646D88" w:rsidRPr="00DD1B61">
        <w:rPr>
          <w:rFonts w:ascii="Times New Roman" w:hAnsi="Times New Roman" w:cs="Times New Roman"/>
          <w:sz w:val="24"/>
          <w:szCs w:val="24"/>
        </w:rPr>
        <w:t>debería</w:t>
      </w:r>
      <w:r w:rsidRPr="00DD1B61">
        <w:rPr>
          <w:rFonts w:ascii="Times New Roman" w:hAnsi="Times New Roman" w:cs="Times New Roman"/>
          <w:sz w:val="24"/>
          <w:szCs w:val="24"/>
        </w:rPr>
        <w:t xml:space="preserve"> cumplirse para que una empresa tenga  un sistema de control interno efectivo. </w:t>
      </w:r>
    </w:p>
    <w:p w:rsidR="000F658F" w:rsidRPr="00DD1B61" w:rsidRDefault="00646D88" w:rsidP="00DD1B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F658F" w:rsidRPr="00DD1B61">
        <w:rPr>
          <w:rFonts w:ascii="Times New Roman" w:hAnsi="Times New Roman" w:cs="Times New Roman"/>
          <w:sz w:val="24"/>
          <w:szCs w:val="24"/>
        </w:rPr>
        <w:t xml:space="preserve">Apoyando a cada uno de los 17 </w:t>
      </w:r>
      <w:r w:rsidRPr="00DD1B61">
        <w:rPr>
          <w:rFonts w:ascii="Times New Roman" w:hAnsi="Times New Roman" w:cs="Times New Roman"/>
          <w:sz w:val="24"/>
          <w:szCs w:val="24"/>
        </w:rPr>
        <w:t>principios</w:t>
      </w:r>
      <w:r w:rsidR="000F658F" w:rsidRPr="00DD1B61">
        <w:rPr>
          <w:rFonts w:ascii="Times New Roman" w:hAnsi="Times New Roman" w:cs="Times New Roman"/>
          <w:sz w:val="24"/>
          <w:szCs w:val="24"/>
        </w:rPr>
        <w:t xml:space="preserve"> COSO nos presenta adicionalmente los “Puntos de Enfoque”.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Estos Puntos de Enfoque representan las </w:t>
      </w:r>
      <w:r w:rsidR="00646D88" w:rsidRPr="00DD1B61">
        <w:rPr>
          <w:rFonts w:ascii="Times New Roman" w:hAnsi="Times New Roman" w:cs="Times New Roman"/>
          <w:sz w:val="24"/>
          <w:szCs w:val="24"/>
        </w:rPr>
        <w:t>características</w:t>
      </w:r>
      <w:r w:rsidRPr="00DD1B61">
        <w:rPr>
          <w:rFonts w:ascii="Times New Roman" w:hAnsi="Times New Roman" w:cs="Times New Roman"/>
          <w:sz w:val="24"/>
          <w:szCs w:val="24"/>
        </w:rPr>
        <w:t xml:space="preserve"> </w:t>
      </w:r>
      <w:r w:rsidR="00646D88" w:rsidRPr="00DD1B61">
        <w:rPr>
          <w:rFonts w:ascii="Times New Roman" w:hAnsi="Times New Roman" w:cs="Times New Roman"/>
          <w:sz w:val="24"/>
          <w:szCs w:val="24"/>
        </w:rPr>
        <w:t>más</w:t>
      </w:r>
      <w:r w:rsidRPr="00DD1B61">
        <w:rPr>
          <w:rFonts w:ascii="Times New Roman" w:hAnsi="Times New Roman" w:cs="Times New Roman"/>
          <w:sz w:val="24"/>
          <w:szCs w:val="24"/>
        </w:rPr>
        <w:t xml:space="preserve"> importantes que deben de cumplirse dentro de cada uno de los principios.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w:t>
      </w:r>
      <w:r w:rsidR="00646D88" w:rsidRPr="00DD1B61">
        <w:rPr>
          <w:rFonts w:ascii="Times New Roman" w:hAnsi="Times New Roman" w:cs="Times New Roman"/>
          <w:sz w:val="24"/>
          <w:szCs w:val="24"/>
        </w:rPr>
        <w:t>propósito</w:t>
      </w:r>
      <w:r w:rsidRPr="00DD1B61">
        <w:rPr>
          <w:rFonts w:ascii="Times New Roman" w:hAnsi="Times New Roman" w:cs="Times New Roman"/>
          <w:sz w:val="24"/>
          <w:szCs w:val="24"/>
        </w:rPr>
        <w:t xml:space="preserve"> de los puntos de enfoque es ofrecer </w:t>
      </w:r>
      <w:r w:rsidR="00646D88" w:rsidRPr="00DD1B61">
        <w:rPr>
          <w:rFonts w:ascii="Times New Roman" w:hAnsi="Times New Roman" w:cs="Times New Roman"/>
          <w:sz w:val="24"/>
          <w:szCs w:val="24"/>
        </w:rPr>
        <w:t>orientación</w:t>
      </w:r>
      <w:r w:rsidRPr="00DD1B61">
        <w:rPr>
          <w:rFonts w:ascii="Times New Roman" w:hAnsi="Times New Roman" w:cs="Times New Roman"/>
          <w:sz w:val="24"/>
          <w:szCs w:val="24"/>
        </w:rPr>
        <w:t xml:space="preserve"> </w:t>
      </w:r>
      <w:r w:rsidR="00646D88" w:rsidRPr="00DD1B61">
        <w:rPr>
          <w:rFonts w:ascii="Times New Roman" w:hAnsi="Times New Roman" w:cs="Times New Roman"/>
          <w:sz w:val="24"/>
          <w:szCs w:val="24"/>
        </w:rPr>
        <w:t>útil</w:t>
      </w:r>
      <w:r w:rsidRPr="00DD1B61">
        <w:rPr>
          <w:rFonts w:ascii="Times New Roman" w:hAnsi="Times New Roman" w:cs="Times New Roman"/>
          <w:sz w:val="24"/>
          <w:szCs w:val="24"/>
        </w:rPr>
        <w:t xml:space="preserve"> a la </w:t>
      </w:r>
      <w:r w:rsidR="00646D88" w:rsidRPr="00DD1B61">
        <w:rPr>
          <w:rFonts w:ascii="Times New Roman" w:hAnsi="Times New Roman" w:cs="Times New Roman"/>
          <w:sz w:val="24"/>
          <w:szCs w:val="24"/>
        </w:rPr>
        <w:t>Administración</w:t>
      </w:r>
      <w:r w:rsidRPr="00DD1B61">
        <w:rPr>
          <w:rFonts w:ascii="Times New Roman" w:hAnsi="Times New Roman" w:cs="Times New Roman"/>
          <w:sz w:val="24"/>
          <w:szCs w:val="24"/>
        </w:rPr>
        <w:t xml:space="preserve"> en el diseño, </w:t>
      </w:r>
      <w:r w:rsidR="00646D88" w:rsidRPr="00DD1B61">
        <w:rPr>
          <w:rFonts w:ascii="Times New Roman" w:hAnsi="Times New Roman" w:cs="Times New Roman"/>
          <w:sz w:val="24"/>
          <w:szCs w:val="24"/>
        </w:rPr>
        <w:t>implementación</w:t>
      </w:r>
      <w:r w:rsidRPr="00DD1B61">
        <w:rPr>
          <w:rFonts w:ascii="Times New Roman" w:hAnsi="Times New Roman" w:cs="Times New Roman"/>
          <w:sz w:val="24"/>
          <w:szCs w:val="24"/>
        </w:rPr>
        <w:t xml:space="preserve"> y la </w:t>
      </w:r>
      <w:r w:rsidR="00646D88" w:rsidRPr="00DD1B61">
        <w:rPr>
          <w:rFonts w:ascii="Times New Roman" w:hAnsi="Times New Roman" w:cs="Times New Roman"/>
          <w:sz w:val="24"/>
          <w:szCs w:val="24"/>
        </w:rPr>
        <w:t>realización</w:t>
      </w:r>
      <w:r w:rsidRPr="00DD1B61">
        <w:rPr>
          <w:rFonts w:ascii="Times New Roman" w:hAnsi="Times New Roman" w:cs="Times New Roman"/>
          <w:sz w:val="24"/>
          <w:szCs w:val="24"/>
        </w:rPr>
        <w:t xml:space="preserve"> del control interno, </w:t>
      </w:r>
      <w:r w:rsidR="00646D88" w:rsidRPr="00DD1B61">
        <w:rPr>
          <w:rFonts w:ascii="Times New Roman" w:hAnsi="Times New Roman" w:cs="Times New Roman"/>
          <w:sz w:val="24"/>
          <w:szCs w:val="24"/>
        </w:rPr>
        <w:t>así</w:t>
      </w:r>
      <w:r w:rsidRPr="00DD1B61">
        <w:rPr>
          <w:rFonts w:ascii="Times New Roman" w:hAnsi="Times New Roman" w:cs="Times New Roman"/>
          <w:sz w:val="24"/>
          <w:szCs w:val="24"/>
        </w:rPr>
        <w:t xml:space="preserve"> como </w:t>
      </w:r>
      <w:r w:rsidR="00646D88" w:rsidRPr="00DD1B61">
        <w:rPr>
          <w:rFonts w:ascii="Times New Roman" w:hAnsi="Times New Roman" w:cs="Times New Roman"/>
          <w:sz w:val="24"/>
          <w:szCs w:val="24"/>
        </w:rPr>
        <w:t>también</w:t>
      </w:r>
      <w:r w:rsidRPr="00DD1B61">
        <w:rPr>
          <w:rFonts w:ascii="Times New Roman" w:hAnsi="Times New Roman" w:cs="Times New Roman"/>
          <w:sz w:val="24"/>
          <w:szCs w:val="24"/>
        </w:rPr>
        <w:t xml:space="preserve"> sirve de </w:t>
      </w:r>
      <w:r w:rsidR="00646D88" w:rsidRPr="00DD1B61">
        <w:rPr>
          <w:rFonts w:ascii="Times New Roman" w:hAnsi="Times New Roman" w:cs="Times New Roman"/>
          <w:sz w:val="24"/>
          <w:szCs w:val="24"/>
        </w:rPr>
        <w:t>guía</w:t>
      </w:r>
      <w:r w:rsidRPr="00DD1B61">
        <w:rPr>
          <w:rFonts w:ascii="Times New Roman" w:hAnsi="Times New Roman" w:cs="Times New Roman"/>
          <w:sz w:val="24"/>
          <w:szCs w:val="24"/>
        </w:rPr>
        <w:t xml:space="preserve"> para las personas encargadas de realizar la </w:t>
      </w:r>
      <w:r w:rsidR="00646D88" w:rsidRPr="00DD1B61">
        <w:rPr>
          <w:rFonts w:ascii="Times New Roman" w:hAnsi="Times New Roman" w:cs="Times New Roman"/>
          <w:sz w:val="24"/>
          <w:szCs w:val="24"/>
        </w:rPr>
        <w:t>evaluación</w:t>
      </w:r>
      <w:r w:rsidRPr="00DD1B61">
        <w:rPr>
          <w:rFonts w:ascii="Times New Roman" w:hAnsi="Times New Roman" w:cs="Times New Roman"/>
          <w:sz w:val="24"/>
          <w:szCs w:val="24"/>
        </w:rPr>
        <w:t xml:space="preserve"> de los sistemas de control interno usando los puntos de enfoque como referencia.</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 importante recordar </w:t>
      </w:r>
      <w:r w:rsidR="00646D88" w:rsidRPr="00DD1B61">
        <w:rPr>
          <w:rFonts w:ascii="Times New Roman" w:hAnsi="Times New Roman" w:cs="Times New Roman"/>
          <w:sz w:val="24"/>
          <w:szCs w:val="24"/>
        </w:rPr>
        <w:t>también</w:t>
      </w:r>
      <w:r w:rsidRPr="00DD1B61">
        <w:rPr>
          <w:rFonts w:ascii="Times New Roman" w:hAnsi="Times New Roman" w:cs="Times New Roman"/>
          <w:sz w:val="24"/>
          <w:szCs w:val="24"/>
        </w:rPr>
        <w:t xml:space="preserve">, como ya lo </w:t>
      </w:r>
      <w:r w:rsidR="00646D88" w:rsidRPr="00DD1B61">
        <w:rPr>
          <w:rFonts w:ascii="Times New Roman" w:hAnsi="Times New Roman" w:cs="Times New Roman"/>
          <w:sz w:val="24"/>
          <w:szCs w:val="24"/>
        </w:rPr>
        <w:t>había</w:t>
      </w:r>
      <w:r w:rsidRPr="00DD1B61">
        <w:rPr>
          <w:rFonts w:ascii="Times New Roman" w:hAnsi="Times New Roman" w:cs="Times New Roman"/>
          <w:sz w:val="24"/>
          <w:szCs w:val="24"/>
        </w:rPr>
        <w:t xml:space="preserve"> mencionado en mis primeras entregas que, a pesar de que COSO es uno de los modelos de mayor </w:t>
      </w:r>
      <w:r w:rsidR="00646D88" w:rsidRPr="00DD1B61">
        <w:rPr>
          <w:rFonts w:ascii="Times New Roman" w:hAnsi="Times New Roman" w:cs="Times New Roman"/>
          <w:sz w:val="24"/>
          <w:szCs w:val="24"/>
        </w:rPr>
        <w:t>aceptación</w:t>
      </w:r>
      <w:r w:rsidRPr="00DD1B61">
        <w:rPr>
          <w:rFonts w:ascii="Times New Roman" w:hAnsi="Times New Roman" w:cs="Times New Roman"/>
          <w:sz w:val="24"/>
          <w:szCs w:val="24"/>
        </w:rPr>
        <w:t xml:space="preserve"> a nivel mundial, muchas veces presenta una incompatibilidad con las costumbre y culturas del </w:t>
      </w:r>
      <w:r w:rsidR="00646D88" w:rsidRPr="00DD1B61">
        <w:rPr>
          <w:rFonts w:ascii="Times New Roman" w:hAnsi="Times New Roman" w:cs="Times New Roman"/>
          <w:sz w:val="24"/>
          <w:szCs w:val="24"/>
        </w:rPr>
        <w:t>país</w:t>
      </w:r>
      <w:r w:rsidRPr="00DD1B61">
        <w:rPr>
          <w:rFonts w:ascii="Times New Roman" w:hAnsi="Times New Roman" w:cs="Times New Roman"/>
          <w:sz w:val="24"/>
          <w:szCs w:val="24"/>
        </w:rPr>
        <w:t xml:space="preserve">, empresa y/o persona que lo aplique, debido principalmente a que el Marco COSO es un modelo de </w:t>
      </w:r>
      <w:r w:rsidR="00646D88" w:rsidRPr="00DD1B61">
        <w:rPr>
          <w:rFonts w:ascii="Times New Roman" w:hAnsi="Times New Roman" w:cs="Times New Roman"/>
          <w:sz w:val="24"/>
          <w:szCs w:val="24"/>
        </w:rPr>
        <w:t>aplicación</w:t>
      </w:r>
      <w:r w:rsidRPr="00DD1B61">
        <w:rPr>
          <w:rFonts w:ascii="Times New Roman" w:hAnsi="Times New Roman" w:cs="Times New Roman"/>
          <w:sz w:val="24"/>
          <w:szCs w:val="24"/>
        </w:rPr>
        <w:t xml:space="preserve"> en los EE.UU. y por lo tanto se ajusta a la cultura y normativa vigente en este </w:t>
      </w:r>
      <w:r w:rsidR="00646D88" w:rsidRPr="00DD1B61">
        <w:rPr>
          <w:rFonts w:ascii="Times New Roman" w:hAnsi="Times New Roman" w:cs="Times New Roman"/>
          <w:sz w:val="24"/>
          <w:szCs w:val="24"/>
        </w:rPr>
        <w:t>país</w:t>
      </w:r>
      <w:r w:rsidRPr="00DD1B61">
        <w:rPr>
          <w:rFonts w:ascii="Times New Roman" w:hAnsi="Times New Roman" w:cs="Times New Roman"/>
          <w:sz w:val="24"/>
          <w:szCs w:val="24"/>
        </w:rPr>
        <w:t xml:space="preserve">.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Sin embargo de ello, COSO es bastante flexible, dejando a la </w:t>
      </w:r>
      <w:r w:rsidR="00646D88" w:rsidRPr="00DD1B61">
        <w:rPr>
          <w:rFonts w:ascii="Times New Roman" w:hAnsi="Times New Roman" w:cs="Times New Roman"/>
          <w:sz w:val="24"/>
          <w:szCs w:val="24"/>
        </w:rPr>
        <w:t>Administración</w:t>
      </w:r>
      <w:r w:rsidRPr="00DD1B61">
        <w:rPr>
          <w:rFonts w:ascii="Times New Roman" w:hAnsi="Times New Roman" w:cs="Times New Roman"/>
          <w:sz w:val="24"/>
          <w:szCs w:val="24"/>
        </w:rPr>
        <w:t xml:space="preserve"> la libertad de ejercer el Juicio o Criterio Professional en </w:t>
      </w:r>
      <w:r w:rsidR="00646D88" w:rsidRPr="00DD1B61">
        <w:rPr>
          <w:rFonts w:ascii="Times New Roman" w:hAnsi="Times New Roman" w:cs="Times New Roman"/>
          <w:sz w:val="24"/>
          <w:szCs w:val="24"/>
        </w:rPr>
        <w:t>relación</w:t>
      </w:r>
      <w:r w:rsidRPr="00DD1B61">
        <w:rPr>
          <w:rFonts w:ascii="Times New Roman" w:hAnsi="Times New Roman" w:cs="Times New Roman"/>
          <w:sz w:val="24"/>
          <w:szCs w:val="24"/>
        </w:rPr>
        <w:t xml:space="preserve"> a la </w:t>
      </w:r>
      <w:r w:rsidR="00646D88" w:rsidRPr="00DD1B61">
        <w:rPr>
          <w:rFonts w:ascii="Times New Roman" w:hAnsi="Times New Roman" w:cs="Times New Roman"/>
          <w:sz w:val="24"/>
          <w:szCs w:val="24"/>
        </w:rPr>
        <w:t>implementación</w:t>
      </w:r>
      <w:r w:rsidRPr="00DD1B61">
        <w:rPr>
          <w:rFonts w:ascii="Times New Roman" w:hAnsi="Times New Roman" w:cs="Times New Roman"/>
          <w:sz w:val="24"/>
          <w:szCs w:val="24"/>
        </w:rPr>
        <w:t xml:space="preserve"> de los Puntos de Enfoque para la </w:t>
      </w:r>
      <w:r w:rsidR="00646D88" w:rsidRPr="00DD1B61">
        <w:rPr>
          <w:rFonts w:ascii="Times New Roman" w:hAnsi="Times New Roman" w:cs="Times New Roman"/>
          <w:sz w:val="24"/>
          <w:szCs w:val="24"/>
        </w:rPr>
        <w:t>determinación</w:t>
      </w:r>
      <w:r w:rsidRPr="00DD1B61">
        <w:rPr>
          <w:rFonts w:ascii="Times New Roman" w:hAnsi="Times New Roman" w:cs="Times New Roman"/>
          <w:sz w:val="24"/>
          <w:szCs w:val="24"/>
        </w:rPr>
        <w:t xml:space="preserve"> de si cada Principio especifico esta “presente” y “funcionando” dentro de la estructura del Modelo de Control Interno. Es </w:t>
      </w:r>
      <w:r w:rsidR="00646D88" w:rsidRPr="00DD1B61">
        <w:rPr>
          <w:rFonts w:ascii="Times New Roman" w:hAnsi="Times New Roman" w:cs="Times New Roman"/>
          <w:sz w:val="24"/>
          <w:szCs w:val="24"/>
        </w:rPr>
        <w:t>así</w:t>
      </w:r>
      <w:r w:rsidRPr="00DD1B61">
        <w:rPr>
          <w:rFonts w:ascii="Times New Roman" w:hAnsi="Times New Roman" w:cs="Times New Roman"/>
          <w:sz w:val="24"/>
          <w:szCs w:val="24"/>
        </w:rPr>
        <w:t xml:space="preserve"> que la </w:t>
      </w:r>
      <w:r w:rsidR="00646D88" w:rsidRPr="00DD1B61">
        <w:rPr>
          <w:rFonts w:ascii="Times New Roman" w:hAnsi="Times New Roman" w:cs="Times New Roman"/>
          <w:sz w:val="24"/>
          <w:szCs w:val="24"/>
        </w:rPr>
        <w:t>Administración</w:t>
      </w:r>
      <w:r w:rsidRPr="00DD1B61">
        <w:rPr>
          <w:rFonts w:ascii="Times New Roman" w:hAnsi="Times New Roman" w:cs="Times New Roman"/>
          <w:sz w:val="24"/>
          <w:szCs w:val="24"/>
        </w:rPr>
        <w:t xml:space="preserve"> SI </w:t>
      </w:r>
      <w:r w:rsidR="00646D88" w:rsidRPr="00DD1B61">
        <w:rPr>
          <w:rFonts w:ascii="Times New Roman" w:hAnsi="Times New Roman" w:cs="Times New Roman"/>
          <w:sz w:val="24"/>
          <w:szCs w:val="24"/>
        </w:rPr>
        <w:t>podría</w:t>
      </w:r>
      <w:r w:rsidRPr="00DD1B61">
        <w:rPr>
          <w:rFonts w:ascii="Times New Roman" w:hAnsi="Times New Roman" w:cs="Times New Roman"/>
          <w:sz w:val="24"/>
          <w:szCs w:val="24"/>
        </w:rPr>
        <w:t xml:space="preserve"> incrementar el </w:t>
      </w:r>
      <w:r w:rsidR="00646D88" w:rsidRPr="00DD1B61">
        <w:rPr>
          <w:rFonts w:ascii="Times New Roman" w:hAnsi="Times New Roman" w:cs="Times New Roman"/>
          <w:sz w:val="24"/>
          <w:szCs w:val="24"/>
        </w:rPr>
        <w:t>número</w:t>
      </w:r>
      <w:r w:rsidRPr="00DD1B61">
        <w:rPr>
          <w:rFonts w:ascii="Times New Roman" w:hAnsi="Times New Roman" w:cs="Times New Roman"/>
          <w:sz w:val="24"/>
          <w:szCs w:val="24"/>
        </w:rPr>
        <w:t xml:space="preserve"> de puntos de enfoque basado en las </w:t>
      </w:r>
      <w:r w:rsidR="00646D88" w:rsidRPr="00DD1B61">
        <w:rPr>
          <w:rFonts w:ascii="Times New Roman" w:hAnsi="Times New Roman" w:cs="Times New Roman"/>
          <w:sz w:val="24"/>
          <w:szCs w:val="24"/>
        </w:rPr>
        <w:t>circunstancias</w:t>
      </w:r>
      <w:r w:rsidRPr="00DD1B61">
        <w:rPr>
          <w:rFonts w:ascii="Times New Roman" w:hAnsi="Times New Roman" w:cs="Times New Roman"/>
          <w:sz w:val="24"/>
          <w:szCs w:val="24"/>
        </w:rPr>
        <w:t xml:space="preserve"> </w:t>
      </w:r>
      <w:r w:rsidR="00646D88" w:rsidRPr="00DD1B61">
        <w:rPr>
          <w:rFonts w:ascii="Times New Roman" w:hAnsi="Times New Roman" w:cs="Times New Roman"/>
          <w:sz w:val="24"/>
          <w:szCs w:val="24"/>
        </w:rPr>
        <w:t>específicas</w:t>
      </w:r>
      <w:r w:rsidRPr="00DD1B61">
        <w:rPr>
          <w:rFonts w:ascii="Times New Roman" w:hAnsi="Times New Roman" w:cs="Times New Roman"/>
          <w:sz w:val="24"/>
          <w:szCs w:val="24"/>
        </w:rPr>
        <w:t xml:space="preserve"> de la </w:t>
      </w:r>
      <w:r w:rsidR="00646D88" w:rsidRPr="00DD1B61">
        <w:rPr>
          <w:rFonts w:ascii="Times New Roman" w:hAnsi="Times New Roman" w:cs="Times New Roman"/>
          <w:sz w:val="24"/>
          <w:szCs w:val="24"/>
        </w:rPr>
        <w:t>organización</w:t>
      </w:r>
      <w:r w:rsidRPr="00DD1B61">
        <w:rPr>
          <w:rFonts w:ascii="Times New Roman" w:hAnsi="Times New Roman" w:cs="Times New Roman"/>
          <w:sz w:val="24"/>
          <w:szCs w:val="24"/>
        </w:rPr>
        <w:t xml:space="preserve"> pero siempre cumpliendo con los 17 principios mencionados en el Marco. En otras palabras </w:t>
      </w:r>
      <w:r w:rsidR="00646D88" w:rsidRPr="00DD1B61">
        <w:rPr>
          <w:rFonts w:ascii="Times New Roman" w:hAnsi="Times New Roman" w:cs="Times New Roman"/>
          <w:sz w:val="24"/>
          <w:szCs w:val="24"/>
        </w:rPr>
        <w:t>podría</w:t>
      </w:r>
      <w:r w:rsidRPr="00DD1B61">
        <w:rPr>
          <w:rFonts w:ascii="Times New Roman" w:hAnsi="Times New Roman" w:cs="Times New Roman"/>
          <w:sz w:val="24"/>
          <w:szCs w:val="24"/>
        </w:rPr>
        <w:t xml:space="preserve"> entenderse que los Principios son obligatorios, mientras que los Puntos de Enfoque son opcionales.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lastRenderedPageBreak/>
        <w:t xml:space="preserve">      “El </w:t>
      </w:r>
      <w:r w:rsidR="00646D88" w:rsidRPr="00DD1B61">
        <w:rPr>
          <w:rFonts w:ascii="Times New Roman" w:hAnsi="Times New Roman" w:cs="Times New Roman"/>
          <w:sz w:val="24"/>
          <w:szCs w:val="24"/>
        </w:rPr>
        <w:t>propósito</w:t>
      </w:r>
      <w:r w:rsidRPr="00DD1B61">
        <w:rPr>
          <w:rFonts w:ascii="Times New Roman" w:hAnsi="Times New Roman" w:cs="Times New Roman"/>
          <w:sz w:val="24"/>
          <w:szCs w:val="24"/>
        </w:rPr>
        <w:t xml:space="preserve"> de los puntos de enfoque es el de ofrecer </w:t>
      </w:r>
      <w:r w:rsidR="00646D88" w:rsidRPr="00DD1B61">
        <w:rPr>
          <w:rFonts w:ascii="Times New Roman" w:hAnsi="Times New Roman" w:cs="Times New Roman"/>
          <w:sz w:val="24"/>
          <w:szCs w:val="24"/>
        </w:rPr>
        <w:t>orientación</w:t>
      </w:r>
      <w:r w:rsidRPr="00DD1B61">
        <w:rPr>
          <w:rFonts w:ascii="Times New Roman" w:hAnsi="Times New Roman" w:cs="Times New Roman"/>
          <w:sz w:val="24"/>
          <w:szCs w:val="24"/>
        </w:rPr>
        <w:t xml:space="preserve"> </w:t>
      </w:r>
      <w:r w:rsidR="00646D88" w:rsidRPr="00DD1B61">
        <w:rPr>
          <w:rFonts w:ascii="Times New Roman" w:hAnsi="Times New Roman" w:cs="Times New Roman"/>
          <w:sz w:val="24"/>
          <w:szCs w:val="24"/>
        </w:rPr>
        <w:t>útil</w:t>
      </w:r>
      <w:r w:rsidRPr="00DD1B61">
        <w:rPr>
          <w:rFonts w:ascii="Times New Roman" w:hAnsi="Times New Roman" w:cs="Times New Roman"/>
          <w:sz w:val="24"/>
          <w:szCs w:val="24"/>
        </w:rPr>
        <w:t xml:space="preserve"> a la </w:t>
      </w:r>
      <w:r w:rsidR="00646D88" w:rsidRPr="00DD1B61">
        <w:rPr>
          <w:rFonts w:ascii="Times New Roman" w:hAnsi="Times New Roman" w:cs="Times New Roman"/>
          <w:sz w:val="24"/>
          <w:szCs w:val="24"/>
        </w:rPr>
        <w:t>Administración</w:t>
      </w:r>
      <w:r w:rsidRPr="00DD1B61">
        <w:rPr>
          <w:rFonts w:ascii="Times New Roman" w:hAnsi="Times New Roman" w:cs="Times New Roman"/>
          <w:sz w:val="24"/>
          <w:szCs w:val="24"/>
        </w:rPr>
        <w:t xml:space="preserve"> en el diseño, </w:t>
      </w:r>
      <w:r w:rsidR="00646D88" w:rsidRPr="00DD1B61">
        <w:rPr>
          <w:rFonts w:ascii="Times New Roman" w:hAnsi="Times New Roman" w:cs="Times New Roman"/>
          <w:sz w:val="24"/>
          <w:szCs w:val="24"/>
        </w:rPr>
        <w:t>implementación</w:t>
      </w:r>
      <w:r w:rsidRPr="00DD1B61">
        <w:rPr>
          <w:rFonts w:ascii="Times New Roman" w:hAnsi="Times New Roman" w:cs="Times New Roman"/>
          <w:sz w:val="24"/>
          <w:szCs w:val="24"/>
        </w:rPr>
        <w:t xml:space="preserve"> y la </w:t>
      </w:r>
      <w:r w:rsidR="00646D88" w:rsidRPr="00DD1B61">
        <w:rPr>
          <w:rFonts w:ascii="Times New Roman" w:hAnsi="Times New Roman" w:cs="Times New Roman"/>
          <w:sz w:val="24"/>
          <w:szCs w:val="24"/>
        </w:rPr>
        <w:t>realización</w:t>
      </w:r>
      <w:r w:rsidRPr="00DD1B61">
        <w:rPr>
          <w:rFonts w:ascii="Times New Roman" w:hAnsi="Times New Roman" w:cs="Times New Roman"/>
          <w:sz w:val="24"/>
          <w:szCs w:val="24"/>
        </w:rPr>
        <w:t xml:space="preserve"> del control interno, </w:t>
      </w:r>
      <w:r w:rsidR="00646D88" w:rsidRPr="00DD1B61">
        <w:rPr>
          <w:rFonts w:ascii="Times New Roman" w:hAnsi="Times New Roman" w:cs="Times New Roman"/>
          <w:sz w:val="24"/>
          <w:szCs w:val="24"/>
        </w:rPr>
        <w:t>así</w:t>
      </w:r>
      <w:r w:rsidRPr="00DD1B61">
        <w:rPr>
          <w:rFonts w:ascii="Times New Roman" w:hAnsi="Times New Roman" w:cs="Times New Roman"/>
          <w:sz w:val="24"/>
          <w:szCs w:val="24"/>
        </w:rPr>
        <w:t xml:space="preserve"> como </w:t>
      </w:r>
      <w:r w:rsidR="00646D88" w:rsidRPr="00DD1B61">
        <w:rPr>
          <w:rFonts w:ascii="Times New Roman" w:hAnsi="Times New Roman" w:cs="Times New Roman"/>
          <w:sz w:val="24"/>
          <w:szCs w:val="24"/>
        </w:rPr>
        <w:t>también</w:t>
      </w:r>
      <w:r w:rsidRPr="00DD1B61">
        <w:rPr>
          <w:rFonts w:ascii="Times New Roman" w:hAnsi="Times New Roman" w:cs="Times New Roman"/>
          <w:sz w:val="24"/>
          <w:szCs w:val="24"/>
        </w:rPr>
        <w:t xml:space="preserve"> sirve de </w:t>
      </w:r>
      <w:r w:rsidR="00646D88" w:rsidRPr="00DD1B61">
        <w:rPr>
          <w:rFonts w:ascii="Times New Roman" w:hAnsi="Times New Roman" w:cs="Times New Roman"/>
          <w:sz w:val="24"/>
          <w:szCs w:val="24"/>
        </w:rPr>
        <w:t>guía</w:t>
      </w:r>
      <w:r w:rsidRPr="00DD1B61">
        <w:rPr>
          <w:rFonts w:ascii="Times New Roman" w:hAnsi="Times New Roman" w:cs="Times New Roman"/>
          <w:sz w:val="24"/>
          <w:szCs w:val="24"/>
        </w:rPr>
        <w:t xml:space="preserve"> para las personas encargadas de realizar la </w:t>
      </w:r>
      <w:r w:rsidR="00646D88" w:rsidRPr="00DD1B61">
        <w:rPr>
          <w:rFonts w:ascii="Times New Roman" w:hAnsi="Times New Roman" w:cs="Times New Roman"/>
          <w:sz w:val="24"/>
          <w:szCs w:val="24"/>
        </w:rPr>
        <w:t>evaluación</w:t>
      </w:r>
      <w:r w:rsidRPr="00DD1B61">
        <w:rPr>
          <w:rFonts w:ascii="Times New Roman" w:hAnsi="Times New Roman" w:cs="Times New Roman"/>
          <w:sz w:val="24"/>
          <w:szCs w:val="24"/>
        </w:rPr>
        <w:t xml:space="preserve"> de los sistemas de control interno”</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De esta forma los 5 Componentes y 17 </w:t>
      </w:r>
      <w:r w:rsidR="00646D88" w:rsidRPr="00DD1B61">
        <w:rPr>
          <w:rFonts w:ascii="Times New Roman" w:hAnsi="Times New Roman" w:cs="Times New Roman"/>
          <w:sz w:val="24"/>
          <w:szCs w:val="24"/>
        </w:rPr>
        <w:t>Principios</w:t>
      </w:r>
      <w:r w:rsidRPr="00DD1B61">
        <w:rPr>
          <w:rFonts w:ascii="Times New Roman" w:hAnsi="Times New Roman" w:cs="Times New Roman"/>
          <w:sz w:val="24"/>
          <w:szCs w:val="24"/>
        </w:rPr>
        <w:t xml:space="preserve"> constituyen el Criterio, mientras que los Punt</w:t>
      </w:r>
      <w:r w:rsidR="00646D88">
        <w:rPr>
          <w:rFonts w:ascii="Times New Roman" w:hAnsi="Times New Roman" w:cs="Times New Roman"/>
          <w:sz w:val="24"/>
          <w:szCs w:val="24"/>
        </w:rPr>
        <w:t>os de Enfoque proveen orientació</w:t>
      </w:r>
      <w:r w:rsidRPr="00DD1B61">
        <w:rPr>
          <w:rFonts w:ascii="Times New Roman" w:hAnsi="Times New Roman" w:cs="Times New Roman"/>
          <w:sz w:val="24"/>
          <w:szCs w:val="24"/>
        </w:rPr>
        <w:t xml:space="preserve">n y </w:t>
      </w:r>
      <w:r w:rsidR="00646D88" w:rsidRPr="00DD1B61">
        <w:rPr>
          <w:rFonts w:ascii="Times New Roman" w:hAnsi="Times New Roman" w:cs="Times New Roman"/>
          <w:sz w:val="24"/>
          <w:szCs w:val="24"/>
        </w:rPr>
        <w:t>guía</w:t>
      </w:r>
      <w:r w:rsidRPr="00DD1B61">
        <w:rPr>
          <w:rFonts w:ascii="Times New Roman" w:hAnsi="Times New Roman" w:cs="Times New Roman"/>
          <w:sz w:val="24"/>
          <w:szCs w:val="24"/>
        </w:rPr>
        <w:t xml:space="preserve"> que ayudaran a la </w:t>
      </w:r>
      <w:r w:rsidR="00646D88" w:rsidRPr="00DD1B61">
        <w:rPr>
          <w:rFonts w:ascii="Times New Roman" w:hAnsi="Times New Roman" w:cs="Times New Roman"/>
          <w:sz w:val="24"/>
          <w:szCs w:val="24"/>
        </w:rPr>
        <w:t>Administración</w:t>
      </w:r>
      <w:r w:rsidRPr="00DD1B61">
        <w:rPr>
          <w:rFonts w:ascii="Times New Roman" w:hAnsi="Times New Roman" w:cs="Times New Roman"/>
          <w:sz w:val="24"/>
          <w:szCs w:val="24"/>
        </w:rPr>
        <w:t xml:space="preserve"> a evaluar si los Componentes </w:t>
      </w:r>
      <w:r w:rsidR="00646D88" w:rsidRPr="00DD1B61">
        <w:rPr>
          <w:rFonts w:ascii="Times New Roman" w:hAnsi="Times New Roman" w:cs="Times New Roman"/>
          <w:sz w:val="24"/>
          <w:szCs w:val="24"/>
        </w:rPr>
        <w:t>están</w:t>
      </w:r>
      <w:r w:rsidRPr="00DD1B61">
        <w:rPr>
          <w:rFonts w:ascii="Times New Roman" w:hAnsi="Times New Roman" w:cs="Times New Roman"/>
          <w:sz w:val="24"/>
          <w:szCs w:val="24"/>
        </w:rPr>
        <w:t xml:space="preserve"> “Presente, Funcionando y Operando de manera conjunta”. En este punto se produce el primer choque de culturas ya que la </w:t>
      </w:r>
      <w:r w:rsidR="00646D88" w:rsidRPr="00DD1B61">
        <w:rPr>
          <w:rFonts w:ascii="Times New Roman" w:hAnsi="Times New Roman" w:cs="Times New Roman"/>
          <w:sz w:val="24"/>
          <w:szCs w:val="24"/>
        </w:rPr>
        <w:t>metodología</w:t>
      </w:r>
      <w:r w:rsidRPr="00DD1B61">
        <w:rPr>
          <w:rFonts w:ascii="Times New Roman" w:hAnsi="Times New Roman" w:cs="Times New Roman"/>
          <w:sz w:val="24"/>
          <w:szCs w:val="24"/>
        </w:rPr>
        <w:t xml:space="preserve"> COSO menciona que los 5 componentes deben estar “Operando en Conjunto y de una Manera Integrada”, no 4 de 5, no 3 de 5, no 2 de 5. Me he topado con muchos colegas de varios </w:t>
      </w:r>
      <w:r w:rsidR="00646D88" w:rsidRPr="00DD1B61">
        <w:rPr>
          <w:rFonts w:ascii="Times New Roman" w:hAnsi="Times New Roman" w:cs="Times New Roman"/>
          <w:sz w:val="24"/>
          <w:szCs w:val="24"/>
        </w:rPr>
        <w:t>países</w:t>
      </w:r>
      <w:r w:rsidRPr="00DD1B61">
        <w:rPr>
          <w:rFonts w:ascii="Times New Roman" w:hAnsi="Times New Roman" w:cs="Times New Roman"/>
          <w:sz w:val="24"/>
          <w:szCs w:val="24"/>
        </w:rPr>
        <w:t xml:space="preserve"> para quienes es muy </w:t>
      </w:r>
      <w:r w:rsidR="00646D88" w:rsidRPr="00DD1B61">
        <w:rPr>
          <w:rFonts w:ascii="Times New Roman" w:hAnsi="Times New Roman" w:cs="Times New Roman"/>
          <w:sz w:val="24"/>
          <w:szCs w:val="24"/>
        </w:rPr>
        <w:t>difícil</w:t>
      </w:r>
      <w:r w:rsidRPr="00DD1B61">
        <w:rPr>
          <w:rFonts w:ascii="Times New Roman" w:hAnsi="Times New Roman" w:cs="Times New Roman"/>
          <w:sz w:val="24"/>
          <w:szCs w:val="24"/>
        </w:rPr>
        <w:t xml:space="preserve"> el entender este requerimiento de la normativa COSO, ya que por lo general </w:t>
      </w:r>
      <w:r w:rsidR="00646D88" w:rsidRPr="00DD1B61">
        <w:rPr>
          <w:rFonts w:ascii="Times New Roman" w:hAnsi="Times New Roman" w:cs="Times New Roman"/>
          <w:sz w:val="24"/>
          <w:szCs w:val="24"/>
        </w:rPr>
        <w:t>están</w:t>
      </w:r>
      <w:r w:rsidRPr="00DD1B61">
        <w:rPr>
          <w:rFonts w:ascii="Times New Roman" w:hAnsi="Times New Roman" w:cs="Times New Roman"/>
          <w:sz w:val="24"/>
          <w:szCs w:val="24"/>
        </w:rPr>
        <w:t xml:space="preserve"> acostumbrados a cumplimientos a medias donde el tener 3 de 5 o 4 de 5 </w:t>
      </w:r>
      <w:r w:rsidR="00646D88" w:rsidRPr="00DD1B61">
        <w:rPr>
          <w:rFonts w:ascii="Times New Roman" w:hAnsi="Times New Roman" w:cs="Times New Roman"/>
          <w:sz w:val="24"/>
          <w:szCs w:val="24"/>
        </w:rPr>
        <w:t>está</w:t>
      </w:r>
      <w:r w:rsidRPr="00DD1B61">
        <w:rPr>
          <w:rFonts w:ascii="Times New Roman" w:hAnsi="Times New Roman" w:cs="Times New Roman"/>
          <w:sz w:val="24"/>
          <w:szCs w:val="24"/>
        </w:rPr>
        <w:t xml:space="preserve"> muy bien, pero cuando se solicita una cumplimiento total de 5 de 5 </w:t>
      </w:r>
      <w:r w:rsidR="00646D88" w:rsidRPr="00DD1B61">
        <w:rPr>
          <w:rFonts w:ascii="Times New Roman" w:hAnsi="Times New Roman" w:cs="Times New Roman"/>
          <w:sz w:val="24"/>
          <w:szCs w:val="24"/>
        </w:rPr>
        <w:t>asegurándose</w:t>
      </w:r>
      <w:r w:rsidRPr="00DD1B61">
        <w:rPr>
          <w:rFonts w:ascii="Times New Roman" w:hAnsi="Times New Roman" w:cs="Times New Roman"/>
          <w:sz w:val="24"/>
          <w:szCs w:val="24"/>
        </w:rPr>
        <w:t xml:space="preserve"> de que los componentes </w:t>
      </w:r>
      <w:r w:rsidR="00646D88" w:rsidRPr="00DD1B61">
        <w:rPr>
          <w:rFonts w:ascii="Times New Roman" w:hAnsi="Times New Roman" w:cs="Times New Roman"/>
          <w:sz w:val="24"/>
          <w:szCs w:val="24"/>
        </w:rPr>
        <w:t>estén</w:t>
      </w:r>
      <w:r w:rsidRPr="00DD1B61">
        <w:rPr>
          <w:rFonts w:ascii="Times New Roman" w:hAnsi="Times New Roman" w:cs="Times New Roman"/>
          <w:sz w:val="24"/>
          <w:szCs w:val="24"/>
        </w:rPr>
        <w:t xml:space="preserve"> operando en conjunto y de una manera integrada, entonces surgen problemas de entendimiento y </w:t>
      </w:r>
      <w:r w:rsidR="00646D88" w:rsidRPr="00DD1B61">
        <w:rPr>
          <w:rFonts w:ascii="Times New Roman" w:hAnsi="Times New Roman" w:cs="Times New Roman"/>
          <w:sz w:val="24"/>
          <w:szCs w:val="24"/>
        </w:rPr>
        <w:t>aplicación</w:t>
      </w:r>
      <w:r w:rsidRPr="00DD1B61">
        <w:rPr>
          <w:rFonts w:ascii="Times New Roman" w:hAnsi="Times New Roman" w:cs="Times New Roman"/>
          <w:sz w:val="24"/>
          <w:szCs w:val="24"/>
        </w:rPr>
        <w:t xml:space="preserve"> </w:t>
      </w:r>
      <w:r w:rsidR="00646D88" w:rsidRPr="00DD1B61">
        <w:rPr>
          <w:rFonts w:ascii="Times New Roman" w:hAnsi="Times New Roman" w:cs="Times New Roman"/>
          <w:sz w:val="24"/>
          <w:szCs w:val="24"/>
        </w:rPr>
        <w:t>práctica</w:t>
      </w:r>
      <w:r w:rsidRPr="00DD1B61">
        <w:rPr>
          <w:rFonts w:ascii="Times New Roman" w:hAnsi="Times New Roman" w:cs="Times New Roman"/>
          <w:sz w:val="24"/>
          <w:szCs w:val="24"/>
        </w:rPr>
        <w:t xml:space="preserve">.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 normativa de COSO es clara, si se determina, que una o varias deficiencias de control interno, representan una deficiencia mayor, entonces, la </w:t>
      </w:r>
      <w:r w:rsidR="00646D88" w:rsidRPr="00DD1B61">
        <w:rPr>
          <w:rFonts w:ascii="Times New Roman" w:hAnsi="Times New Roman" w:cs="Times New Roman"/>
          <w:sz w:val="24"/>
          <w:szCs w:val="24"/>
        </w:rPr>
        <w:t>Administración</w:t>
      </w:r>
      <w:r w:rsidRPr="00DD1B61">
        <w:rPr>
          <w:rFonts w:ascii="Times New Roman" w:hAnsi="Times New Roman" w:cs="Times New Roman"/>
          <w:sz w:val="24"/>
          <w:szCs w:val="24"/>
        </w:rPr>
        <w:t xml:space="preserve"> “tiene que” concluir que el sistema de control interno “no es efectivo”.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 estructura de COSO relaciona directamente un total de 79 puntos de enfoque con los 17 principios y 5 componentes, lo cual conforman uno de los principales cambios de la </w:t>
      </w:r>
      <w:r w:rsidR="00646D88" w:rsidRPr="00DD1B61">
        <w:rPr>
          <w:rFonts w:ascii="Times New Roman" w:hAnsi="Times New Roman" w:cs="Times New Roman"/>
          <w:sz w:val="24"/>
          <w:szCs w:val="24"/>
        </w:rPr>
        <w:t>Metodología</w:t>
      </w:r>
      <w:r w:rsidRPr="00DD1B61">
        <w:rPr>
          <w:rFonts w:ascii="Times New Roman" w:hAnsi="Times New Roman" w:cs="Times New Roman"/>
          <w:sz w:val="24"/>
          <w:szCs w:val="24"/>
        </w:rPr>
        <w:t xml:space="preserve"> COSO 2013.   </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La normativa de COSO es clara, si se determina, que una o varias deficiencias de control interno, representan una deficiencia mayor, entonces, la </w:t>
      </w:r>
      <w:r w:rsidR="00646D88" w:rsidRPr="00DD1B61">
        <w:rPr>
          <w:rFonts w:ascii="Times New Roman" w:hAnsi="Times New Roman" w:cs="Times New Roman"/>
          <w:sz w:val="24"/>
          <w:szCs w:val="24"/>
        </w:rPr>
        <w:t>Administración</w:t>
      </w:r>
      <w:r w:rsidRPr="00DD1B61">
        <w:rPr>
          <w:rFonts w:ascii="Times New Roman" w:hAnsi="Times New Roman" w:cs="Times New Roman"/>
          <w:sz w:val="24"/>
          <w:szCs w:val="24"/>
        </w:rPr>
        <w:t xml:space="preserve"> “tiene que” concluir que el sistema de control interno “no es efectivo”.</w:t>
      </w:r>
    </w:p>
    <w:p w:rsidR="000F658F" w:rsidRPr="00646D88" w:rsidRDefault="000F658F" w:rsidP="00DD1B61">
      <w:pPr>
        <w:spacing w:line="360" w:lineRule="auto"/>
        <w:jc w:val="both"/>
        <w:rPr>
          <w:rFonts w:ascii="Times New Roman" w:hAnsi="Times New Roman" w:cs="Times New Roman"/>
          <w:b/>
          <w:sz w:val="24"/>
          <w:szCs w:val="24"/>
        </w:rPr>
      </w:pPr>
      <w:r w:rsidRPr="00646D88">
        <w:rPr>
          <w:rFonts w:ascii="Times New Roman" w:hAnsi="Times New Roman" w:cs="Times New Roman"/>
          <w:b/>
          <w:sz w:val="24"/>
          <w:szCs w:val="24"/>
        </w:rPr>
        <w:t>2)</w:t>
      </w:r>
      <w:r w:rsidRPr="00646D88">
        <w:rPr>
          <w:rFonts w:ascii="Times New Roman" w:hAnsi="Times New Roman" w:cs="Times New Roman"/>
          <w:b/>
          <w:sz w:val="24"/>
          <w:szCs w:val="24"/>
        </w:rPr>
        <w:tab/>
        <w:t>Refleja el aumento en la relevancia de la tecnología dentro de los modelos de control interno:</w:t>
      </w:r>
    </w:p>
    <w:p w:rsidR="00646D88" w:rsidRDefault="00646D88" w:rsidP="00DD1B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F658F" w:rsidRPr="00DD1B61">
        <w:rPr>
          <w:rFonts w:ascii="Times New Roman" w:hAnsi="Times New Roman" w:cs="Times New Roman"/>
          <w:sz w:val="24"/>
          <w:szCs w:val="24"/>
        </w:rPr>
        <w:t xml:space="preserve">Esto es importante porque el número de organizaciones que usan o dependen de la tecnología, y el grado de </w:t>
      </w:r>
      <w:r w:rsidRPr="00DD1B61">
        <w:rPr>
          <w:rFonts w:ascii="Times New Roman" w:hAnsi="Times New Roman" w:cs="Times New Roman"/>
          <w:sz w:val="24"/>
          <w:szCs w:val="24"/>
        </w:rPr>
        <w:t>utilización</w:t>
      </w:r>
      <w:r w:rsidR="000F658F" w:rsidRPr="00DD1B61">
        <w:rPr>
          <w:rFonts w:ascii="Times New Roman" w:hAnsi="Times New Roman" w:cs="Times New Roman"/>
          <w:sz w:val="24"/>
          <w:szCs w:val="24"/>
        </w:rPr>
        <w:t xml:space="preserve"> de la misma han tenido un cambio sustancial en los </w:t>
      </w:r>
      <w:r w:rsidRPr="00DD1B61">
        <w:rPr>
          <w:rFonts w:ascii="Times New Roman" w:hAnsi="Times New Roman" w:cs="Times New Roman"/>
          <w:sz w:val="24"/>
          <w:szCs w:val="24"/>
        </w:rPr>
        <w:t>últimos</w:t>
      </w:r>
      <w:r w:rsidR="000F658F" w:rsidRPr="00DD1B61">
        <w:rPr>
          <w:rFonts w:ascii="Times New Roman" w:hAnsi="Times New Roman" w:cs="Times New Roman"/>
          <w:sz w:val="24"/>
          <w:szCs w:val="24"/>
        </w:rPr>
        <w:t xml:space="preserve"> 20 años.              </w:t>
      </w:r>
    </w:p>
    <w:p w:rsidR="000F658F" w:rsidRPr="00DD1B61" w:rsidRDefault="00646D88" w:rsidP="00DD1B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0F658F" w:rsidRPr="00DD1B61">
        <w:rPr>
          <w:rFonts w:ascii="Times New Roman" w:hAnsi="Times New Roman" w:cs="Times New Roman"/>
          <w:sz w:val="24"/>
          <w:szCs w:val="24"/>
        </w:rPr>
        <w:t xml:space="preserve">Recordemos que hace 20 años no </w:t>
      </w:r>
      <w:r w:rsidRPr="00DD1B61">
        <w:rPr>
          <w:rFonts w:ascii="Times New Roman" w:hAnsi="Times New Roman" w:cs="Times New Roman"/>
          <w:sz w:val="24"/>
          <w:szCs w:val="24"/>
        </w:rPr>
        <w:t>teníamos</w:t>
      </w:r>
      <w:r w:rsidR="000F658F" w:rsidRPr="00DD1B61">
        <w:rPr>
          <w:rFonts w:ascii="Times New Roman" w:hAnsi="Times New Roman" w:cs="Times New Roman"/>
          <w:sz w:val="24"/>
          <w:szCs w:val="24"/>
        </w:rPr>
        <w:t xml:space="preserve"> acceso individualizado a Internet o a </w:t>
      </w:r>
      <w:r w:rsidRPr="00DD1B61">
        <w:rPr>
          <w:rFonts w:ascii="Times New Roman" w:hAnsi="Times New Roman" w:cs="Times New Roman"/>
          <w:sz w:val="24"/>
          <w:szCs w:val="24"/>
        </w:rPr>
        <w:t>teléfonos</w:t>
      </w:r>
      <w:r w:rsidR="000F658F" w:rsidRPr="00DD1B61">
        <w:rPr>
          <w:rFonts w:ascii="Times New Roman" w:hAnsi="Times New Roman" w:cs="Times New Roman"/>
          <w:sz w:val="24"/>
          <w:szCs w:val="24"/>
        </w:rPr>
        <w:t xml:space="preserve"> celulares menos aun inteligentes. Por lo contrario, existen hoy en </w:t>
      </w:r>
      <w:r w:rsidRPr="00DD1B61">
        <w:rPr>
          <w:rFonts w:ascii="Times New Roman" w:hAnsi="Times New Roman" w:cs="Times New Roman"/>
          <w:sz w:val="24"/>
          <w:szCs w:val="24"/>
        </w:rPr>
        <w:t>día</w:t>
      </w:r>
      <w:r w:rsidR="000F658F" w:rsidRPr="00DD1B61">
        <w:rPr>
          <w:rFonts w:ascii="Times New Roman" w:hAnsi="Times New Roman" w:cs="Times New Roman"/>
          <w:sz w:val="24"/>
          <w:szCs w:val="24"/>
        </w:rPr>
        <w:t xml:space="preserve"> actualizaciones </w:t>
      </w:r>
      <w:r w:rsidRPr="00DD1B61">
        <w:rPr>
          <w:rFonts w:ascii="Times New Roman" w:hAnsi="Times New Roman" w:cs="Times New Roman"/>
          <w:sz w:val="24"/>
          <w:szCs w:val="24"/>
        </w:rPr>
        <w:t>móviles</w:t>
      </w:r>
      <w:r w:rsidR="000F658F" w:rsidRPr="00DD1B61">
        <w:rPr>
          <w:rFonts w:ascii="Times New Roman" w:hAnsi="Times New Roman" w:cs="Times New Roman"/>
          <w:sz w:val="24"/>
          <w:szCs w:val="24"/>
        </w:rPr>
        <w:t xml:space="preserve"> de aplicaciones o </w:t>
      </w:r>
      <w:r w:rsidRPr="00DD1B61">
        <w:rPr>
          <w:rFonts w:ascii="Times New Roman" w:hAnsi="Times New Roman" w:cs="Times New Roman"/>
          <w:sz w:val="24"/>
          <w:szCs w:val="24"/>
        </w:rPr>
        <w:t>también</w:t>
      </w:r>
      <w:r w:rsidR="000F658F" w:rsidRPr="00DD1B61">
        <w:rPr>
          <w:rFonts w:ascii="Times New Roman" w:hAnsi="Times New Roman" w:cs="Times New Roman"/>
          <w:sz w:val="24"/>
          <w:szCs w:val="24"/>
        </w:rPr>
        <w:t xml:space="preserve"> el almacenamiento de </w:t>
      </w:r>
      <w:r w:rsidRPr="00DD1B61">
        <w:rPr>
          <w:rFonts w:ascii="Times New Roman" w:hAnsi="Times New Roman" w:cs="Times New Roman"/>
          <w:sz w:val="24"/>
          <w:szCs w:val="24"/>
        </w:rPr>
        <w:t>información</w:t>
      </w:r>
      <w:r w:rsidR="000F658F" w:rsidRPr="00DD1B61">
        <w:rPr>
          <w:rFonts w:ascii="Times New Roman" w:hAnsi="Times New Roman" w:cs="Times New Roman"/>
          <w:sz w:val="24"/>
          <w:szCs w:val="24"/>
        </w:rPr>
        <w:t xml:space="preserve"> e infraestructura en la “nube”, los cuales  representan apenas algunos pocos ejemplos que ponen de manifiesto la importancia que tiene la </w:t>
      </w:r>
      <w:r w:rsidRPr="00DD1B61">
        <w:rPr>
          <w:rFonts w:ascii="Times New Roman" w:hAnsi="Times New Roman" w:cs="Times New Roman"/>
          <w:sz w:val="24"/>
          <w:szCs w:val="24"/>
        </w:rPr>
        <w:t>tecnología</w:t>
      </w:r>
      <w:r w:rsidR="000F658F" w:rsidRPr="00DD1B61">
        <w:rPr>
          <w:rFonts w:ascii="Times New Roman" w:hAnsi="Times New Roman" w:cs="Times New Roman"/>
          <w:sz w:val="24"/>
          <w:szCs w:val="24"/>
        </w:rPr>
        <w:t xml:space="preserve"> dentro del desarrollo de las estructuras de control interno en las organizaciones. Es importante mencionar que finalmente COSO incluye el tema </w:t>
      </w:r>
      <w:r w:rsidRPr="00DD1B61">
        <w:rPr>
          <w:rFonts w:ascii="Times New Roman" w:hAnsi="Times New Roman" w:cs="Times New Roman"/>
          <w:sz w:val="24"/>
          <w:szCs w:val="24"/>
        </w:rPr>
        <w:t>Tecnología</w:t>
      </w:r>
      <w:r w:rsidR="000F658F" w:rsidRPr="00DD1B61">
        <w:rPr>
          <w:rFonts w:ascii="Times New Roman" w:hAnsi="Times New Roman" w:cs="Times New Roman"/>
          <w:sz w:val="24"/>
          <w:szCs w:val="24"/>
        </w:rPr>
        <w:t xml:space="preserve"> de una forma puntual y formal dentro de uno de los 17 principios de COSO.</w:t>
      </w:r>
    </w:p>
    <w:p w:rsidR="000F658F" w:rsidRPr="00646D88" w:rsidRDefault="000F658F" w:rsidP="00DD1B61">
      <w:pPr>
        <w:spacing w:line="360" w:lineRule="auto"/>
        <w:jc w:val="both"/>
        <w:rPr>
          <w:rFonts w:ascii="Times New Roman" w:hAnsi="Times New Roman" w:cs="Times New Roman"/>
          <w:b/>
          <w:sz w:val="24"/>
          <w:szCs w:val="24"/>
        </w:rPr>
      </w:pPr>
      <w:r w:rsidRPr="00646D88">
        <w:rPr>
          <w:rFonts w:ascii="Times New Roman" w:hAnsi="Times New Roman" w:cs="Times New Roman"/>
          <w:b/>
          <w:sz w:val="24"/>
          <w:szCs w:val="24"/>
        </w:rPr>
        <w:t>3)</w:t>
      </w:r>
      <w:r w:rsidRPr="00646D88">
        <w:rPr>
          <w:rFonts w:ascii="Times New Roman" w:hAnsi="Times New Roman" w:cs="Times New Roman"/>
          <w:b/>
          <w:sz w:val="24"/>
          <w:szCs w:val="24"/>
        </w:rPr>
        <w:tab/>
        <w:t>Incorpora una discusión mejorada de conceptos de Gobernabilidad (</w:t>
      </w:r>
      <w:proofErr w:type="spellStart"/>
      <w:r w:rsidRPr="00646D88">
        <w:rPr>
          <w:rFonts w:ascii="Times New Roman" w:hAnsi="Times New Roman" w:cs="Times New Roman"/>
          <w:b/>
          <w:sz w:val="24"/>
          <w:szCs w:val="24"/>
        </w:rPr>
        <w:t>Corporate</w:t>
      </w:r>
      <w:proofErr w:type="spellEnd"/>
      <w:r w:rsidRPr="00646D88">
        <w:rPr>
          <w:rFonts w:ascii="Times New Roman" w:hAnsi="Times New Roman" w:cs="Times New Roman"/>
          <w:b/>
          <w:sz w:val="24"/>
          <w:szCs w:val="24"/>
        </w:rPr>
        <w:t xml:space="preserve"> </w:t>
      </w:r>
      <w:proofErr w:type="spellStart"/>
      <w:r w:rsidRPr="00646D88">
        <w:rPr>
          <w:rFonts w:ascii="Times New Roman" w:hAnsi="Times New Roman" w:cs="Times New Roman"/>
          <w:b/>
          <w:sz w:val="24"/>
          <w:szCs w:val="24"/>
        </w:rPr>
        <w:t>Governance</w:t>
      </w:r>
      <w:proofErr w:type="spellEnd"/>
      <w:r w:rsidRPr="00646D88">
        <w:rPr>
          <w:rFonts w:ascii="Times New Roman" w:hAnsi="Times New Roman" w:cs="Times New Roman"/>
          <w:b/>
          <w:sz w:val="24"/>
          <w:szCs w:val="24"/>
        </w:rPr>
        <w:t>):</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Incluida en el tomo relacionado a la parte </w:t>
      </w:r>
      <w:r w:rsidR="00646D88" w:rsidRPr="00DD1B61">
        <w:rPr>
          <w:rFonts w:ascii="Times New Roman" w:hAnsi="Times New Roman" w:cs="Times New Roman"/>
          <w:sz w:val="24"/>
          <w:szCs w:val="24"/>
        </w:rPr>
        <w:t>teórica</w:t>
      </w:r>
      <w:r w:rsidRPr="00DD1B61">
        <w:rPr>
          <w:rFonts w:ascii="Times New Roman" w:hAnsi="Times New Roman" w:cs="Times New Roman"/>
          <w:sz w:val="24"/>
          <w:szCs w:val="24"/>
        </w:rPr>
        <w:t xml:space="preserve"> del Marco, se hace </w:t>
      </w:r>
      <w:r w:rsidR="00646D88" w:rsidRPr="00DD1B61">
        <w:rPr>
          <w:rFonts w:ascii="Times New Roman" w:hAnsi="Times New Roman" w:cs="Times New Roman"/>
          <w:sz w:val="24"/>
          <w:szCs w:val="24"/>
        </w:rPr>
        <w:t>énfasis</w:t>
      </w:r>
      <w:r w:rsidRPr="00DD1B61">
        <w:rPr>
          <w:rFonts w:ascii="Times New Roman" w:hAnsi="Times New Roman" w:cs="Times New Roman"/>
          <w:sz w:val="24"/>
          <w:szCs w:val="24"/>
        </w:rPr>
        <w:t xml:space="preserve"> en la estructura de gobernanza que debe existir al interior de la organizaciones incluyendo la Junta o Consejo Directivo y sus </w:t>
      </w:r>
      <w:r w:rsidR="00646D88" w:rsidRPr="00DD1B61">
        <w:rPr>
          <w:rFonts w:ascii="Times New Roman" w:hAnsi="Times New Roman" w:cs="Times New Roman"/>
          <w:sz w:val="24"/>
          <w:szCs w:val="24"/>
        </w:rPr>
        <w:t>comités</w:t>
      </w:r>
      <w:r w:rsidRPr="00DD1B61">
        <w:rPr>
          <w:rFonts w:ascii="Times New Roman" w:hAnsi="Times New Roman" w:cs="Times New Roman"/>
          <w:sz w:val="24"/>
          <w:szCs w:val="24"/>
        </w:rPr>
        <w:t xml:space="preserve">, incluyendo el </w:t>
      </w:r>
      <w:r w:rsidR="00646D88" w:rsidRPr="00DD1B61">
        <w:rPr>
          <w:rFonts w:ascii="Times New Roman" w:hAnsi="Times New Roman" w:cs="Times New Roman"/>
          <w:sz w:val="24"/>
          <w:szCs w:val="24"/>
        </w:rPr>
        <w:t>comité</w:t>
      </w:r>
      <w:r w:rsidRPr="00DD1B61">
        <w:rPr>
          <w:rFonts w:ascii="Times New Roman" w:hAnsi="Times New Roman" w:cs="Times New Roman"/>
          <w:sz w:val="24"/>
          <w:szCs w:val="24"/>
        </w:rPr>
        <w:t xml:space="preserve"> de auditoria, </w:t>
      </w:r>
      <w:r w:rsidR="00646D88" w:rsidRPr="00DD1B61">
        <w:rPr>
          <w:rFonts w:ascii="Times New Roman" w:hAnsi="Times New Roman" w:cs="Times New Roman"/>
          <w:sz w:val="24"/>
          <w:szCs w:val="24"/>
        </w:rPr>
        <w:t>comité</w:t>
      </w:r>
      <w:r w:rsidRPr="00DD1B61">
        <w:rPr>
          <w:rFonts w:ascii="Times New Roman" w:hAnsi="Times New Roman" w:cs="Times New Roman"/>
          <w:sz w:val="24"/>
          <w:szCs w:val="24"/>
        </w:rPr>
        <w:t xml:space="preserve"> de compensaciones, </w:t>
      </w:r>
      <w:r w:rsidR="00646D88" w:rsidRPr="00DD1B61">
        <w:rPr>
          <w:rFonts w:ascii="Times New Roman" w:hAnsi="Times New Roman" w:cs="Times New Roman"/>
          <w:sz w:val="24"/>
          <w:szCs w:val="24"/>
        </w:rPr>
        <w:t>comité</w:t>
      </w:r>
      <w:r w:rsidRPr="00DD1B61">
        <w:rPr>
          <w:rFonts w:ascii="Times New Roman" w:hAnsi="Times New Roman" w:cs="Times New Roman"/>
          <w:sz w:val="24"/>
          <w:szCs w:val="24"/>
        </w:rPr>
        <w:t xml:space="preserve"> de gobernanza, </w:t>
      </w:r>
      <w:r w:rsidR="00646D88" w:rsidRPr="00DD1B61">
        <w:rPr>
          <w:rFonts w:ascii="Times New Roman" w:hAnsi="Times New Roman" w:cs="Times New Roman"/>
          <w:sz w:val="24"/>
          <w:szCs w:val="24"/>
        </w:rPr>
        <w:t>comité</w:t>
      </w:r>
      <w:r w:rsidRPr="00DD1B61">
        <w:rPr>
          <w:rFonts w:ascii="Times New Roman" w:hAnsi="Times New Roman" w:cs="Times New Roman"/>
          <w:sz w:val="24"/>
          <w:szCs w:val="24"/>
        </w:rPr>
        <w:t xml:space="preserve"> de riesgo, entre otros, </w:t>
      </w:r>
      <w:r w:rsidR="00646D88" w:rsidRPr="00DD1B61">
        <w:rPr>
          <w:rFonts w:ascii="Times New Roman" w:hAnsi="Times New Roman" w:cs="Times New Roman"/>
          <w:sz w:val="24"/>
          <w:szCs w:val="24"/>
        </w:rPr>
        <w:t>así</w:t>
      </w:r>
      <w:r w:rsidRPr="00DD1B61">
        <w:rPr>
          <w:rFonts w:ascii="Times New Roman" w:hAnsi="Times New Roman" w:cs="Times New Roman"/>
          <w:sz w:val="24"/>
          <w:szCs w:val="24"/>
        </w:rPr>
        <w:t xml:space="preserve"> como </w:t>
      </w:r>
      <w:r w:rsidR="00646D88" w:rsidRPr="00DD1B61">
        <w:rPr>
          <w:rFonts w:ascii="Times New Roman" w:hAnsi="Times New Roman" w:cs="Times New Roman"/>
          <w:sz w:val="24"/>
          <w:szCs w:val="24"/>
        </w:rPr>
        <w:t>también</w:t>
      </w:r>
      <w:r w:rsidRPr="00DD1B61">
        <w:rPr>
          <w:rFonts w:ascii="Times New Roman" w:hAnsi="Times New Roman" w:cs="Times New Roman"/>
          <w:sz w:val="24"/>
          <w:szCs w:val="24"/>
        </w:rPr>
        <w:t xml:space="preserve"> la </w:t>
      </w:r>
      <w:r w:rsidR="00646D88" w:rsidRPr="00DD1B61">
        <w:rPr>
          <w:rFonts w:ascii="Times New Roman" w:hAnsi="Times New Roman" w:cs="Times New Roman"/>
          <w:sz w:val="24"/>
          <w:szCs w:val="24"/>
        </w:rPr>
        <w:t>relación</w:t>
      </w:r>
      <w:r w:rsidRPr="00DD1B61">
        <w:rPr>
          <w:rFonts w:ascii="Times New Roman" w:hAnsi="Times New Roman" w:cs="Times New Roman"/>
          <w:sz w:val="24"/>
          <w:szCs w:val="24"/>
        </w:rPr>
        <w:t xml:space="preserve"> que cada una de las distintas estructuras organizacionales tienen en </w:t>
      </w:r>
      <w:r w:rsidR="00646D88" w:rsidRPr="00DD1B61">
        <w:rPr>
          <w:rFonts w:ascii="Times New Roman" w:hAnsi="Times New Roman" w:cs="Times New Roman"/>
          <w:sz w:val="24"/>
          <w:szCs w:val="24"/>
        </w:rPr>
        <w:t>relación</w:t>
      </w:r>
      <w:r w:rsidRPr="00DD1B61">
        <w:rPr>
          <w:rFonts w:ascii="Times New Roman" w:hAnsi="Times New Roman" w:cs="Times New Roman"/>
          <w:sz w:val="24"/>
          <w:szCs w:val="24"/>
        </w:rPr>
        <w:t xml:space="preserve"> al control interno. El mensaje clave </w:t>
      </w:r>
      <w:r w:rsidR="00646D88" w:rsidRPr="00DD1B61">
        <w:rPr>
          <w:rFonts w:ascii="Times New Roman" w:hAnsi="Times New Roman" w:cs="Times New Roman"/>
          <w:sz w:val="24"/>
          <w:szCs w:val="24"/>
        </w:rPr>
        <w:t>está</w:t>
      </w:r>
      <w:r w:rsidRPr="00DD1B61">
        <w:rPr>
          <w:rFonts w:ascii="Times New Roman" w:hAnsi="Times New Roman" w:cs="Times New Roman"/>
          <w:sz w:val="24"/>
          <w:szCs w:val="24"/>
        </w:rPr>
        <w:t xml:space="preserve"> en que la Junta Directiva es </w:t>
      </w:r>
      <w:r w:rsidR="00646D88" w:rsidRPr="00DD1B61">
        <w:rPr>
          <w:rFonts w:ascii="Times New Roman" w:hAnsi="Times New Roman" w:cs="Times New Roman"/>
          <w:sz w:val="24"/>
          <w:szCs w:val="24"/>
        </w:rPr>
        <w:t>responsable</w:t>
      </w:r>
      <w:r w:rsidRPr="00DD1B61">
        <w:rPr>
          <w:rFonts w:ascii="Times New Roman" w:hAnsi="Times New Roman" w:cs="Times New Roman"/>
          <w:sz w:val="24"/>
          <w:szCs w:val="24"/>
        </w:rPr>
        <w:t xml:space="preserve"> final de la </w:t>
      </w:r>
      <w:r w:rsidR="00646D88" w:rsidRPr="00DD1B61">
        <w:rPr>
          <w:rFonts w:ascii="Times New Roman" w:hAnsi="Times New Roman" w:cs="Times New Roman"/>
          <w:sz w:val="24"/>
          <w:szCs w:val="24"/>
        </w:rPr>
        <w:t>supervisión</w:t>
      </w:r>
      <w:r w:rsidRPr="00DD1B61">
        <w:rPr>
          <w:rFonts w:ascii="Times New Roman" w:hAnsi="Times New Roman" w:cs="Times New Roman"/>
          <w:sz w:val="24"/>
          <w:szCs w:val="24"/>
        </w:rPr>
        <w:t xml:space="preserve"> de los sistemas de control interno de la </w:t>
      </w:r>
      <w:r w:rsidR="00646D88" w:rsidRPr="00DD1B61">
        <w:rPr>
          <w:rFonts w:ascii="Times New Roman" w:hAnsi="Times New Roman" w:cs="Times New Roman"/>
          <w:sz w:val="24"/>
          <w:szCs w:val="24"/>
        </w:rPr>
        <w:t>organización</w:t>
      </w:r>
      <w:r w:rsidRPr="00DD1B61">
        <w:rPr>
          <w:rFonts w:ascii="Times New Roman" w:hAnsi="Times New Roman" w:cs="Times New Roman"/>
          <w:sz w:val="24"/>
          <w:szCs w:val="24"/>
        </w:rPr>
        <w:t>.</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“Esta </w:t>
      </w:r>
      <w:r w:rsidR="00646D88" w:rsidRPr="00DD1B61">
        <w:rPr>
          <w:rFonts w:ascii="Times New Roman" w:hAnsi="Times New Roman" w:cs="Times New Roman"/>
          <w:sz w:val="24"/>
          <w:szCs w:val="24"/>
        </w:rPr>
        <w:t>categoría</w:t>
      </w:r>
      <w:r w:rsidRPr="00DD1B61">
        <w:rPr>
          <w:rFonts w:ascii="Times New Roman" w:hAnsi="Times New Roman" w:cs="Times New Roman"/>
          <w:sz w:val="24"/>
          <w:szCs w:val="24"/>
        </w:rPr>
        <w:t xml:space="preserve"> se denomina ahora solo de “Reporte” e incluye 4 </w:t>
      </w:r>
      <w:r w:rsidR="00646D88" w:rsidRPr="00DD1B61">
        <w:rPr>
          <w:rFonts w:ascii="Times New Roman" w:hAnsi="Times New Roman" w:cs="Times New Roman"/>
          <w:sz w:val="24"/>
          <w:szCs w:val="24"/>
        </w:rPr>
        <w:t>categorías</w:t>
      </w:r>
      <w:r w:rsidRPr="00DD1B61">
        <w:rPr>
          <w:rFonts w:ascii="Times New Roman" w:hAnsi="Times New Roman" w:cs="Times New Roman"/>
          <w:sz w:val="24"/>
          <w:szCs w:val="24"/>
        </w:rPr>
        <w:t xml:space="preserve"> de objetivos: Financiero Interno, No Financiero Interno, </w:t>
      </w:r>
      <w:r w:rsidR="00646D88" w:rsidRPr="00DD1B61">
        <w:rPr>
          <w:rFonts w:ascii="Times New Roman" w:hAnsi="Times New Roman" w:cs="Times New Roman"/>
          <w:sz w:val="24"/>
          <w:szCs w:val="24"/>
        </w:rPr>
        <w:t>Financiero</w:t>
      </w:r>
      <w:r w:rsidRPr="00DD1B61">
        <w:rPr>
          <w:rFonts w:ascii="Times New Roman" w:hAnsi="Times New Roman" w:cs="Times New Roman"/>
          <w:sz w:val="24"/>
          <w:szCs w:val="24"/>
        </w:rPr>
        <w:t xml:space="preserve"> Externo y No Financiero Externo.”</w:t>
      </w:r>
    </w:p>
    <w:p w:rsidR="000F658F" w:rsidRPr="00646D88" w:rsidRDefault="000F658F" w:rsidP="00DD1B61">
      <w:pPr>
        <w:spacing w:line="360" w:lineRule="auto"/>
        <w:jc w:val="both"/>
        <w:rPr>
          <w:rFonts w:ascii="Times New Roman" w:hAnsi="Times New Roman" w:cs="Times New Roman"/>
          <w:b/>
          <w:sz w:val="24"/>
          <w:szCs w:val="24"/>
        </w:rPr>
      </w:pPr>
      <w:r w:rsidRPr="00646D88">
        <w:rPr>
          <w:rFonts w:ascii="Times New Roman" w:hAnsi="Times New Roman" w:cs="Times New Roman"/>
          <w:b/>
          <w:sz w:val="24"/>
          <w:szCs w:val="24"/>
        </w:rPr>
        <w:t>4)</w:t>
      </w:r>
      <w:r w:rsidRPr="00646D88">
        <w:rPr>
          <w:rFonts w:ascii="Times New Roman" w:hAnsi="Times New Roman" w:cs="Times New Roman"/>
          <w:b/>
          <w:sz w:val="24"/>
          <w:szCs w:val="24"/>
        </w:rPr>
        <w:tab/>
        <w:t>Expande la categoría de Objetivos de Reporte:</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A diferencia de la </w:t>
      </w:r>
      <w:r w:rsidR="00646D88" w:rsidRPr="00DD1B61">
        <w:rPr>
          <w:rFonts w:ascii="Times New Roman" w:hAnsi="Times New Roman" w:cs="Times New Roman"/>
          <w:sz w:val="24"/>
          <w:szCs w:val="24"/>
        </w:rPr>
        <w:t>versión</w:t>
      </w:r>
      <w:r w:rsidRPr="00DD1B61">
        <w:rPr>
          <w:rFonts w:ascii="Times New Roman" w:hAnsi="Times New Roman" w:cs="Times New Roman"/>
          <w:sz w:val="24"/>
          <w:szCs w:val="24"/>
        </w:rPr>
        <w:t xml:space="preserve"> 1992 del Marco donde solo se tomaba en cuenta los Objetivos de Reporte Financiero Externo ,la </w:t>
      </w:r>
      <w:r w:rsidR="00646D88" w:rsidRPr="00DD1B61">
        <w:rPr>
          <w:rFonts w:ascii="Times New Roman" w:hAnsi="Times New Roman" w:cs="Times New Roman"/>
          <w:sz w:val="24"/>
          <w:szCs w:val="24"/>
        </w:rPr>
        <w:t>versión</w:t>
      </w:r>
      <w:r w:rsidRPr="00DD1B61">
        <w:rPr>
          <w:rFonts w:ascii="Times New Roman" w:hAnsi="Times New Roman" w:cs="Times New Roman"/>
          <w:sz w:val="24"/>
          <w:szCs w:val="24"/>
        </w:rPr>
        <w:t xml:space="preserve"> del Marco 2013 expande esta </w:t>
      </w:r>
      <w:r w:rsidR="00646D88" w:rsidRPr="00DD1B61">
        <w:rPr>
          <w:rFonts w:ascii="Times New Roman" w:hAnsi="Times New Roman" w:cs="Times New Roman"/>
          <w:sz w:val="24"/>
          <w:szCs w:val="24"/>
        </w:rPr>
        <w:t>categoría</w:t>
      </w:r>
      <w:r w:rsidRPr="00DD1B61">
        <w:rPr>
          <w:rFonts w:ascii="Times New Roman" w:hAnsi="Times New Roman" w:cs="Times New Roman"/>
          <w:sz w:val="24"/>
          <w:szCs w:val="24"/>
        </w:rPr>
        <w:t xml:space="preserve"> para incluir no solamente el reporte financiero externo, sino </w:t>
      </w:r>
      <w:r w:rsidR="00646D88" w:rsidRPr="00DD1B61">
        <w:rPr>
          <w:rFonts w:ascii="Times New Roman" w:hAnsi="Times New Roman" w:cs="Times New Roman"/>
          <w:sz w:val="24"/>
          <w:szCs w:val="24"/>
        </w:rPr>
        <w:t>también</w:t>
      </w:r>
      <w:r w:rsidRPr="00DD1B61">
        <w:rPr>
          <w:rFonts w:ascii="Times New Roman" w:hAnsi="Times New Roman" w:cs="Times New Roman"/>
          <w:sz w:val="24"/>
          <w:szCs w:val="24"/>
        </w:rPr>
        <w:t xml:space="preserve"> reporte no-financiero y tanto a nivel interno y externo. En esta </w:t>
      </w:r>
      <w:r w:rsidR="00646D88" w:rsidRPr="00DD1B61">
        <w:rPr>
          <w:rFonts w:ascii="Times New Roman" w:hAnsi="Times New Roman" w:cs="Times New Roman"/>
          <w:sz w:val="24"/>
          <w:szCs w:val="24"/>
        </w:rPr>
        <w:t>categoría</w:t>
      </w:r>
      <w:r w:rsidRPr="00DD1B61">
        <w:rPr>
          <w:rFonts w:ascii="Times New Roman" w:hAnsi="Times New Roman" w:cs="Times New Roman"/>
          <w:sz w:val="24"/>
          <w:szCs w:val="24"/>
        </w:rPr>
        <w:t xml:space="preserve"> se denomina ahora de “Reporte” e incluye 4 </w:t>
      </w:r>
      <w:r w:rsidR="00646D88" w:rsidRPr="00DD1B61">
        <w:rPr>
          <w:rFonts w:ascii="Times New Roman" w:hAnsi="Times New Roman" w:cs="Times New Roman"/>
          <w:sz w:val="24"/>
          <w:szCs w:val="24"/>
        </w:rPr>
        <w:t>categorías</w:t>
      </w:r>
      <w:r w:rsidRPr="00DD1B61">
        <w:rPr>
          <w:rFonts w:ascii="Times New Roman" w:hAnsi="Times New Roman" w:cs="Times New Roman"/>
          <w:sz w:val="24"/>
          <w:szCs w:val="24"/>
        </w:rPr>
        <w:t xml:space="preserve"> de objetivos de reporte: Financiero Interno, No Financiero Interno, </w:t>
      </w:r>
      <w:r w:rsidR="00646D88" w:rsidRPr="00DD1B61">
        <w:rPr>
          <w:rFonts w:ascii="Times New Roman" w:hAnsi="Times New Roman" w:cs="Times New Roman"/>
          <w:sz w:val="24"/>
          <w:szCs w:val="24"/>
        </w:rPr>
        <w:t>Financiero</w:t>
      </w:r>
      <w:r w:rsidRPr="00DD1B61">
        <w:rPr>
          <w:rFonts w:ascii="Times New Roman" w:hAnsi="Times New Roman" w:cs="Times New Roman"/>
          <w:sz w:val="24"/>
          <w:szCs w:val="24"/>
        </w:rPr>
        <w:t xml:space="preserve"> Externo y No Financiero Externo.</w:t>
      </w:r>
    </w:p>
    <w:p w:rsidR="000F658F" w:rsidRPr="00646D88" w:rsidRDefault="000F658F" w:rsidP="00DD1B61">
      <w:pPr>
        <w:spacing w:line="360" w:lineRule="auto"/>
        <w:jc w:val="both"/>
        <w:rPr>
          <w:rFonts w:ascii="Times New Roman" w:hAnsi="Times New Roman" w:cs="Times New Roman"/>
          <w:b/>
          <w:sz w:val="24"/>
          <w:szCs w:val="24"/>
        </w:rPr>
      </w:pPr>
      <w:r w:rsidRPr="00646D88">
        <w:rPr>
          <w:rFonts w:ascii="Times New Roman" w:hAnsi="Times New Roman" w:cs="Times New Roman"/>
          <w:b/>
          <w:sz w:val="24"/>
          <w:szCs w:val="24"/>
        </w:rPr>
        <w:t>5)</w:t>
      </w:r>
      <w:r w:rsidRPr="00646D88">
        <w:rPr>
          <w:rFonts w:ascii="Times New Roman" w:hAnsi="Times New Roman" w:cs="Times New Roman"/>
          <w:b/>
          <w:sz w:val="24"/>
          <w:szCs w:val="24"/>
        </w:rPr>
        <w:tab/>
        <w:t>Realza la consideración de las expectativas Anti-Fraude:</w:t>
      </w:r>
    </w:p>
    <w:p w:rsidR="000F658F" w:rsidRPr="005E5100"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Resulta un poco curioso y a veces sorpresivo que COSO no haya incluido de manera formal las consideraciones relacionadas a las expectativas anti-fraude dentro de su </w:t>
      </w:r>
      <w:r w:rsidRPr="00DD1B61">
        <w:rPr>
          <w:rFonts w:ascii="Times New Roman" w:hAnsi="Times New Roman" w:cs="Times New Roman"/>
          <w:sz w:val="24"/>
          <w:szCs w:val="24"/>
        </w:rPr>
        <w:lastRenderedPageBreak/>
        <w:t xml:space="preserve">modelo original, a pesar que COSO claramente especifica que parte de su </w:t>
      </w:r>
      <w:r w:rsidR="00646D88" w:rsidRPr="00DD1B61">
        <w:rPr>
          <w:rFonts w:ascii="Times New Roman" w:hAnsi="Times New Roman" w:cs="Times New Roman"/>
          <w:sz w:val="24"/>
          <w:szCs w:val="24"/>
        </w:rPr>
        <w:t>misión</w:t>
      </w:r>
      <w:r w:rsidRPr="00DD1B61">
        <w:rPr>
          <w:rFonts w:ascii="Times New Roman" w:hAnsi="Times New Roman" w:cs="Times New Roman"/>
          <w:sz w:val="24"/>
          <w:szCs w:val="24"/>
        </w:rPr>
        <w:t xml:space="preserve"> es la de prevenir potenciales eventos de fraude. El Marco 2013 contiene considerablemente más discusiones relacionadas al fraude y </w:t>
      </w:r>
      <w:r w:rsidR="00646D88" w:rsidRPr="00DD1B61">
        <w:rPr>
          <w:rFonts w:ascii="Times New Roman" w:hAnsi="Times New Roman" w:cs="Times New Roman"/>
          <w:sz w:val="24"/>
          <w:szCs w:val="24"/>
        </w:rPr>
        <w:t>también</w:t>
      </w:r>
      <w:r w:rsidRPr="00DD1B61">
        <w:rPr>
          <w:rFonts w:ascii="Times New Roman" w:hAnsi="Times New Roman" w:cs="Times New Roman"/>
          <w:sz w:val="24"/>
          <w:szCs w:val="24"/>
        </w:rPr>
        <w:t xml:space="preserve"> considera la “</w:t>
      </w:r>
      <w:r w:rsidR="00646D88" w:rsidRPr="00DD1B61">
        <w:rPr>
          <w:rFonts w:ascii="Times New Roman" w:hAnsi="Times New Roman" w:cs="Times New Roman"/>
          <w:sz w:val="24"/>
          <w:szCs w:val="24"/>
        </w:rPr>
        <w:t>Evaluación</w:t>
      </w:r>
      <w:r w:rsidRPr="00DD1B61">
        <w:rPr>
          <w:rFonts w:ascii="Times New Roman" w:hAnsi="Times New Roman" w:cs="Times New Roman"/>
          <w:sz w:val="24"/>
          <w:szCs w:val="24"/>
        </w:rPr>
        <w:t xml:space="preserve"> de Potenciales Riesgos de Fraude” como un Principio separado de control interno dentro de su </w:t>
      </w:r>
      <w:r w:rsidR="00646D88" w:rsidRPr="00DD1B61">
        <w:rPr>
          <w:rFonts w:ascii="Times New Roman" w:hAnsi="Times New Roman" w:cs="Times New Roman"/>
          <w:sz w:val="24"/>
          <w:szCs w:val="24"/>
        </w:rPr>
        <w:t>metodología</w:t>
      </w:r>
      <w:r w:rsidRPr="00DD1B61">
        <w:rPr>
          <w:rFonts w:ascii="Times New Roman" w:hAnsi="Times New Roman" w:cs="Times New Roman"/>
          <w:sz w:val="24"/>
          <w:szCs w:val="24"/>
        </w:rPr>
        <w:t xml:space="preserve">. Es decir, dentro del proceso de </w:t>
      </w:r>
      <w:r w:rsidR="00646D88" w:rsidRPr="00DD1B61">
        <w:rPr>
          <w:rFonts w:ascii="Times New Roman" w:hAnsi="Times New Roman" w:cs="Times New Roman"/>
          <w:sz w:val="24"/>
          <w:szCs w:val="24"/>
        </w:rPr>
        <w:t>evaluación</w:t>
      </w:r>
      <w:r w:rsidRPr="00DD1B61">
        <w:rPr>
          <w:rFonts w:ascii="Times New Roman" w:hAnsi="Times New Roman" w:cs="Times New Roman"/>
          <w:sz w:val="24"/>
          <w:szCs w:val="24"/>
        </w:rPr>
        <w:t xml:space="preserve"> de riesgos tiene que considerarse el riesgo de fraude como un riesgo </w:t>
      </w:r>
      <w:proofErr w:type="spellStart"/>
      <w:r w:rsidRPr="00DD1B61">
        <w:rPr>
          <w:rFonts w:ascii="Times New Roman" w:hAnsi="Times New Roman" w:cs="Times New Roman"/>
          <w:sz w:val="24"/>
          <w:szCs w:val="24"/>
        </w:rPr>
        <w:t>mas</w:t>
      </w:r>
      <w:proofErr w:type="spellEnd"/>
      <w:r w:rsidRPr="00DD1B61">
        <w:rPr>
          <w:rFonts w:ascii="Times New Roman" w:hAnsi="Times New Roman" w:cs="Times New Roman"/>
          <w:sz w:val="24"/>
          <w:szCs w:val="24"/>
        </w:rPr>
        <w:t xml:space="preserve"> que debe enfrentar la </w:t>
      </w:r>
      <w:r w:rsidR="00BD66AD" w:rsidRPr="00DD1B61">
        <w:rPr>
          <w:rFonts w:ascii="Times New Roman" w:hAnsi="Times New Roman" w:cs="Times New Roman"/>
          <w:sz w:val="24"/>
          <w:szCs w:val="24"/>
        </w:rPr>
        <w:t>organización</w:t>
      </w:r>
      <w:r w:rsidRPr="00DD1B61">
        <w:rPr>
          <w:rFonts w:ascii="Times New Roman" w:hAnsi="Times New Roman" w:cs="Times New Roman"/>
          <w:sz w:val="24"/>
          <w:szCs w:val="24"/>
        </w:rPr>
        <w:t xml:space="preserve"> y buscar los mecanismos para identificar potenciales situaciones donde el fraude puede ocurrir e implementar </w:t>
      </w:r>
      <w:r w:rsidRPr="005E5100">
        <w:rPr>
          <w:rFonts w:ascii="Times New Roman" w:hAnsi="Times New Roman" w:cs="Times New Roman"/>
          <w:sz w:val="24"/>
          <w:szCs w:val="24"/>
        </w:rPr>
        <w:t>controles para mitigar dichos riesgos.</w:t>
      </w:r>
    </w:p>
    <w:p w:rsidR="00646D88" w:rsidRDefault="00C259AD" w:rsidP="00646D88">
      <w:pPr>
        <w:pStyle w:val="Textoindependiente"/>
        <w:jc w:val="left"/>
        <w:rPr>
          <w:b w:val="0"/>
        </w:rPr>
      </w:pPr>
      <w:sdt>
        <w:sdtPr>
          <w:rPr>
            <w:b w:val="0"/>
          </w:rPr>
          <w:id w:val="634922815"/>
          <w:citation/>
        </w:sdtPr>
        <w:sdtEndPr/>
        <w:sdtContent>
          <w:r w:rsidR="00646D88" w:rsidRPr="00C17482">
            <w:rPr>
              <w:b w:val="0"/>
            </w:rPr>
            <w:fldChar w:fldCharType="begin"/>
          </w:r>
          <w:r w:rsidR="00646D88" w:rsidRPr="00C17482">
            <w:rPr>
              <w:b w:val="0"/>
            </w:rPr>
            <w:instrText xml:space="preserve">CITATION Gar141 \p 1-6 \l 12298 </w:instrText>
          </w:r>
          <w:r w:rsidR="00646D88" w:rsidRPr="00C17482">
            <w:rPr>
              <w:b w:val="0"/>
            </w:rPr>
            <w:fldChar w:fldCharType="separate"/>
          </w:r>
          <w:r w:rsidR="005E5100">
            <w:rPr>
              <w:noProof/>
            </w:rPr>
            <w:t>(Garcia, 2014, págs. 1-6)</w:t>
          </w:r>
          <w:r w:rsidR="00646D88" w:rsidRPr="00C17482">
            <w:rPr>
              <w:b w:val="0"/>
            </w:rPr>
            <w:fldChar w:fldCharType="end"/>
          </w:r>
        </w:sdtContent>
      </w:sdt>
    </w:p>
    <w:p w:rsidR="00BD66AD" w:rsidRDefault="00BD66AD" w:rsidP="00646D88">
      <w:pPr>
        <w:pStyle w:val="Textoindependiente"/>
        <w:jc w:val="left"/>
        <w:rPr>
          <w:b w:val="0"/>
        </w:rPr>
      </w:pPr>
    </w:p>
    <w:p w:rsidR="00BD66AD" w:rsidRDefault="00BD66AD" w:rsidP="00646D88">
      <w:pPr>
        <w:pStyle w:val="Textoindependiente"/>
        <w:jc w:val="left"/>
        <w:rPr>
          <w:b w:val="0"/>
        </w:rPr>
      </w:pPr>
    </w:p>
    <w:p w:rsidR="00BD66AD" w:rsidRDefault="00BD66AD" w:rsidP="00646D88">
      <w:pPr>
        <w:pStyle w:val="Textoindependiente"/>
        <w:jc w:val="left"/>
        <w:rPr>
          <w:b w:val="0"/>
        </w:rPr>
      </w:pPr>
    </w:p>
    <w:p w:rsidR="00BD66AD" w:rsidRPr="00C17482" w:rsidRDefault="00BD66AD" w:rsidP="00646D88">
      <w:pPr>
        <w:pStyle w:val="Textoindependiente"/>
        <w:jc w:val="left"/>
        <w:rPr>
          <w:b w:val="0"/>
        </w:rPr>
      </w:pPr>
    </w:p>
    <w:p w:rsidR="000F658F" w:rsidRPr="00DD1B61" w:rsidRDefault="000F658F" w:rsidP="00BD66AD">
      <w:pPr>
        <w:pStyle w:val="Ttulo1"/>
        <w:numPr>
          <w:ilvl w:val="0"/>
          <w:numId w:val="1"/>
        </w:numPr>
      </w:pPr>
      <w:bookmarkStart w:id="42" w:name="_Toc500241479"/>
      <w:r w:rsidRPr="00DD1B61">
        <w:t>Metodología</w:t>
      </w:r>
      <w:bookmarkEnd w:id="42"/>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Según (Arias, 1999) manifiesta que “La metodología del proyecto incluye el tipo o tipos de investigación, las técnicas y los procedimientos que serán utilizados para llevar a cabo la indagación. Es el "cómo" se realizará el estudio para responder al problema planteado” (p.33).</w:t>
      </w:r>
    </w:p>
    <w:p w:rsidR="00BD66AD" w:rsidRDefault="000F658F" w:rsidP="00BD66AD">
      <w:pPr>
        <w:pStyle w:val="Ttulo2"/>
        <w:numPr>
          <w:ilvl w:val="1"/>
          <w:numId w:val="1"/>
        </w:numPr>
      </w:pPr>
      <w:bookmarkStart w:id="43" w:name="_Toc500241480"/>
      <w:r w:rsidRPr="00DD1B61">
        <w:t>Tipo de Investigación</w:t>
      </w:r>
      <w:bookmarkEnd w:id="43"/>
    </w:p>
    <w:p w:rsidR="000F658F" w:rsidRPr="00DD1B61" w:rsidRDefault="000F658F" w:rsidP="00BD66AD">
      <w:pPr>
        <w:pStyle w:val="Ttulo2"/>
        <w:numPr>
          <w:ilvl w:val="2"/>
          <w:numId w:val="1"/>
        </w:numPr>
      </w:pPr>
      <w:bookmarkStart w:id="44" w:name="_Toc500241481"/>
      <w:r w:rsidRPr="00DD1B61">
        <w:t>Documental.</w:t>
      </w:r>
      <w:bookmarkEnd w:id="44"/>
    </w:p>
    <w:p w:rsidR="00BD66AD" w:rsidRDefault="000F658F" w:rsidP="00BD66AD">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 aquella que se basa en la obtención y análisis de datos provenientes de materiales impresos u otros tipos de documentos.</w:t>
      </w:r>
    </w:p>
    <w:p w:rsidR="000F658F" w:rsidRPr="00BD66AD" w:rsidRDefault="00BD66AD" w:rsidP="00BD66AD">
      <w:pPr>
        <w:pStyle w:val="Ttulo3"/>
        <w:ind w:left="0"/>
        <w:rPr>
          <w:rFonts w:cs="Times New Roman"/>
          <w:szCs w:val="24"/>
        </w:rPr>
      </w:pPr>
      <w:bookmarkStart w:id="45" w:name="_Toc500241482"/>
      <w:r>
        <w:t xml:space="preserve">8.1.2. </w:t>
      </w:r>
      <w:r w:rsidR="000F658F" w:rsidRPr="00DD1B61">
        <w:t>Histórica.</w:t>
      </w:r>
      <w:bookmarkEnd w:id="45"/>
    </w:p>
    <w:p w:rsidR="00BD66AD"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Este tipo de investigación busca reconstruir el pasado de la manera más objetiva y exacta posible, para lo cual de manera sistemática recolecta, evalúa, verifica y sintetiza evidencias que permitan obtener conclusiones válidas, a menudo derivadas de hipótesis. </w:t>
      </w:r>
    </w:p>
    <w:p w:rsidR="00BD66AD" w:rsidRDefault="00C259AD" w:rsidP="00DD1B61">
      <w:pPr>
        <w:spacing w:line="360" w:lineRule="auto"/>
        <w:jc w:val="both"/>
        <w:rPr>
          <w:rFonts w:ascii="Times New Roman" w:hAnsi="Times New Roman" w:cs="Times New Roman"/>
          <w:sz w:val="24"/>
          <w:szCs w:val="24"/>
        </w:rPr>
      </w:pPr>
      <w:sdt>
        <w:sdtPr>
          <w:rPr>
            <w:rFonts w:ascii="Times New Roman" w:hAnsi="Times New Roman" w:cs="Times New Roman"/>
            <w:sz w:val="24"/>
          </w:rPr>
          <w:id w:val="-551617903"/>
          <w:citation/>
        </w:sdtPr>
        <w:sdtContent>
          <w:r w:rsidR="00BD66AD">
            <w:rPr>
              <w:rFonts w:ascii="Times New Roman" w:hAnsi="Times New Roman" w:cs="Times New Roman"/>
              <w:sz w:val="24"/>
            </w:rPr>
            <w:fldChar w:fldCharType="begin"/>
          </w:r>
          <w:r w:rsidR="00BD66AD">
            <w:rPr>
              <w:rFonts w:ascii="Times New Roman" w:hAnsi="Times New Roman" w:cs="Times New Roman"/>
              <w:sz w:val="24"/>
              <w:lang w:val="es-ES"/>
            </w:rPr>
            <w:instrText xml:space="preserve"> CITATION Olm13 \l 3082 </w:instrText>
          </w:r>
          <w:r w:rsidR="00BD66AD">
            <w:rPr>
              <w:rFonts w:ascii="Times New Roman" w:hAnsi="Times New Roman" w:cs="Times New Roman"/>
              <w:sz w:val="24"/>
            </w:rPr>
            <w:fldChar w:fldCharType="separate"/>
          </w:r>
          <w:r w:rsidR="005E5100">
            <w:rPr>
              <w:rFonts w:ascii="Times New Roman" w:hAnsi="Times New Roman" w:cs="Times New Roman"/>
              <w:b/>
              <w:bCs/>
              <w:noProof/>
              <w:sz w:val="24"/>
              <w:lang w:val="es-ES"/>
            </w:rPr>
            <w:t>Fuente especificada no válida.</w:t>
          </w:r>
          <w:r w:rsidR="00BD66AD">
            <w:rPr>
              <w:rFonts w:ascii="Times New Roman" w:hAnsi="Times New Roman" w:cs="Times New Roman"/>
              <w:sz w:val="24"/>
            </w:rPr>
            <w:fldChar w:fldCharType="end"/>
          </w:r>
        </w:sdtContent>
      </w:sdt>
    </w:p>
    <w:p w:rsidR="000F658F" w:rsidRPr="00DD1B61" w:rsidRDefault="00BD66AD" w:rsidP="00BD66AD">
      <w:pPr>
        <w:pStyle w:val="Ttulo2"/>
      </w:pPr>
      <w:bookmarkStart w:id="46" w:name="_Toc500241483"/>
      <w:r>
        <w:lastRenderedPageBreak/>
        <w:t xml:space="preserve">8.2. </w:t>
      </w:r>
      <w:r w:rsidR="000F658F" w:rsidRPr="00DD1B61">
        <w:t>Técnicas</w:t>
      </w:r>
      <w:bookmarkEnd w:id="46"/>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Según (Ferrer, 2010)  manifiesta que “Es el conjunto de instrumentos y medios a través del cual se efectúa el método y solo se aplica a una ciencia. La diferencia entre método y técnica es que el método es el conjunto de pasos y etapas que debe cumplir una investigación y este se aplica a varias ciencias mientras que técnica es el conjunto de instrumentos en el cual se efectúa el método” pág. (5-16).</w:t>
      </w:r>
    </w:p>
    <w:p w:rsidR="000F658F" w:rsidRPr="00DD1B61" w:rsidRDefault="00BD66AD" w:rsidP="00DD1B61">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8.2.1. </w:t>
      </w:r>
      <w:r w:rsidR="000F658F" w:rsidRPr="00BD66AD">
        <w:rPr>
          <w:rStyle w:val="Ttulo3Car"/>
        </w:rPr>
        <w:t>Técnicas Indirectas.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Para efectuar el estudio exploratorio se consultó y analizó información en diferentes fuentes bibliográficas comprendida por artículos científicos, revistas</w:t>
      </w:r>
      <w:r w:rsidR="00BD66AD">
        <w:rPr>
          <w:rFonts w:ascii="Times New Roman" w:hAnsi="Times New Roman" w:cs="Times New Roman"/>
          <w:sz w:val="24"/>
          <w:szCs w:val="24"/>
        </w:rPr>
        <w:t xml:space="preserve">, </w:t>
      </w:r>
      <w:proofErr w:type="spellStart"/>
      <w:r w:rsidR="00BD66AD">
        <w:rPr>
          <w:rFonts w:ascii="Times New Roman" w:hAnsi="Times New Roman" w:cs="Times New Roman"/>
          <w:sz w:val="24"/>
          <w:szCs w:val="24"/>
        </w:rPr>
        <w:t>papers</w:t>
      </w:r>
      <w:proofErr w:type="spellEnd"/>
      <w:r w:rsidR="00BD66AD">
        <w:rPr>
          <w:rFonts w:ascii="Times New Roman" w:hAnsi="Times New Roman" w:cs="Times New Roman"/>
          <w:sz w:val="24"/>
          <w:szCs w:val="24"/>
        </w:rPr>
        <w:t>, libros, y sitios web.</w:t>
      </w:r>
    </w:p>
    <w:p w:rsidR="00BD66AD" w:rsidRPr="00BD66AD" w:rsidRDefault="00BD66AD" w:rsidP="00DD1B61">
      <w:pPr>
        <w:spacing w:line="360" w:lineRule="auto"/>
        <w:jc w:val="both"/>
        <w:rPr>
          <w:rFonts w:ascii="Times New Roman" w:eastAsiaTheme="majorEastAsia" w:hAnsi="Times New Roman" w:cstheme="majorBidi"/>
          <w:b/>
          <w:bCs/>
          <w:color w:val="000000" w:themeColor="text1"/>
          <w:sz w:val="24"/>
          <w:szCs w:val="26"/>
        </w:rPr>
      </w:pPr>
      <w:r w:rsidRPr="00BD66AD">
        <w:rPr>
          <w:rFonts w:ascii="Times New Roman" w:hAnsi="Times New Roman" w:cs="Times New Roman"/>
          <w:b/>
          <w:sz w:val="24"/>
          <w:szCs w:val="24"/>
        </w:rPr>
        <w:t xml:space="preserve">8.3. </w:t>
      </w:r>
      <w:r w:rsidR="000F658F" w:rsidRPr="00BD66AD">
        <w:rPr>
          <w:rStyle w:val="Ttulo2Car"/>
        </w:rPr>
        <w:t>Instrumentos</w:t>
      </w:r>
    </w:p>
    <w:p w:rsidR="000F658F" w:rsidRPr="00DD1B61"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Según (López, 2011) “Considera que los instrumentos es un recurso del que puede valerse el investigador para acercarse a los fenómenos y extraer de ellos la información. Dentro de cada instrumento puede distinguirse dos aspectos diferentes: una forma y un contenido”.</w:t>
      </w:r>
    </w:p>
    <w:p w:rsidR="000F658F" w:rsidRPr="00DD1B61" w:rsidRDefault="000F658F" w:rsidP="00BD66AD">
      <w:pPr>
        <w:pStyle w:val="Ttulo1"/>
        <w:numPr>
          <w:ilvl w:val="0"/>
          <w:numId w:val="1"/>
        </w:numPr>
      </w:pPr>
      <w:bookmarkStart w:id="47" w:name="_Toc500241484"/>
      <w:r w:rsidRPr="00DD1B61">
        <w:t>Análisis y Discusión de Resultados</w:t>
      </w:r>
      <w:bookmarkEnd w:id="47"/>
    </w:p>
    <w:p w:rsidR="000F658F"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xml:space="preserve">      El COSO estudia los factores que pueden dar lugar a una  información financiera fra</w:t>
      </w:r>
      <w:r w:rsidR="00EE505B">
        <w:rPr>
          <w:rFonts w:ascii="Times New Roman" w:hAnsi="Times New Roman" w:cs="Times New Roman"/>
          <w:sz w:val="24"/>
          <w:szCs w:val="24"/>
        </w:rPr>
        <w:t xml:space="preserve">udulenta además es un proceso </w:t>
      </w:r>
      <w:r w:rsidRPr="00DD1B61">
        <w:rPr>
          <w:rFonts w:ascii="Times New Roman" w:hAnsi="Times New Roman" w:cs="Times New Roman"/>
          <w:sz w:val="24"/>
          <w:szCs w:val="24"/>
        </w:rPr>
        <w:t xml:space="preserve">que es utilizado por las  juntas directivas de las diferentes entidades para aplicar estrategias para de esta forma poder gestionar los riesgos el Coso tiene como misión proporcionar liderazgo de pensamiento a través de la creación de estructuras y orientaciones generales sobre la gestión del riesgo empresarial y a la vez  el control interno para el correcto desempeño de las organizaciones y tiene  como una visión ser el líder en el mercado mundial  para el desarrollo y a la vez para poder  reducir los casos de fraude. </w:t>
      </w:r>
    </w:p>
    <w:p w:rsidR="00DE1044" w:rsidRDefault="00DE1044" w:rsidP="00DE1044">
      <w:pPr>
        <w:pStyle w:val="Ttulo2"/>
        <w:numPr>
          <w:ilvl w:val="1"/>
          <w:numId w:val="1"/>
        </w:numPr>
      </w:pPr>
      <w:bookmarkStart w:id="48" w:name="_Toc500241485"/>
      <w:r w:rsidRPr="00DE1044">
        <w:t>Línea de Tiempo</w:t>
      </w:r>
      <w:bookmarkEnd w:id="48"/>
      <w:r w:rsidRPr="00DE1044">
        <w:t xml:space="preserve"> </w:t>
      </w:r>
    </w:p>
    <w:p w:rsidR="006D0DC4" w:rsidRDefault="006D0DC4" w:rsidP="006D0DC4">
      <w:pPr>
        <w:spacing w:line="360" w:lineRule="auto"/>
        <w:jc w:val="both"/>
        <w:rPr>
          <w:rFonts w:ascii="Times New Roman" w:hAnsi="Times New Roman" w:cs="Times New Roman"/>
          <w:sz w:val="24"/>
          <w:szCs w:val="24"/>
        </w:rPr>
      </w:pPr>
      <w:r>
        <w:t xml:space="preserve">     </w:t>
      </w:r>
      <w:r w:rsidR="00DE1044" w:rsidRPr="006D0DC4">
        <w:rPr>
          <w:rFonts w:ascii="Times New Roman" w:hAnsi="Times New Roman" w:cs="Times New Roman"/>
          <w:sz w:val="24"/>
          <w:szCs w:val="24"/>
        </w:rPr>
        <w:t xml:space="preserve">La Línea de Tiempo representa </w:t>
      </w:r>
      <w:r w:rsidRPr="006D0DC4">
        <w:rPr>
          <w:rFonts w:ascii="Times New Roman" w:hAnsi="Times New Roman" w:cs="Times New Roman"/>
          <w:sz w:val="24"/>
          <w:szCs w:val="24"/>
        </w:rPr>
        <w:t>la Evolución Histórica de los Cosos que ha tenido desde su inicio hasta la actualidad ya que con el trascurso del tiempo estos han ido cambiando en algunos aspectos a continuación se presenta la siguiente línea de tiempo:</w:t>
      </w:r>
    </w:p>
    <w:p w:rsidR="006D0DC4" w:rsidRPr="006D0DC4" w:rsidRDefault="006D0DC4" w:rsidP="006D0DC4">
      <w:pPr>
        <w:pStyle w:val="Descripcin"/>
        <w:jc w:val="center"/>
        <w:rPr>
          <w:rFonts w:ascii="Times New Roman" w:hAnsi="Times New Roman" w:cs="Times New Roman"/>
          <w:color w:val="000000" w:themeColor="text1"/>
          <w:sz w:val="24"/>
          <w:szCs w:val="24"/>
        </w:rPr>
        <w:sectPr w:rsidR="006D0DC4" w:rsidRPr="006D0DC4">
          <w:pgSz w:w="11906" w:h="16838"/>
          <w:pgMar w:top="1417" w:right="1701" w:bottom="1417" w:left="1701" w:header="708" w:footer="708" w:gutter="0"/>
          <w:cols w:space="708"/>
          <w:docGrid w:linePitch="360"/>
        </w:sectPr>
      </w:pPr>
      <w:bookmarkStart w:id="49" w:name="_Toc500241369"/>
      <w:r w:rsidRPr="006D0DC4">
        <w:rPr>
          <w:rFonts w:ascii="Times New Roman" w:hAnsi="Times New Roman" w:cs="Times New Roman"/>
          <w:color w:val="000000" w:themeColor="text1"/>
          <w:sz w:val="24"/>
          <w:szCs w:val="24"/>
        </w:rPr>
        <w:t xml:space="preserve">Gráfico </w:t>
      </w:r>
      <w:r w:rsidRPr="006D0DC4">
        <w:rPr>
          <w:rFonts w:ascii="Times New Roman" w:hAnsi="Times New Roman" w:cs="Times New Roman"/>
          <w:color w:val="000000" w:themeColor="text1"/>
          <w:sz w:val="24"/>
          <w:szCs w:val="24"/>
        </w:rPr>
        <w:fldChar w:fldCharType="begin"/>
      </w:r>
      <w:r w:rsidRPr="006D0DC4">
        <w:rPr>
          <w:rFonts w:ascii="Times New Roman" w:hAnsi="Times New Roman" w:cs="Times New Roman"/>
          <w:color w:val="000000" w:themeColor="text1"/>
          <w:sz w:val="24"/>
          <w:szCs w:val="24"/>
        </w:rPr>
        <w:instrText xml:space="preserve"> SEQ Gráfico \* ARABIC </w:instrText>
      </w:r>
      <w:r w:rsidRPr="006D0DC4">
        <w:rPr>
          <w:rFonts w:ascii="Times New Roman" w:hAnsi="Times New Roman" w:cs="Times New Roman"/>
          <w:color w:val="000000" w:themeColor="text1"/>
          <w:sz w:val="24"/>
          <w:szCs w:val="24"/>
        </w:rPr>
        <w:fldChar w:fldCharType="separate"/>
      </w:r>
      <w:r w:rsidR="00B849C1">
        <w:rPr>
          <w:rFonts w:ascii="Times New Roman" w:hAnsi="Times New Roman" w:cs="Times New Roman"/>
          <w:noProof/>
          <w:color w:val="000000" w:themeColor="text1"/>
          <w:sz w:val="24"/>
          <w:szCs w:val="24"/>
        </w:rPr>
        <w:t>8</w:t>
      </w:r>
      <w:r w:rsidRPr="006D0DC4">
        <w:rPr>
          <w:rFonts w:ascii="Times New Roman" w:hAnsi="Times New Roman" w:cs="Times New Roman"/>
          <w:color w:val="000000" w:themeColor="text1"/>
          <w:sz w:val="24"/>
          <w:szCs w:val="24"/>
        </w:rPr>
        <w:fldChar w:fldCharType="end"/>
      </w:r>
      <w:r w:rsidRPr="006D0DC4">
        <w:rPr>
          <w:rFonts w:ascii="Times New Roman" w:hAnsi="Times New Roman" w:cs="Times New Roman"/>
          <w:color w:val="000000" w:themeColor="text1"/>
          <w:sz w:val="24"/>
          <w:szCs w:val="24"/>
        </w:rPr>
        <w:t>. Línea de Tiempo de la Evolución de los Cosos</w:t>
      </w:r>
      <w:bookmarkEnd w:id="49"/>
    </w:p>
    <w:p w:rsidR="00DE1044" w:rsidRDefault="00DE1044" w:rsidP="00DE1044">
      <w:pPr>
        <w:ind w:left="-426" w:right="-602"/>
      </w:pPr>
      <w:r>
        <w:rPr>
          <w:noProof/>
          <w:lang w:val="es-419" w:eastAsia="es-419"/>
        </w:rPr>
        <w:lastRenderedPageBreak/>
        <mc:AlternateContent>
          <mc:Choice Requires="wps">
            <w:drawing>
              <wp:anchor distT="0" distB="0" distL="114300" distR="114300" simplePos="0" relativeHeight="251625472" behindDoc="0" locked="0" layoutInCell="1" allowOverlap="1" wp14:anchorId="780103B7" wp14:editId="59F87346">
                <wp:simplePos x="0" y="0"/>
                <wp:positionH relativeFrom="column">
                  <wp:posOffset>4396105</wp:posOffset>
                </wp:positionH>
                <wp:positionV relativeFrom="paragraph">
                  <wp:posOffset>-118110</wp:posOffset>
                </wp:positionV>
                <wp:extent cx="3540760" cy="752475"/>
                <wp:effectExtent l="0" t="0" r="0" b="9525"/>
                <wp:wrapNone/>
                <wp:docPr id="7" name="Cuadro de texto 7"/>
                <wp:cNvGraphicFramePr/>
                <a:graphic xmlns:a="http://schemas.openxmlformats.org/drawingml/2006/main">
                  <a:graphicData uri="http://schemas.microsoft.com/office/word/2010/wordprocessingShape">
                    <wps:wsp>
                      <wps:cNvSpPr txBox="1"/>
                      <wps:spPr>
                        <a:xfrm>
                          <a:off x="0" y="0"/>
                          <a:ext cx="3540760" cy="752475"/>
                        </a:xfrm>
                        <a:prstGeom prst="rect">
                          <a:avLst/>
                        </a:prstGeom>
                        <a:noFill/>
                        <a:ln>
                          <a:noFill/>
                        </a:ln>
                        <a:effectLst/>
                      </wps:spPr>
                      <wps:txbx>
                        <w:txbxContent>
                          <w:p w:rsidR="00C259AD" w:rsidRDefault="00C259AD" w:rsidP="00DE1044">
                            <w:pPr>
                              <w:ind w:left="-426" w:right="-602"/>
                              <w:jc w:val="center"/>
                              <w:rPr>
                                <w:b/>
                                <w:noProof/>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pPr>
                            <w:r>
                              <w:rPr>
                                <w:b/>
                                <w:noProof/>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t xml:space="preserve">LÍNEA DE TIEMPO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103B7" id="Cuadro de texto 7" o:spid="_x0000_s1027" type="#_x0000_t202" style="position:absolute;left:0;text-align:left;margin-left:346.15pt;margin-top:-9.3pt;width:278.8pt;height:59.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" filled="f" stroked="f">
                <v:textbox>
                  <w:txbxContent>
                    <w:p w:rsidR="00C259AD" w:rsidRDefault="00C259AD" w:rsidP="00DE1044">
                      <w:pPr>
                        <w:ind w:left="-426" w:right="-602"/>
                        <w:jc w:val="center"/>
                        <w:rPr>
                          <w:b/>
                          <w:noProof/>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pPr>
                      <w:r>
                        <w:rPr>
                          <w:b/>
                          <w:noProof/>
                          <w:sz w:val="72"/>
                          <w:szCs w:val="72"/>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rPr>
                        <w:t xml:space="preserve">LÍNEA DE TIEMPO </w:t>
                      </w:r>
                    </w:p>
                  </w:txbxContent>
                </v:textbox>
              </v:shape>
            </w:pict>
          </mc:Fallback>
        </mc:AlternateContent>
      </w:r>
      <w:r>
        <w:rPr>
          <w:noProof/>
          <w:lang w:val="es-419" w:eastAsia="es-419"/>
        </w:rPr>
        <mc:AlternateContent>
          <mc:Choice Requires="wpg">
            <w:drawing>
              <wp:anchor distT="0" distB="0" distL="114300" distR="114300" simplePos="0" relativeHeight="251609088" behindDoc="0" locked="0" layoutInCell="1" allowOverlap="1" wp14:anchorId="148CD648" wp14:editId="7A054E70">
                <wp:simplePos x="0" y="0"/>
                <wp:positionH relativeFrom="column">
                  <wp:posOffset>3129915</wp:posOffset>
                </wp:positionH>
                <wp:positionV relativeFrom="paragraph">
                  <wp:posOffset>390525</wp:posOffset>
                </wp:positionV>
                <wp:extent cx="4166235" cy="1618615"/>
                <wp:effectExtent l="133350" t="95250" r="158115" b="133985"/>
                <wp:wrapNone/>
                <wp:docPr id="46" name="Grupo 46"/>
                <wp:cNvGraphicFramePr/>
                <a:graphic xmlns:a="http://schemas.openxmlformats.org/drawingml/2006/main">
                  <a:graphicData uri="http://schemas.microsoft.com/office/word/2010/wordprocessingGroup">
                    <wpg:wgp>
                      <wpg:cNvGrpSpPr/>
                      <wpg:grpSpPr>
                        <a:xfrm>
                          <a:off x="0" y="0"/>
                          <a:ext cx="4166232" cy="1618615"/>
                          <a:chOff x="0" y="0"/>
                          <a:chExt cx="4166755" cy="1785958"/>
                        </a:xfrm>
                        <a:effectLst>
                          <a:outerShdw blurRad="50800" dist="38100" dir="2700000" algn="tl" rotWithShape="0">
                            <a:prstClr val="black">
                              <a:alpha val="40000"/>
                            </a:prstClr>
                          </a:outerShdw>
                        </a:effectLst>
                        <a:scene3d>
                          <a:camera prst="orthographicFront">
                            <a:rot lat="0" lon="0" rev="0"/>
                          </a:camera>
                          <a:lightRig rig="soft" dir="t">
                            <a:rot lat="0" lon="0" rev="0"/>
                          </a:lightRig>
                        </a:scene3d>
                      </wpg:grpSpPr>
                      <wps:wsp>
                        <wps:cNvPr id="50" name="Notched Right Arrow 85"/>
                        <wps:cNvSpPr/>
                        <wps:spPr>
                          <a:xfrm rot="16200000">
                            <a:off x="-112473" y="699002"/>
                            <a:ext cx="1785958" cy="387954"/>
                          </a:xfrm>
                          <a:prstGeom prst="notchedRightArrow">
                            <a:avLst>
                              <a:gd name="adj1" fmla="val 100000"/>
                              <a:gd name="adj2" fmla="val 74138"/>
                            </a:avLst>
                          </a:prstGeom>
                          <a:solidFill>
                            <a:schemeClr val="accent3">
                              <a:lumMod val="60000"/>
                              <a:lumOff val="40000"/>
                            </a:schemeClr>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rPr>
                                  <w:rFonts w:eastAsia="Times New Roman"/>
                                </w:rPr>
                              </w:pPr>
                            </w:p>
                          </w:txbxContent>
                        </wps:txbx>
                        <wps:bodyPr rot="0" spcFirstLastPara="0" vert="horz" wrap="square" lIns="91440" tIns="45720" rIns="365760" bIns="45720" numCol="1" spcCol="0" rtlCol="0" fromWordArt="0" anchor="t" anchorCtr="0" forceAA="0" compatLnSpc="1">
                          <a:prstTxWarp prst="textNoShape">
                            <a:avLst/>
                          </a:prstTxWarp>
                          <a:noAutofit/>
                        </wps:bodyPr>
                      </wps:wsp>
                      <wpg:grpSp>
                        <wpg:cNvPr id="51" name="Group 86"/>
                        <wpg:cNvGrpSpPr/>
                        <wpg:grpSpPr>
                          <a:xfrm>
                            <a:off x="0" y="385754"/>
                            <a:ext cx="4166755" cy="758882"/>
                            <a:chOff x="0" y="385754"/>
                            <a:chExt cx="4166755" cy="1123375"/>
                          </a:xfrm>
                        </wpg:grpSpPr>
                        <wps:wsp>
                          <wps:cNvPr id="52" name="Freeform 87"/>
                          <wps:cNvSpPr/>
                          <wps:spPr>
                            <a:xfrm>
                              <a:off x="0" y="1155837"/>
                              <a:ext cx="592282" cy="353292"/>
                            </a:xfrm>
                            <a:custGeom>
                              <a:avLst/>
                              <a:gdLst>
                                <a:gd name="connsiteX0" fmla="*/ 0 w 592282"/>
                                <a:gd name="connsiteY0" fmla="*/ 176645 h 353292"/>
                                <a:gd name="connsiteX1" fmla="*/ 0 w 592282"/>
                                <a:gd name="connsiteY1" fmla="*/ 176646 h 353292"/>
                                <a:gd name="connsiteX2" fmla="*/ 0 w 592282"/>
                                <a:gd name="connsiteY2" fmla="*/ 176646 h 353292"/>
                                <a:gd name="connsiteX3" fmla="*/ 176646 w 592282"/>
                                <a:gd name="connsiteY3" fmla="*/ 0 h 353292"/>
                                <a:gd name="connsiteX4" fmla="*/ 592282 w 592282"/>
                                <a:gd name="connsiteY4" fmla="*/ 0 h 353292"/>
                                <a:gd name="connsiteX5" fmla="*/ 592282 w 592282"/>
                                <a:gd name="connsiteY5" fmla="*/ 353292 h 353292"/>
                                <a:gd name="connsiteX6" fmla="*/ 176646 w 592282"/>
                                <a:gd name="connsiteY6" fmla="*/ 353291 h 353292"/>
                                <a:gd name="connsiteX7" fmla="*/ 13882 w 592282"/>
                                <a:gd name="connsiteY7" fmla="*/ 245404 h 353292"/>
                                <a:gd name="connsiteX8" fmla="*/ 0 w 592282"/>
                                <a:gd name="connsiteY8" fmla="*/ 176646 h 353292"/>
                                <a:gd name="connsiteX9" fmla="*/ 13882 w 592282"/>
                                <a:gd name="connsiteY9" fmla="*/ 107888 h 353292"/>
                                <a:gd name="connsiteX10" fmla="*/ 176646 w 592282"/>
                                <a:gd name="connsiteY10" fmla="*/ 0 h 3532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2282" h="353292">
                                  <a:moveTo>
                                    <a:pt x="0" y="176645"/>
                                  </a:moveTo>
                                  <a:lnTo>
                                    <a:pt x="0" y="176646"/>
                                  </a:lnTo>
                                  <a:lnTo>
                                    <a:pt x="0" y="176646"/>
                                  </a:lnTo>
                                  <a:close/>
                                  <a:moveTo>
                                    <a:pt x="176646" y="0"/>
                                  </a:moveTo>
                                  <a:lnTo>
                                    <a:pt x="592282" y="0"/>
                                  </a:lnTo>
                                  <a:lnTo>
                                    <a:pt x="592282" y="353292"/>
                                  </a:lnTo>
                                  <a:lnTo>
                                    <a:pt x="176646" y="353291"/>
                                  </a:lnTo>
                                  <a:cubicBezTo>
                                    <a:pt x="103477" y="353291"/>
                                    <a:pt x="40698" y="308805"/>
                                    <a:pt x="13882" y="245404"/>
                                  </a:cubicBezTo>
                                  <a:lnTo>
                                    <a:pt x="0" y="176646"/>
                                  </a:lnTo>
                                  <a:lnTo>
                                    <a:pt x="13882" y="107888"/>
                                  </a:lnTo>
                                  <a:cubicBezTo>
                                    <a:pt x="40698" y="44487"/>
                                    <a:pt x="103477" y="0"/>
                                    <a:pt x="176646" y="0"/>
                                  </a:cubicBezTo>
                                  <a:close/>
                                </a:path>
                              </a:pathLst>
                            </a:custGeom>
                            <a:solidFill>
                              <a:schemeClr val="accent3">
                                <a:lumMod val="75000"/>
                              </a:schemeClr>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rPr>
                                    <w:rFonts w:eastAsia="Times New Roman"/>
                                  </w:rPr>
                                </w:pPr>
                              </w:p>
                            </w:txbxContent>
                          </wps:txbx>
                          <wps:bodyPr rtlCol="0" anchor="ctr"/>
                        </wps:wsp>
                        <wps:wsp>
                          <wps:cNvPr id="53" name="Freeform 88"/>
                          <wps:cNvSpPr/>
                          <wps:spPr>
                            <a:xfrm>
                              <a:off x="0" y="385754"/>
                              <a:ext cx="4166755" cy="995642"/>
                            </a:xfrm>
                            <a:custGeom>
                              <a:avLst/>
                              <a:gdLst>
                                <a:gd name="connsiteX0" fmla="*/ 455897 w 4166758"/>
                                <a:gd name="connsiteY0" fmla="*/ 0 h 800099"/>
                                <a:gd name="connsiteX1" fmla="*/ 3855031 w 4166758"/>
                                <a:gd name="connsiteY1" fmla="*/ 0 h 800099"/>
                                <a:gd name="connsiteX2" fmla="*/ 4166758 w 4166758"/>
                                <a:gd name="connsiteY2" fmla="*/ 311727 h 800099"/>
                                <a:gd name="connsiteX3" fmla="*/ 3855031 w 4166758"/>
                                <a:gd name="connsiteY3" fmla="*/ 623454 h 800099"/>
                                <a:gd name="connsiteX4" fmla="*/ 1517075 w 4166758"/>
                                <a:gd name="connsiteY4" fmla="*/ 623454 h 800099"/>
                                <a:gd name="connsiteX5" fmla="*/ 1517075 w 4166758"/>
                                <a:gd name="connsiteY5" fmla="*/ 623449 h 800099"/>
                                <a:gd name="connsiteX6" fmla="*/ 592284 w 4166758"/>
                                <a:gd name="connsiteY6" fmla="*/ 623449 h 800099"/>
                                <a:gd name="connsiteX7" fmla="*/ 592284 w 4166758"/>
                                <a:gd name="connsiteY7" fmla="*/ 623454 h 800099"/>
                                <a:gd name="connsiteX8" fmla="*/ 176649 w 4166758"/>
                                <a:gd name="connsiteY8" fmla="*/ 623454 h 800099"/>
                                <a:gd name="connsiteX9" fmla="*/ 13885 w 4166758"/>
                                <a:gd name="connsiteY9" fmla="*/ 731342 h 800099"/>
                                <a:gd name="connsiteX10" fmla="*/ 3 w 4166758"/>
                                <a:gd name="connsiteY10" fmla="*/ 800099 h 800099"/>
                                <a:gd name="connsiteX11" fmla="*/ 3 w 4166758"/>
                                <a:gd name="connsiteY11" fmla="*/ 800099 h 800099"/>
                                <a:gd name="connsiteX12" fmla="*/ 3 w 4166758"/>
                                <a:gd name="connsiteY12" fmla="*/ 446808 h 800099"/>
                                <a:gd name="connsiteX13" fmla="*/ 4 w 4166758"/>
                                <a:gd name="connsiteY13" fmla="*/ 446808 h 800099"/>
                                <a:gd name="connsiteX14" fmla="*/ 4 w 4166758"/>
                                <a:gd name="connsiteY14" fmla="*/ 176666 h 800099"/>
                                <a:gd name="connsiteX15" fmla="*/ 0 w 4166758"/>
                                <a:gd name="connsiteY15" fmla="*/ 176647 h 800099"/>
                                <a:gd name="connsiteX16" fmla="*/ 13882 w 4166758"/>
                                <a:gd name="connsiteY16" fmla="*/ 107889 h 800099"/>
                                <a:gd name="connsiteX17" fmla="*/ 176646 w 4166758"/>
                                <a:gd name="connsiteY17" fmla="*/ 1 h 800099"/>
                                <a:gd name="connsiteX18" fmla="*/ 455897 w 4166758"/>
                                <a:gd name="connsiteY18" fmla="*/ 1 h 800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166758" h="800099">
                                  <a:moveTo>
                                    <a:pt x="455897" y="0"/>
                                  </a:moveTo>
                                  <a:lnTo>
                                    <a:pt x="3855031" y="0"/>
                                  </a:lnTo>
                                  <a:lnTo>
                                    <a:pt x="4166758" y="311727"/>
                                  </a:lnTo>
                                  <a:lnTo>
                                    <a:pt x="3855031" y="623454"/>
                                  </a:lnTo>
                                  <a:lnTo>
                                    <a:pt x="1517075" y="623454"/>
                                  </a:lnTo>
                                  <a:lnTo>
                                    <a:pt x="1517075" y="623449"/>
                                  </a:lnTo>
                                  <a:lnTo>
                                    <a:pt x="592284" y="623449"/>
                                  </a:lnTo>
                                  <a:lnTo>
                                    <a:pt x="592284" y="623454"/>
                                  </a:lnTo>
                                  <a:lnTo>
                                    <a:pt x="176649" y="623454"/>
                                  </a:lnTo>
                                  <a:cubicBezTo>
                                    <a:pt x="103480" y="623454"/>
                                    <a:pt x="40701" y="667941"/>
                                    <a:pt x="13885" y="731342"/>
                                  </a:cubicBezTo>
                                  <a:lnTo>
                                    <a:pt x="3" y="800099"/>
                                  </a:lnTo>
                                  <a:lnTo>
                                    <a:pt x="3" y="800099"/>
                                  </a:lnTo>
                                  <a:lnTo>
                                    <a:pt x="3" y="446808"/>
                                  </a:lnTo>
                                  <a:lnTo>
                                    <a:pt x="4" y="446808"/>
                                  </a:lnTo>
                                  <a:lnTo>
                                    <a:pt x="4" y="176666"/>
                                  </a:lnTo>
                                  <a:lnTo>
                                    <a:pt x="0" y="176647"/>
                                  </a:lnTo>
                                  <a:lnTo>
                                    <a:pt x="13882" y="107889"/>
                                  </a:lnTo>
                                  <a:cubicBezTo>
                                    <a:pt x="40698" y="44488"/>
                                    <a:pt x="103477" y="1"/>
                                    <a:pt x="176646" y="1"/>
                                  </a:cubicBezTo>
                                  <a:lnTo>
                                    <a:pt x="455897" y="1"/>
                                  </a:lnTo>
                                  <a:close/>
                                </a:path>
                              </a:pathLst>
                            </a:custGeom>
                            <a:solidFill>
                              <a:schemeClr val="accent3"/>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pStyle w:val="NormalWeb"/>
                                  <w:spacing w:before="0" w:beforeAutospacing="0" w:after="0" w:afterAutospacing="0"/>
                                </w:pPr>
                                <w:r>
                                  <w:rPr>
                                    <w:rFonts w:asciiTheme="minorHAnsi" w:hAnsi="Calibri" w:cstheme="minorBidi"/>
                                    <w:b/>
                                    <w:bCs/>
                                    <w:color w:val="FFFFFF" w:themeColor="light1"/>
                                    <w:kern w:val="24"/>
                                    <w:sz w:val="40"/>
                                    <w:szCs w:val="40"/>
                                    <w:lang w:val="en-US"/>
                                    <w14:shadow w14:blurRad="38100" w14:dist="38100" w14:dir="2700000" w14:sx="100000" w14:sy="100000" w14:kx="0" w14:ky="0" w14:algn="tl">
                                      <w14:srgbClr w14:val="000000">
                                        <w14:alpha w14:val="57000"/>
                                      </w14:srgbClr>
                                    </w14:shadow>
                                  </w:rPr>
                                  <w:t>2016</w:t>
                                </w:r>
                              </w:p>
                            </w:txbxContent>
                          </wps:txbx>
                          <wps:bodyPr lIns="457200" rIns="365760" rtlCol="0" anchor="t"/>
                        </wps:wsp>
                      </wpg:grpSp>
                    </wpg:wgp>
                  </a:graphicData>
                </a:graphic>
                <wp14:sizeRelH relativeFrom="page">
                  <wp14:pctWidth>0</wp14:pctWidth>
                </wp14:sizeRelH>
                <wp14:sizeRelV relativeFrom="margin">
                  <wp14:pctHeight>0</wp14:pctHeight>
                </wp14:sizeRelV>
              </wp:anchor>
            </w:drawing>
          </mc:Choice>
          <mc:Fallback>
            <w:pict>
              <v:group w14:anchorId="148CD648" id="Grupo 46" o:spid="_x0000_s1028" style="position:absolute;left:0;text-align:left;margin-left:246.45pt;margin-top:30.75pt;width:328.05pt;height:127.45pt;z-index:251609088;mso-height-relative:margin" coordsize="41667,17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">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85" o:spid="_x0000_s1029" type="#_x0000_t94" style="position:absolute;left:-1125;top:6990;width:17859;height:387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" adj="18121,0" fillcolor="#c2d69b [1942]" stroked="f" strokeweight="2pt">
                  <v:shadow on="t" color="black" offset="0,1pt"/>
                  <v:textbox inset=",,28.8pt">
                    <w:txbxContent>
                      <w:p w:rsidR="00C259AD" w:rsidRDefault="00C259AD" w:rsidP="00DE1044">
                        <w:pPr>
                          <w:rPr>
                            <w:rFonts w:eastAsia="Times New Roman"/>
                          </w:rPr>
                        </w:pPr>
                      </w:p>
                    </w:txbxContent>
                  </v:textbox>
                </v:shape>
                <v:group id="Group 86" o:spid="_x0000_s1030" style="position:absolute;top:3857;width:41667;height:7589" coordorigin=",3857" coordsize="41667,1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87" o:spid="_x0000_s1031" style="position:absolute;top:11558;width:5922;height:3533;visibility:visible;mso-wrap-style:square;v-text-anchor:middle" coordsize="592282,353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" adj="-11796480,,5400" path="m,176645r,1l,176646r,-1xm176646,l592282,r,353292l176646,353291v-73169,,-135948,-44486,-162764,-107887l,176646,13882,107888c40698,44487,103477,,176646,xe" fillcolor="#76923c [2406]" stroked="f" strokeweight="2pt">
                    <v:stroke joinstyle="miter"/>
                    <v:shadow on="t" color="black" offset="0,1pt"/>
                    <v:formulas/>
                    <v:path arrowok="t" o:connecttype="custom" o:connectlocs="0,176645;0,176646;0,176646;176646,0;592282,0;592282,353292;176646,353291;13882,245404;0,176646;13882,107888;176646,0" o:connectangles="0,0,0,0,0,0,0,0,0,0,0" textboxrect="0,0,592282,353292"/>
                    <v:textbox>
                      <w:txbxContent>
                        <w:p w:rsidR="00C259AD" w:rsidRDefault="00C259AD" w:rsidP="00DE1044">
                          <w:pPr>
                            <w:rPr>
                              <w:rFonts w:eastAsia="Times New Roman"/>
                            </w:rPr>
                          </w:pPr>
                        </w:p>
                      </w:txbxContent>
                    </v:textbox>
                  </v:shape>
                  <v:shape id="Freeform 88" o:spid="_x0000_s1032" style="position:absolute;top:3857;width:41667;height:9956;visibility:visible;mso-wrap-style:square;v-text-anchor:top" coordsize="4166758,8000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" adj="-11796480,,5400" path="m455897,l3855031,r311727,311727l3855031,623454r-2337956,l1517075,623449r-924791,l592284,623454r-415635,c103480,623454,40701,667941,13885,731342l3,800099r,l3,446808r1,l4,176666r-4,-19l13882,107889c40698,44488,103477,1,176646,1r279251,l455897,xe" fillcolor="#9bbb59 [3206]" stroked="f" strokeweight="2pt">
                    <v:stroke joinstyle="miter"/>
                    <v:shadow on="t" color="black" offset="0,1pt"/>
                    <v:formulas/>
                    <v:path arrowok="t" o:connecttype="custom" o:connectlocs="455897,0;3855028,0;4166755,387913;3855028,775825;1517074,775825;1517074,775819;592284,775819;592284,775825;176649,775825;13885,910081;3,995642;3,995642;3,556007;4,556007;4,219843;0,219819;13882,134257;176646,1;455897,1" o:connectangles="0,0,0,0,0,0,0,0,0,0,0,0,0,0,0,0,0,0,0" textboxrect="0,0,4166758,800099"/>
                    <v:textbox inset="36pt,,28.8pt">
                      <w:txbxContent>
                        <w:p w:rsidR="00C259AD" w:rsidRDefault="00C259AD" w:rsidP="00DE1044">
                          <w:pPr>
                            <w:pStyle w:val="NormalWeb"/>
                            <w:spacing w:before="0" w:beforeAutospacing="0" w:after="0" w:afterAutospacing="0"/>
                          </w:pPr>
                          <w:r>
                            <w:rPr>
                              <w:rFonts w:asciiTheme="minorHAnsi" w:hAnsi="Calibri" w:cstheme="minorBidi"/>
                              <w:b/>
                              <w:bCs/>
                              <w:color w:val="FFFFFF" w:themeColor="light1"/>
                              <w:kern w:val="24"/>
                              <w:sz w:val="40"/>
                              <w:szCs w:val="40"/>
                              <w:lang w:val="en-US"/>
                              <w14:shadow w14:blurRad="38100" w14:dist="38100" w14:dir="2700000" w14:sx="100000" w14:sy="100000" w14:kx="0" w14:ky="0" w14:algn="tl">
                                <w14:srgbClr w14:val="000000">
                                  <w14:alpha w14:val="57000"/>
                                </w14:srgbClr>
                              </w14:shadow>
                            </w:rPr>
                            <w:t>2016</w:t>
                          </w:r>
                        </w:p>
                      </w:txbxContent>
                    </v:textbox>
                  </v:shape>
                </v:group>
              </v:group>
            </w:pict>
          </mc:Fallback>
        </mc:AlternateContent>
      </w:r>
      <w:r>
        <w:rPr>
          <w:noProof/>
          <w:lang w:val="es-419" w:eastAsia="es-419"/>
        </w:rPr>
        <mc:AlternateContent>
          <mc:Choice Requires="wps">
            <w:drawing>
              <wp:anchor distT="0" distB="0" distL="114300" distR="114300" simplePos="0" relativeHeight="251600896" behindDoc="0" locked="0" layoutInCell="1" allowOverlap="1" wp14:anchorId="389F0710" wp14:editId="47DECBB3">
                <wp:simplePos x="0" y="0"/>
                <wp:positionH relativeFrom="column">
                  <wp:posOffset>2801620</wp:posOffset>
                </wp:positionH>
                <wp:positionV relativeFrom="paragraph">
                  <wp:posOffset>133350</wp:posOffset>
                </wp:positionV>
                <wp:extent cx="152400" cy="1948180"/>
                <wp:effectExtent l="19050" t="38100" r="76200" b="109220"/>
                <wp:wrapNone/>
                <wp:docPr id="25" name="Abrir llave 25"/>
                <wp:cNvGraphicFramePr/>
                <a:graphic xmlns:a="http://schemas.openxmlformats.org/drawingml/2006/main">
                  <a:graphicData uri="http://schemas.microsoft.com/office/word/2010/wordprocessingShape">
                    <wps:wsp>
                      <wps:cNvSpPr/>
                      <wps:spPr>
                        <a:xfrm rot="10800000">
                          <a:off x="0" y="0"/>
                          <a:ext cx="152400" cy="1948180"/>
                        </a:xfrm>
                        <a:prstGeom prst="leftBrace">
                          <a:avLst/>
                        </a:prstGeom>
                        <a:ln/>
                        <a:effectLst>
                          <a:outerShdw blurRad="50800" dist="38100" dir="2700000" algn="tl" rotWithShape="0">
                            <a:prstClr val="black">
                              <a:alpha val="40000"/>
                            </a:prstClr>
                          </a:outerShdw>
                        </a:effectLst>
                      </wps:spPr>
                      <wps:style>
                        <a:lnRef idx="2">
                          <a:schemeClr val="accent3"/>
                        </a:lnRef>
                        <a:fillRef idx="0">
                          <a:schemeClr val="accent3"/>
                        </a:fillRef>
                        <a:effectRef idx="1">
                          <a:schemeClr val="accent3"/>
                        </a:effectRef>
                        <a:fontRef idx="minor">
                          <a:schemeClr val="tx1"/>
                        </a:fontRef>
                      </wps:style>
                      <wps:bodyPr rtlCol="0" anchor="ctr"/>
                    </wps:wsp>
                  </a:graphicData>
                </a:graphic>
                <wp14:sizeRelH relativeFrom="page">
                  <wp14:pctWidth>0</wp14:pctWidth>
                </wp14:sizeRelH>
                <wp14:sizeRelV relativeFrom="margin">
                  <wp14:pctHeight>0</wp14:pctHeight>
                </wp14:sizeRelV>
              </wp:anchor>
            </w:drawing>
          </mc:Choice>
          <mc:Fallback>
            <w:pict>
              <v:shapetype w14:anchorId="1E9C3B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5" o:spid="_x0000_s1026" type="#_x0000_t87" style="position:absolute;margin-left:220.6pt;margin-top:10.5pt;width:12pt;height:153.4pt;rotation:180;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" adj="141" strokecolor="#9bbb59 [3206]" strokeweight="2pt">
                <v:shadow on="t" color="black" opacity="26214f" origin="-.5,-.5" offset=".74836mm,.74836mm"/>
              </v:shape>
            </w:pict>
          </mc:Fallback>
        </mc:AlternateContent>
      </w:r>
      <w:r>
        <w:rPr>
          <w:noProof/>
          <w:lang w:val="es-419" w:eastAsia="es-419"/>
        </w:rPr>
        <mc:AlternateContent>
          <mc:Choice Requires="wps">
            <w:drawing>
              <wp:anchor distT="0" distB="0" distL="114300" distR="114300" simplePos="0" relativeHeight="251617280" behindDoc="0" locked="0" layoutInCell="1" allowOverlap="1" wp14:anchorId="3FB907A0" wp14:editId="386658AC">
                <wp:simplePos x="0" y="0"/>
                <wp:positionH relativeFrom="column">
                  <wp:posOffset>-405130</wp:posOffset>
                </wp:positionH>
                <wp:positionV relativeFrom="paragraph">
                  <wp:posOffset>133985</wp:posOffset>
                </wp:positionV>
                <wp:extent cx="3057525" cy="2053590"/>
                <wp:effectExtent l="114300" t="95250" r="161925" b="175260"/>
                <wp:wrapNone/>
                <wp:docPr id="17" name="Rectángulo 17"/>
                <wp:cNvGraphicFramePr/>
                <a:graphic xmlns:a="http://schemas.openxmlformats.org/drawingml/2006/main">
                  <a:graphicData uri="http://schemas.microsoft.com/office/word/2010/wordprocessingShape">
                    <wps:wsp>
                      <wps:cNvSpPr/>
                      <wps:spPr>
                        <a:xfrm>
                          <a:off x="0" y="0"/>
                          <a:ext cx="3057525" cy="205359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3">
                            <a:shade val="50000"/>
                          </a:schemeClr>
                        </a:lnRef>
                        <a:fillRef idx="1">
                          <a:schemeClr val="accent3"/>
                        </a:fillRef>
                        <a:effectRef idx="0">
                          <a:schemeClr val="accent3"/>
                        </a:effectRef>
                        <a:fontRef idx="minor">
                          <a:schemeClr val="lt1"/>
                        </a:fontRef>
                      </wps:style>
                      <wps:txbx>
                        <w:txbxContent>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COSO IV</w:t>
                            </w:r>
                          </w:p>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Aparece en el año 2016 reemplazando al coso III ya que va orientado a una mejor  administración con respecto a la implementación y diseño del control interno para dar mayor seguridad razonable ante los posibles riesgos empresariales que pueden darse con ello ayudar a un rendimiento efectivo en cualquier entidad.</w:t>
                            </w:r>
                          </w:p>
                          <w:p w:rsidR="00C259AD" w:rsidRDefault="00C259AD" w:rsidP="00DE1044">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
                          <w:p w:rsidR="00C259AD" w:rsidRDefault="00C259AD" w:rsidP="00DE10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FB907A0" id="Rectángulo 17" o:spid="_x0000_s1033" style="position:absolute;left:0;text-align:left;margin-left:-31.9pt;margin-top:10.55pt;width:240.75pt;height:161.7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" fillcolor="#9bbb59 [3206]" stroked="f" strokeweight="2pt">
                <v:shadow on="t" color="black" offset="0,1pt"/>
                <v:textbox>
                  <w:txbxContent>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COSO IV</w:t>
                      </w:r>
                    </w:p>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Aparece en el año 2016 reemplazando al coso III ya que va orientado a una mejor  administración con respecto a la implementación y diseño del control interno para dar mayor seguridad razonable ante los posibles riesgos empresariales que pueden darse con ello ayudar a un rendimiento efectivo en cualquier entidad.</w:t>
                      </w:r>
                    </w:p>
                    <w:p w:rsidR="00C259AD" w:rsidRDefault="00C259AD" w:rsidP="00DE1044">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
                    <w:p w:rsidR="00C259AD" w:rsidRDefault="00C259AD" w:rsidP="00DE1044">
                      <w:pPr>
                        <w:jc w:val="center"/>
                      </w:pPr>
                    </w:p>
                  </w:txbxContent>
                </v:textbox>
              </v:rect>
            </w:pict>
          </mc:Fallback>
        </mc:AlternateContent>
      </w:r>
    </w:p>
    <w:p w:rsidR="00DE1044" w:rsidRPr="00DE1044" w:rsidRDefault="00DE1044" w:rsidP="00DE1044"/>
    <w:p w:rsidR="00DE1044" w:rsidRPr="00DE1044" w:rsidRDefault="00DE1044" w:rsidP="00DE1044"/>
    <w:p w:rsidR="00BD66AD" w:rsidRDefault="000F658F" w:rsidP="00DD1B61">
      <w:pPr>
        <w:spacing w:line="360" w:lineRule="auto"/>
        <w:jc w:val="both"/>
        <w:rPr>
          <w:rFonts w:ascii="Times New Roman" w:hAnsi="Times New Roman" w:cs="Times New Roman"/>
          <w:sz w:val="24"/>
          <w:szCs w:val="24"/>
        </w:rPr>
      </w:pPr>
      <w:r w:rsidRPr="00DD1B61">
        <w:rPr>
          <w:rFonts w:ascii="Times New Roman" w:hAnsi="Times New Roman" w:cs="Times New Roman"/>
          <w:sz w:val="24"/>
          <w:szCs w:val="24"/>
        </w:rPr>
        <w:t> </w:t>
      </w:r>
    </w:p>
    <w:p w:rsidR="00DE1044" w:rsidRDefault="00DE1044" w:rsidP="00BD66AD">
      <w:pPr>
        <w:sectPr w:rsidR="00DE1044" w:rsidSect="00DE1044">
          <w:pgSz w:w="16838" w:h="11906" w:orient="landscape"/>
          <w:pgMar w:top="1701" w:right="1417" w:bottom="1701" w:left="1417" w:header="708" w:footer="708" w:gutter="0"/>
          <w:cols w:space="708"/>
          <w:docGrid w:linePitch="360"/>
        </w:sectPr>
      </w:pPr>
      <w:r>
        <w:rPr>
          <w:noProof/>
          <w:lang w:val="es-419" w:eastAsia="es-419"/>
        </w:rPr>
        <mc:AlternateContent>
          <mc:Choice Requires="wps">
            <w:drawing>
              <wp:anchor distT="0" distB="0" distL="114300" distR="114300" simplePos="0" relativeHeight="251615232" behindDoc="0" locked="0" layoutInCell="1" allowOverlap="1" wp14:anchorId="32F28497" wp14:editId="1CD56448">
                <wp:simplePos x="0" y="0"/>
                <wp:positionH relativeFrom="column">
                  <wp:posOffset>4766310</wp:posOffset>
                </wp:positionH>
                <wp:positionV relativeFrom="paragraph">
                  <wp:posOffset>3167380</wp:posOffset>
                </wp:positionV>
                <wp:extent cx="152400" cy="1918335"/>
                <wp:effectExtent l="38100" t="38100" r="95250" b="120015"/>
                <wp:wrapNone/>
                <wp:docPr id="18" name="Abrir llave 18"/>
                <wp:cNvGraphicFramePr/>
                <a:graphic xmlns:a="http://schemas.openxmlformats.org/drawingml/2006/main">
                  <a:graphicData uri="http://schemas.microsoft.com/office/word/2010/wordprocessingShape">
                    <wps:wsp>
                      <wps:cNvSpPr/>
                      <wps:spPr>
                        <a:xfrm>
                          <a:off x="0" y="0"/>
                          <a:ext cx="152400" cy="1918335"/>
                        </a:xfrm>
                        <a:prstGeom prst="leftBrace">
                          <a:avLst/>
                        </a:prstGeom>
                        <a:ln/>
                        <a:effectLst>
                          <a:outerShdw blurRad="50800" dist="38100" dir="2700000" algn="tl" rotWithShape="0">
                            <a:prstClr val="black">
                              <a:alpha val="40000"/>
                            </a:prstClr>
                          </a:outerShdw>
                        </a:effectLst>
                      </wps:spPr>
                      <wps:style>
                        <a:lnRef idx="2">
                          <a:schemeClr val="accent6"/>
                        </a:lnRef>
                        <a:fillRef idx="0">
                          <a:schemeClr val="accent6"/>
                        </a:fillRef>
                        <a:effectRef idx="1">
                          <a:schemeClr val="accent6"/>
                        </a:effectRef>
                        <a:fontRef idx="minor">
                          <a:schemeClr val="tx1"/>
                        </a:fontRef>
                      </wps:style>
                      <wps:bodyPr rtlCol="0" anchor="ctr"/>
                    </wps:wsp>
                  </a:graphicData>
                </a:graphic>
                <wp14:sizeRelH relativeFrom="page">
                  <wp14:pctWidth>0</wp14:pctWidth>
                </wp14:sizeRelH>
                <wp14:sizeRelV relativeFrom="margin">
                  <wp14:pctHeight>0</wp14:pctHeight>
                </wp14:sizeRelV>
              </wp:anchor>
            </w:drawing>
          </mc:Choice>
          <mc:Fallback>
            <w:pict>
              <v:shape w14:anchorId="4671955C" id="Abrir llave 18" o:spid="_x0000_s1026" type="#_x0000_t87" style="position:absolute;margin-left:375.3pt;margin-top:249.4pt;width:12pt;height:151.0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" adj="143" strokecolor="#f79646 [3209]" strokeweight="2pt">
                <v:shadow on="t" color="black" opacity="26214f" origin="-.5,-.5" offset=".74836mm,.74836mm"/>
              </v:shape>
            </w:pict>
          </mc:Fallback>
        </mc:AlternateContent>
      </w:r>
      <w:r>
        <w:rPr>
          <w:noProof/>
          <w:lang w:val="es-419" w:eastAsia="es-419"/>
        </w:rPr>
        <mc:AlternateContent>
          <mc:Choice Requires="wpg">
            <w:drawing>
              <wp:anchor distT="0" distB="0" distL="114300" distR="114300" simplePos="0" relativeHeight="251607040" behindDoc="0" locked="0" layoutInCell="1" allowOverlap="1" wp14:anchorId="52BFAF7A" wp14:editId="1EBBC246">
                <wp:simplePos x="0" y="0"/>
                <wp:positionH relativeFrom="column">
                  <wp:posOffset>538480</wp:posOffset>
                </wp:positionH>
                <wp:positionV relativeFrom="paragraph">
                  <wp:posOffset>3485515</wp:posOffset>
                </wp:positionV>
                <wp:extent cx="4064000" cy="1602740"/>
                <wp:effectExtent l="95250" t="95250" r="165100" b="130810"/>
                <wp:wrapNone/>
                <wp:docPr id="47" name="Grupo 47"/>
                <wp:cNvGraphicFramePr/>
                <a:graphic xmlns:a="http://schemas.openxmlformats.org/drawingml/2006/main">
                  <a:graphicData uri="http://schemas.microsoft.com/office/word/2010/wordprocessingGroup">
                    <wpg:wgp>
                      <wpg:cNvGrpSpPr/>
                      <wpg:grpSpPr>
                        <a:xfrm>
                          <a:off x="0" y="0"/>
                          <a:ext cx="4064000" cy="1602740"/>
                          <a:chOff x="0" y="-10510"/>
                          <a:chExt cx="4065343" cy="1768480"/>
                        </a:xfrm>
                        <a:scene3d>
                          <a:camera prst="orthographicFront">
                            <a:rot lat="0" lon="0" rev="0"/>
                          </a:camera>
                          <a:lightRig rig="soft" dir="t">
                            <a:rot lat="0" lon="0" rev="0"/>
                          </a:lightRig>
                        </a:scene3d>
                      </wpg:grpSpPr>
                      <wps:wsp>
                        <wps:cNvPr id="55" name="Notched Right Arrow 73"/>
                        <wps:cNvSpPr/>
                        <wps:spPr>
                          <a:xfrm rot="16200000">
                            <a:off x="2507521" y="676850"/>
                            <a:ext cx="1768480" cy="393759"/>
                          </a:xfrm>
                          <a:prstGeom prst="notchedRightArrow">
                            <a:avLst>
                              <a:gd name="adj1" fmla="val 100000"/>
                              <a:gd name="adj2" fmla="val 74138"/>
                            </a:avLst>
                          </a:prstGeom>
                          <a:solidFill>
                            <a:schemeClr val="accent6">
                              <a:lumMod val="60000"/>
                              <a:lumOff val="40000"/>
                            </a:schemeClr>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rPr>
                                  <w:rFonts w:eastAsia="Times New Roman"/>
                                </w:rPr>
                              </w:pPr>
                            </w:p>
                          </w:txbxContent>
                        </wps:txbx>
                        <wps:bodyPr rot="0" spcFirstLastPara="0" vert="horz" wrap="square" lIns="274320" tIns="45720" rIns="91440" bIns="45720" numCol="1" spcCol="0" rtlCol="0" fromWordArt="0" anchor="t" anchorCtr="0" forceAA="0" compatLnSpc="1">
                          <a:prstTxWarp prst="textNoShape">
                            <a:avLst/>
                          </a:prstTxWarp>
                          <a:noAutofit/>
                        </wps:bodyPr>
                      </wps:wsp>
                      <wpg:grpSp>
                        <wpg:cNvPr id="57" name="Group 74"/>
                        <wpg:cNvGrpSpPr/>
                        <wpg:grpSpPr>
                          <a:xfrm flipH="1">
                            <a:off x="0" y="486783"/>
                            <a:ext cx="4065343" cy="742525"/>
                            <a:chOff x="0" y="486783"/>
                            <a:chExt cx="4062510" cy="1099169"/>
                          </a:xfrm>
                        </wpg:grpSpPr>
                        <wps:wsp>
                          <wps:cNvPr id="58" name="Freeform 75"/>
                          <wps:cNvSpPr/>
                          <wps:spPr>
                            <a:xfrm>
                              <a:off x="0" y="486783"/>
                              <a:ext cx="4062510" cy="1050199"/>
                            </a:xfrm>
                            <a:custGeom>
                              <a:avLst/>
                              <a:gdLst>
                                <a:gd name="connsiteX0" fmla="*/ 455897 w 4166758"/>
                                <a:gd name="connsiteY0" fmla="*/ 0 h 800099"/>
                                <a:gd name="connsiteX1" fmla="*/ 3855031 w 4166758"/>
                                <a:gd name="connsiteY1" fmla="*/ 0 h 800099"/>
                                <a:gd name="connsiteX2" fmla="*/ 4166758 w 4166758"/>
                                <a:gd name="connsiteY2" fmla="*/ 311727 h 800099"/>
                                <a:gd name="connsiteX3" fmla="*/ 3855031 w 4166758"/>
                                <a:gd name="connsiteY3" fmla="*/ 623454 h 800099"/>
                                <a:gd name="connsiteX4" fmla="*/ 1517075 w 4166758"/>
                                <a:gd name="connsiteY4" fmla="*/ 623454 h 800099"/>
                                <a:gd name="connsiteX5" fmla="*/ 1517075 w 4166758"/>
                                <a:gd name="connsiteY5" fmla="*/ 623449 h 800099"/>
                                <a:gd name="connsiteX6" fmla="*/ 592284 w 4166758"/>
                                <a:gd name="connsiteY6" fmla="*/ 623449 h 800099"/>
                                <a:gd name="connsiteX7" fmla="*/ 592284 w 4166758"/>
                                <a:gd name="connsiteY7" fmla="*/ 623454 h 800099"/>
                                <a:gd name="connsiteX8" fmla="*/ 176649 w 4166758"/>
                                <a:gd name="connsiteY8" fmla="*/ 623454 h 800099"/>
                                <a:gd name="connsiteX9" fmla="*/ 13885 w 4166758"/>
                                <a:gd name="connsiteY9" fmla="*/ 731342 h 800099"/>
                                <a:gd name="connsiteX10" fmla="*/ 3 w 4166758"/>
                                <a:gd name="connsiteY10" fmla="*/ 800099 h 800099"/>
                                <a:gd name="connsiteX11" fmla="*/ 3 w 4166758"/>
                                <a:gd name="connsiteY11" fmla="*/ 800099 h 800099"/>
                                <a:gd name="connsiteX12" fmla="*/ 3 w 4166758"/>
                                <a:gd name="connsiteY12" fmla="*/ 446808 h 800099"/>
                                <a:gd name="connsiteX13" fmla="*/ 4 w 4166758"/>
                                <a:gd name="connsiteY13" fmla="*/ 446808 h 800099"/>
                                <a:gd name="connsiteX14" fmla="*/ 4 w 4166758"/>
                                <a:gd name="connsiteY14" fmla="*/ 176666 h 800099"/>
                                <a:gd name="connsiteX15" fmla="*/ 0 w 4166758"/>
                                <a:gd name="connsiteY15" fmla="*/ 176647 h 800099"/>
                                <a:gd name="connsiteX16" fmla="*/ 13882 w 4166758"/>
                                <a:gd name="connsiteY16" fmla="*/ 107889 h 800099"/>
                                <a:gd name="connsiteX17" fmla="*/ 176646 w 4166758"/>
                                <a:gd name="connsiteY17" fmla="*/ 1 h 800099"/>
                                <a:gd name="connsiteX18" fmla="*/ 455897 w 4166758"/>
                                <a:gd name="connsiteY18" fmla="*/ 1 h 800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166758" h="800099">
                                  <a:moveTo>
                                    <a:pt x="455897" y="0"/>
                                  </a:moveTo>
                                  <a:lnTo>
                                    <a:pt x="3855031" y="0"/>
                                  </a:lnTo>
                                  <a:lnTo>
                                    <a:pt x="4166758" y="311727"/>
                                  </a:lnTo>
                                  <a:lnTo>
                                    <a:pt x="3855031" y="623454"/>
                                  </a:lnTo>
                                  <a:lnTo>
                                    <a:pt x="1517075" y="623454"/>
                                  </a:lnTo>
                                  <a:lnTo>
                                    <a:pt x="1517075" y="623449"/>
                                  </a:lnTo>
                                  <a:lnTo>
                                    <a:pt x="592284" y="623449"/>
                                  </a:lnTo>
                                  <a:lnTo>
                                    <a:pt x="592284" y="623454"/>
                                  </a:lnTo>
                                  <a:lnTo>
                                    <a:pt x="176649" y="623454"/>
                                  </a:lnTo>
                                  <a:cubicBezTo>
                                    <a:pt x="103480" y="623454"/>
                                    <a:pt x="40701" y="667941"/>
                                    <a:pt x="13885" y="731342"/>
                                  </a:cubicBezTo>
                                  <a:lnTo>
                                    <a:pt x="3" y="800099"/>
                                  </a:lnTo>
                                  <a:lnTo>
                                    <a:pt x="3" y="800099"/>
                                  </a:lnTo>
                                  <a:lnTo>
                                    <a:pt x="3" y="446808"/>
                                  </a:lnTo>
                                  <a:lnTo>
                                    <a:pt x="4" y="446808"/>
                                  </a:lnTo>
                                  <a:lnTo>
                                    <a:pt x="4" y="176666"/>
                                  </a:lnTo>
                                  <a:lnTo>
                                    <a:pt x="0" y="176647"/>
                                  </a:lnTo>
                                  <a:lnTo>
                                    <a:pt x="13882" y="107889"/>
                                  </a:lnTo>
                                  <a:cubicBezTo>
                                    <a:pt x="40698" y="44488"/>
                                    <a:pt x="103477" y="1"/>
                                    <a:pt x="176646" y="1"/>
                                  </a:cubicBezTo>
                                  <a:lnTo>
                                    <a:pt x="455897" y="1"/>
                                  </a:lnTo>
                                  <a:close/>
                                </a:path>
                              </a:pathLst>
                            </a:custGeom>
                            <a:solidFill>
                              <a:schemeClr val="accent6"/>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pStyle w:val="NormalWeb"/>
                                  <w:spacing w:before="0" w:beforeAutospacing="0" w:after="0" w:afterAutospacing="0"/>
                                  <w:jc w:val="right"/>
                                </w:pPr>
                                <w:r>
                                  <w:rPr>
                                    <w:rFonts w:asciiTheme="minorHAnsi" w:hAnsi="Calibri" w:cstheme="minorBidi"/>
                                    <w:b/>
                                    <w:bCs/>
                                    <w:color w:val="FFFFFF" w:themeColor="light1"/>
                                    <w:kern w:val="24"/>
                                    <w:sz w:val="40"/>
                                    <w:szCs w:val="40"/>
                                    <w:lang w:val="en-US"/>
                                    <w14:shadow w14:blurRad="38100" w14:dist="38100" w14:dir="2700000" w14:sx="100000" w14:sy="100000" w14:kx="0" w14:ky="0" w14:algn="tl">
                                      <w14:srgbClr w14:val="000000">
                                        <w14:alpha w14:val="57000"/>
                                      </w14:srgbClr>
                                    </w14:shadow>
                                  </w:rPr>
                                  <w:t>1942</w:t>
                                </w:r>
                              </w:p>
                              <w:p w:rsidR="00C259AD" w:rsidRDefault="00C259AD" w:rsidP="00DE1044">
                                <w:pPr>
                                  <w:pStyle w:val="NormalWeb"/>
                                  <w:spacing w:before="0" w:beforeAutospacing="0" w:after="0" w:afterAutospacing="0"/>
                                  <w:jc w:val="right"/>
                                </w:pPr>
                              </w:p>
                            </w:txbxContent>
                          </wps:txbx>
                          <wps:bodyPr lIns="274320" rIns="457200" rtlCol="0" anchor="t"/>
                        </wps:wsp>
                        <wps:wsp>
                          <wps:cNvPr id="59" name="Freeform 76"/>
                          <wps:cNvSpPr/>
                          <wps:spPr>
                            <a:xfrm>
                              <a:off x="424" y="1232659"/>
                              <a:ext cx="488036" cy="353293"/>
                            </a:xfrm>
                            <a:custGeom>
                              <a:avLst/>
                              <a:gdLst>
                                <a:gd name="connsiteX0" fmla="*/ 0 w 592282"/>
                                <a:gd name="connsiteY0" fmla="*/ 176645 h 353292"/>
                                <a:gd name="connsiteX1" fmla="*/ 0 w 592282"/>
                                <a:gd name="connsiteY1" fmla="*/ 176646 h 353292"/>
                                <a:gd name="connsiteX2" fmla="*/ 0 w 592282"/>
                                <a:gd name="connsiteY2" fmla="*/ 176646 h 353292"/>
                                <a:gd name="connsiteX3" fmla="*/ 176646 w 592282"/>
                                <a:gd name="connsiteY3" fmla="*/ 0 h 353292"/>
                                <a:gd name="connsiteX4" fmla="*/ 592282 w 592282"/>
                                <a:gd name="connsiteY4" fmla="*/ 0 h 353292"/>
                                <a:gd name="connsiteX5" fmla="*/ 592282 w 592282"/>
                                <a:gd name="connsiteY5" fmla="*/ 353292 h 353292"/>
                                <a:gd name="connsiteX6" fmla="*/ 176646 w 592282"/>
                                <a:gd name="connsiteY6" fmla="*/ 353291 h 353292"/>
                                <a:gd name="connsiteX7" fmla="*/ 13882 w 592282"/>
                                <a:gd name="connsiteY7" fmla="*/ 245404 h 353292"/>
                                <a:gd name="connsiteX8" fmla="*/ 0 w 592282"/>
                                <a:gd name="connsiteY8" fmla="*/ 176646 h 353292"/>
                                <a:gd name="connsiteX9" fmla="*/ 13882 w 592282"/>
                                <a:gd name="connsiteY9" fmla="*/ 107888 h 353292"/>
                                <a:gd name="connsiteX10" fmla="*/ 176646 w 592282"/>
                                <a:gd name="connsiteY10" fmla="*/ 0 h 3532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2282" h="353292">
                                  <a:moveTo>
                                    <a:pt x="0" y="176645"/>
                                  </a:moveTo>
                                  <a:lnTo>
                                    <a:pt x="0" y="176646"/>
                                  </a:lnTo>
                                  <a:lnTo>
                                    <a:pt x="0" y="176646"/>
                                  </a:lnTo>
                                  <a:close/>
                                  <a:moveTo>
                                    <a:pt x="176646" y="0"/>
                                  </a:moveTo>
                                  <a:lnTo>
                                    <a:pt x="592282" y="0"/>
                                  </a:lnTo>
                                  <a:lnTo>
                                    <a:pt x="592282" y="353292"/>
                                  </a:lnTo>
                                  <a:lnTo>
                                    <a:pt x="176646" y="353291"/>
                                  </a:lnTo>
                                  <a:cubicBezTo>
                                    <a:pt x="103477" y="353291"/>
                                    <a:pt x="40698" y="308805"/>
                                    <a:pt x="13882" y="245404"/>
                                  </a:cubicBezTo>
                                  <a:lnTo>
                                    <a:pt x="0" y="176646"/>
                                  </a:lnTo>
                                  <a:lnTo>
                                    <a:pt x="13882" y="107888"/>
                                  </a:lnTo>
                                  <a:cubicBezTo>
                                    <a:pt x="40698" y="44487"/>
                                    <a:pt x="103477" y="0"/>
                                    <a:pt x="176646" y="0"/>
                                  </a:cubicBezTo>
                                  <a:close/>
                                </a:path>
                              </a:pathLst>
                            </a:custGeom>
                            <a:solidFill>
                              <a:schemeClr val="accent6">
                                <a:lumMod val="75000"/>
                              </a:schemeClr>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rPr>
                                    <w:rFonts w:eastAsia="Times New Roman"/>
                                  </w:rPr>
                                </w:pPr>
                              </w:p>
                            </w:txbxContent>
                          </wps:txbx>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52BFAF7A" id="Grupo 47" o:spid="_x0000_s1034" style="position:absolute;margin-left:42.4pt;margin-top:274.45pt;width:320pt;height:126.2pt;z-index:251607040;mso-width-relative:margin;mso-height-relative:margin" coordorigin=",-105" coordsize="40653,17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">
                <v:shape id="Notched Right Arrow 73" o:spid="_x0000_s1035" type="#_x0000_t94" style="position:absolute;left:25075;top:6768;width:17684;height:393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" adj="18034,0" fillcolor="#fabf8f [1945]" stroked="f" strokeweight="2pt">
                  <v:shadow on="t" color="black" offset="0,1pt"/>
                  <v:textbox inset="21.6pt">
                    <w:txbxContent>
                      <w:p w:rsidR="00C259AD" w:rsidRDefault="00C259AD" w:rsidP="00DE1044">
                        <w:pPr>
                          <w:rPr>
                            <w:rFonts w:eastAsia="Times New Roman"/>
                          </w:rPr>
                        </w:pPr>
                      </w:p>
                    </w:txbxContent>
                  </v:textbox>
                </v:shape>
                <v:group id="Group 74" o:spid="_x0000_s1036" style="position:absolute;top:4867;width:40653;height:7426;flip:x" coordorigin=",4867" coordsize="40625,1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">
                  <v:shape id="Freeform 75" o:spid="_x0000_s1037" style="position:absolute;top:4867;width:40625;height:10502;visibility:visible;mso-wrap-style:square;v-text-anchor:top" coordsize="4166758,8000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" adj="-11796480,,5400" path="m455897,l3855031,r311727,311727l3855031,623454r-2337956,l1517075,623449r-924791,l592284,623454r-415635,c103480,623454,40701,667941,13885,731342l3,800099r,l3,446808r1,l4,176666r-4,-19l13882,107889c40698,44488,103477,1,176646,1r279251,l455897,xe" fillcolor="#f79646 [3209]" stroked="f" strokeweight="2pt">
                    <v:stroke joinstyle="miter"/>
                    <v:shadow on="t" color="black" offset="0,1pt"/>
                    <v:formulas/>
                    <v:path arrowok="t" o:connecttype="custom" o:connectlocs="444491,0;3758582,0;4062510,409169;3758582,818337;1479119,818337;1479119,818331;577466,818331;577466,818337;172229,818337;13538,959950;3,1050199;3,1050199;3,586474;4,586474;4,231889;0,231864;13535,141614;172226,1;444491,1" o:connectangles="0,0,0,0,0,0,0,0,0,0,0,0,0,0,0,0,0,0,0" textboxrect="0,0,4166758,800099"/>
                    <v:textbox inset="21.6pt,,36pt">
                      <w:txbxContent>
                        <w:p w:rsidR="00C259AD" w:rsidRDefault="00C259AD" w:rsidP="00DE1044">
                          <w:pPr>
                            <w:pStyle w:val="NormalWeb"/>
                            <w:spacing w:before="0" w:beforeAutospacing="0" w:after="0" w:afterAutospacing="0"/>
                            <w:jc w:val="right"/>
                          </w:pPr>
                          <w:r>
                            <w:rPr>
                              <w:rFonts w:asciiTheme="minorHAnsi" w:hAnsi="Calibri" w:cstheme="minorBidi"/>
                              <w:b/>
                              <w:bCs/>
                              <w:color w:val="FFFFFF" w:themeColor="light1"/>
                              <w:kern w:val="24"/>
                              <w:sz w:val="40"/>
                              <w:szCs w:val="40"/>
                              <w:lang w:val="en-US"/>
                              <w14:shadow w14:blurRad="38100" w14:dist="38100" w14:dir="2700000" w14:sx="100000" w14:sy="100000" w14:kx="0" w14:ky="0" w14:algn="tl">
                                <w14:srgbClr w14:val="000000">
                                  <w14:alpha w14:val="57000"/>
                                </w14:srgbClr>
                              </w14:shadow>
                            </w:rPr>
                            <w:t>1942</w:t>
                          </w:r>
                        </w:p>
                        <w:p w:rsidR="00C259AD" w:rsidRDefault="00C259AD" w:rsidP="00DE1044">
                          <w:pPr>
                            <w:pStyle w:val="NormalWeb"/>
                            <w:spacing w:before="0" w:beforeAutospacing="0" w:after="0" w:afterAutospacing="0"/>
                            <w:jc w:val="right"/>
                          </w:pPr>
                        </w:p>
                      </w:txbxContent>
                    </v:textbox>
                  </v:shape>
                  <v:shape id="Freeform 76" o:spid="_x0000_s1038" style="position:absolute;left:4;top:12326;width:4880;height:3533;visibility:visible;mso-wrap-style:square;v-text-anchor:middle" coordsize="592282,353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" adj="-11796480,,5400" path="m,176645r,1l,176646r,-1xm176646,l592282,r,353292l176646,353291v-73169,,-135948,-44486,-162764,-107887l,176646,13882,107888c40698,44487,103477,,176646,xe" fillcolor="#e36c0a [2409]" stroked="f" strokeweight="2pt">
                    <v:stroke joinstyle="miter"/>
                    <v:shadow on="t" color="black" offset="0,1pt"/>
                    <v:formulas/>
                    <v:path arrowok="t" o:connecttype="custom" o:connectlocs="0,176645;0,176646;0,176646;145555,0;488036,0;488036,353293;145555,353292;11439,245405;0,176646;11439,107888;145555,0" o:connectangles="0,0,0,0,0,0,0,0,0,0,0" textboxrect="0,0,592282,353292"/>
                    <v:textbox>
                      <w:txbxContent>
                        <w:p w:rsidR="00C259AD" w:rsidRDefault="00C259AD" w:rsidP="00DE1044">
                          <w:pPr>
                            <w:rPr>
                              <w:rFonts w:eastAsia="Times New Roman"/>
                            </w:rPr>
                          </w:pPr>
                        </w:p>
                      </w:txbxContent>
                    </v:textbox>
                  </v:shape>
                </v:group>
              </v:group>
            </w:pict>
          </mc:Fallback>
        </mc:AlternateContent>
      </w:r>
      <w:r>
        <w:rPr>
          <w:noProof/>
          <w:lang w:val="es-419" w:eastAsia="es-419"/>
        </w:rPr>
        <mc:AlternateContent>
          <mc:Choice Requires="wpg">
            <w:drawing>
              <wp:anchor distT="0" distB="0" distL="114300" distR="114300" simplePos="0" relativeHeight="251604992" behindDoc="0" locked="0" layoutInCell="1" allowOverlap="1" wp14:anchorId="2418C0F0" wp14:editId="64AE71EE">
                <wp:simplePos x="0" y="0"/>
                <wp:positionH relativeFrom="column">
                  <wp:posOffset>3141980</wp:posOffset>
                </wp:positionH>
                <wp:positionV relativeFrom="paragraph">
                  <wp:posOffset>2016760</wp:posOffset>
                </wp:positionV>
                <wp:extent cx="4166235" cy="1587500"/>
                <wp:effectExtent l="133350" t="95250" r="81915" b="127000"/>
                <wp:wrapNone/>
                <wp:docPr id="48" name="Grupo 48"/>
                <wp:cNvGraphicFramePr/>
                <a:graphic xmlns:a="http://schemas.openxmlformats.org/drawingml/2006/main">
                  <a:graphicData uri="http://schemas.microsoft.com/office/word/2010/wordprocessingGroup">
                    <wpg:wgp>
                      <wpg:cNvGrpSpPr/>
                      <wpg:grpSpPr>
                        <a:xfrm>
                          <a:off x="0" y="0"/>
                          <a:ext cx="4166235" cy="1587500"/>
                          <a:chOff x="0" y="0"/>
                          <a:chExt cx="4166758" cy="1751942"/>
                        </a:xfrm>
                        <a:effectLst>
                          <a:outerShdw blurRad="50800" dist="38100" dir="2700000" algn="tl" rotWithShape="0">
                            <a:prstClr val="black">
                              <a:alpha val="40000"/>
                            </a:prstClr>
                          </a:outerShdw>
                        </a:effectLst>
                        <a:scene3d>
                          <a:camera prst="orthographicFront">
                            <a:rot lat="0" lon="0" rev="0"/>
                          </a:camera>
                          <a:lightRig rig="soft" dir="t">
                            <a:rot lat="0" lon="0" rev="0"/>
                          </a:lightRig>
                        </a:scene3d>
                      </wpg:grpSpPr>
                      <wps:wsp>
                        <wps:cNvPr id="60" name="Notched Right Arrow 77"/>
                        <wps:cNvSpPr/>
                        <wps:spPr>
                          <a:xfrm rot="16200000">
                            <a:off x="-89701" y="681984"/>
                            <a:ext cx="1751942" cy="387974"/>
                          </a:xfrm>
                          <a:prstGeom prst="notchedRightArrow">
                            <a:avLst>
                              <a:gd name="adj1" fmla="val 100000"/>
                              <a:gd name="adj2" fmla="val 74138"/>
                            </a:avLst>
                          </a:prstGeom>
                          <a:solidFill>
                            <a:srgbClr val="65C3E9"/>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rPr>
                                  <w:rFonts w:eastAsia="Times New Roman"/>
                                </w:rPr>
                              </w:pPr>
                            </w:p>
                          </w:txbxContent>
                        </wps:txbx>
                        <wps:bodyPr rot="0" spcFirstLastPara="0" vert="horz" wrap="square" lIns="91440" tIns="45720" rIns="274320" bIns="45720" numCol="1" spcCol="0" rtlCol="0" fromWordArt="0" anchor="t" anchorCtr="0" forceAA="0" compatLnSpc="1">
                          <a:prstTxWarp prst="textNoShape">
                            <a:avLst/>
                          </a:prstTxWarp>
                          <a:noAutofit/>
                        </wps:bodyPr>
                      </wps:wsp>
                      <wpg:grpSp>
                        <wpg:cNvPr id="61" name="Group 78"/>
                        <wpg:cNvGrpSpPr/>
                        <wpg:grpSpPr>
                          <a:xfrm>
                            <a:off x="0" y="469530"/>
                            <a:ext cx="4166758" cy="692912"/>
                            <a:chOff x="0" y="469529"/>
                            <a:chExt cx="4166758" cy="1025723"/>
                          </a:xfrm>
                        </wpg:grpSpPr>
                        <wps:wsp>
                          <wps:cNvPr id="62" name="Freeform 79"/>
                          <wps:cNvSpPr/>
                          <wps:spPr>
                            <a:xfrm>
                              <a:off x="0" y="1141963"/>
                              <a:ext cx="592282" cy="353289"/>
                            </a:xfrm>
                            <a:custGeom>
                              <a:avLst/>
                              <a:gdLst>
                                <a:gd name="connsiteX0" fmla="*/ 0 w 592282"/>
                                <a:gd name="connsiteY0" fmla="*/ 176645 h 353292"/>
                                <a:gd name="connsiteX1" fmla="*/ 0 w 592282"/>
                                <a:gd name="connsiteY1" fmla="*/ 176646 h 353292"/>
                                <a:gd name="connsiteX2" fmla="*/ 0 w 592282"/>
                                <a:gd name="connsiteY2" fmla="*/ 176646 h 353292"/>
                                <a:gd name="connsiteX3" fmla="*/ 176646 w 592282"/>
                                <a:gd name="connsiteY3" fmla="*/ 0 h 353292"/>
                                <a:gd name="connsiteX4" fmla="*/ 592282 w 592282"/>
                                <a:gd name="connsiteY4" fmla="*/ 0 h 353292"/>
                                <a:gd name="connsiteX5" fmla="*/ 592282 w 592282"/>
                                <a:gd name="connsiteY5" fmla="*/ 353292 h 353292"/>
                                <a:gd name="connsiteX6" fmla="*/ 176646 w 592282"/>
                                <a:gd name="connsiteY6" fmla="*/ 353291 h 353292"/>
                                <a:gd name="connsiteX7" fmla="*/ 13882 w 592282"/>
                                <a:gd name="connsiteY7" fmla="*/ 245404 h 353292"/>
                                <a:gd name="connsiteX8" fmla="*/ 0 w 592282"/>
                                <a:gd name="connsiteY8" fmla="*/ 176646 h 353292"/>
                                <a:gd name="connsiteX9" fmla="*/ 13882 w 592282"/>
                                <a:gd name="connsiteY9" fmla="*/ 107888 h 353292"/>
                                <a:gd name="connsiteX10" fmla="*/ 176646 w 592282"/>
                                <a:gd name="connsiteY10" fmla="*/ 0 h 3532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2282" h="353292">
                                  <a:moveTo>
                                    <a:pt x="0" y="176645"/>
                                  </a:moveTo>
                                  <a:lnTo>
                                    <a:pt x="0" y="176646"/>
                                  </a:lnTo>
                                  <a:lnTo>
                                    <a:pt x="0" y="176646"/>
                                  </a:lnTo>
                                  <a:close/>
                                  <a:moveTo>
                                    <a:pt x="176646" y="0"/>
                                  </a:moveTo>
                                  <a:lnTo>
                                    <a:pt x="592282" y="0"/>
                                  </a:lnTo>
                                  <a:lnTo>
                                    <a:pt x="592282" y="353292"/>
                                  </a:lnTo>
                                  <a:lnTo>
                                    <a:pt x="176646" y="353291"/>
                                  </a:lnTo>
                                  <a:cubicBezTo>
                                    <a:pt x="103477" y="353291"/>
                                    <a:pt x="40698" y="308805"/>
                                    <a:pt x="13882" y="245404"/>
                                  </a:cubicBezTo>
                                  <a:lnTo>
                                    <a:pt x="0" y="176646"/>
                                  </a:lnTo>
                                  <a:lnTo>
                                    <a:pt x="13882" y="107888"/>
                                  </a:lnTo>
                                  <a:cubicBezTo>
                                    <a:pt x="40698" y="44487"/>
                                    <a:pt x="103477" y="0"/>
                                    <a:pt x="176646" y="0"/>
                                  </a:cubicBezTo>
                                  <a:close/>
                                </a:path>
                              </a:pathLst>
                            </a:custGeom>
                            <a:solidFill>
                              <a:srgbClr val="14688A"/>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rPr>
                                    <w:rFonts w:eastAsia="Times New Roman"/>
                                  </w:rPr>
                                </w:pPr>
                              </w:p>
                            </w:txbxContent>
                          </wps:txbx>
                          <wps:bodyPr rtlCol="0" anchor="ctr"/>
                        </wps:wsp>
                        <wps:wsp>
                          <wps:cNvPr id="63" name="Freeform 80"/>
                          <wps:cNvSpPr/>
                          <wps:spPr>
                            <a:xfrm>
                              <a:off x="0" y="469529"/>
                              <a:ext cx="4166758" cy="945697"/>
                            </a:xfrm>
                            <a:custGeom>
                              <a:avLst/>
                              <a:gdLst>
                                <a:gd name="connsiteX0" fmla="*/ 455897 w 4166758"/>
                                <a:gd name="connsiteY0" fmla="*/ 0 h 800099"/>
                                <a:gd name="connsiteX1" fmla="*/ 3855031 w 4166758"/>
                                <a:gd name="connsiteY1" fmla="*/ 0 h 800099"/>
                                <a:gd name="connsiteX2" fmla="*/ 4166758 w 4166758"/>
                                <a:gd name="connsiteY2" fmla="*/ 311727 h 800099"/>
                                <a:gd name="connsiteX3" fmla="*/ 3855031 w 4166758"/>
                                <a:gd name="connsiteY3" fmla="*/ 623454 h 800099"/>
                                <a:gd name="connsiteX4" fmla="*/ 1517075 w 4166758"/>
                                <a:gd name="connsiteY4" fmla="*/ 623454 h 800099"/>
                                <a:gd name="connsiteX5" fmla="*/ 1517075 w 4166758"/>
                                <a:gd name="connsiteY5" fmla="*/ 623449 h 800099"/>
                                <a:gd name="connsiteX6" fmla="*/ 592284 w 4166758"/>
                                <a:gd name="connsiteY6" fmla="*/ 623449 h 800099"/>
                                <a:gd name="connsiteX7" fmla="*/ 592284 w 4166758"/>
                                <a:gd name="connsiteY7" fmla="*/ 623454 h 800099"/>
                                <a:gd name="connsiteX8" fmla="*/ 176649 w 4166758"/>
                                <a:gd name="connsiteY8" fmla="*/ 623454 h 800099"/>
                                <a:gd name="connsiteX9" fmla="*/ 13885 w 4166758"/>
                                <a:gd name="connsiteY9" fmla="*/ 731342 h 800099"/>
                                <a:gd name="connsiteX10" fmla="*/ 3 w 4166758"/>
                                <a:gd name="connsiteY10" fmla="*/ 800099 h 800099"/>
                                <a:gd name="connsiteX11" fmla="*/ 3 w 4166758"/>
                                <a:gd name="connsiteY11" fmla="*/ 800099 h 800099"/>
                                <a:gd name="connsiteX12" fmla="*/ 3 w 4166758"/>
                                <a:gd name="connsiteY12" fmla="*/ 446808 h 800099"/>
                                <a:gd name="connsiteX13" fmla="*/ 4 w 4166758"/>
                                <a:gd name="connsiteY13" fmla="*/ 446808 h 800099"/>
                                <a:gd name="connsiteX14" fmla="*/ 4 w 4166758"/>
                                <a:gd name="connsiteY14" fmla="*/ 176666 h 800099"/>
                                <a:gd name="connsiteX15" fmla="*/ 0 w 4166758"/>
                                <a:gd name="connsiteY15" fmla="*/ 176647 h 800099"/>
                                <a:gd name="connsiteX16" fmla="*/ 13882 w 4166758"/>
                                <a:gd name="connsiteY16" fmla="*/ 107889 h 800099"/>
                                <a:gd name="connsiteX17" fmla="*/ 176646 w 4166758"/>
                                <a:gd name="connsiteY17" fmla="*/ 1 h 800099"/>
                                <a:gd name="connsiteX18" fmla="*/ 455897 w 4166758"/>
                                <a:gd name="connsiteY18" fmla="*/ 1 h 800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166758" h="800099">
                                  <a:moveTo>
                                    <a:pt x="455897" y="0"/>
                                  </a:moveTo>
                                  <a:lnTo>
                                    <a:pt x="3855031" y="0"/>
                                  </a:lnTo>
                                  <a:lnTo>
                                    <a:pt x="4166758" y="311727"/>
                                  </a:lnTo>
                                  <a:lnTo>
                                    <a:pt x="3855031" y="623454"/>
                                  </a:lnTo>
                                  <a:lnTo>
                                    <a:pt x="1517075" y="623454"/>
                                  </a:lnTo>
                                  <a:lnTo>
                                    <a:pt x="1517075" y="623449"/>
                                  </a:lnTo>
                                  <a:lnTo>
                                    <a:pt x="592284" y="623449"/>
                                  </a:lnTo>
                                  <a:lnTo>
                                    <a:pt x="592284" y="623454"/>
                                  </a:lnTo>
                                  <a:lnTo>
                                    <a:pt x="176649" y="623454"/>
                                  </a:lnTo>
                                  <a:cubicBezTo>
                                    <a:pt x="103480" y="623454"/>
                                    <a:pt x="40701" y="667941"/>
                                    <a:pt x="13885" y="731342"/>
                                  </a:cubicBezTo>
                                  <a:lnTo>
                                    <a:pt x="3" y="800099"/>
                                  </a:lnTo>
                                  <a:lnTo>
                                    <a:pt x="3" y="800099"/>
                                  </a:lnTo>
                                  <a:lnTo>
                                    <a:pt x="3" y="446808"/>
                                  </a:lnTo>
                                  <a:lnTo>
                                    <a:pt x="4" y="446808"/>
                                  </a:lnTo>
                                  <a:lnTo>
                                    <a:pt x="4" y="176666"/>
                                  </a:lnTo>
                                  <a:lnTo>
                                    <a:pt x="0" y="176647"/>
                                  </a:lnTo>
                                  <a:lnTo>
                                    <a:pt x="13882" y="107889"/>
                                  </a:lnTo>
                                  <a:cubicBezTo>
                                    <a:pt x="40698" y="44488"/>
                                    <a:pt x="103477" y="1"/>
                                    <a:pt x="176646" y="1"/>
                                  </a:cubicBezTo>
                                  <a:lnTo>
                                    <a:pt x="455897" y="1"/>
                                  </a:lnTo>
                                  <a:close/>
                                </a:path>
                              </a:pathLst>
                            </a:custGeom>
                            <a:solidFill>
                              <a:srgbClr val="27A9E0"/>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pStyle w:val="NormalWeb"/>
                                  <w:spacing w:before="0" w:beforeAutospacing="0" w:after="0" w:afterAutospacing="0"/>
                                </w:pPr>
                                <w:r>
                                  <w:rPr>
                                    <w:rFonts w:asciiTheme="minorHAnsi" w:hAnsi="Calibri" w:cstheme="minorBidi"/>
                                    <w:b/>
                                    <w:bCs/>
                                    <w:color w:val="FFFFFF" w:themeColor="light1"/>
                                    <w:kern w:val="24"/>
                                    <w:sz w:val="40"/>
                                    <w:szCs w:val="40"/>
                                    <w:lang w:val="en-US"/>
                                    <w14:shadow w14:blurRad="38100" w14:dist="38100" w14:dir="2700000" w14:sx="100000" w14:sy="100000" w14:kx="0" w14:ky="0" w14:algn="tl">
                                      <w14:srgbClr w14:val="000000">
                                        <w14:alpha w14:val="57000"/>
                                      </w14:srgbClr>
                                    </w14:shadow>
                                  </w:rPr>
                                  <w:t>2004</w:t>
                                </w:r>
                              </w:p>
                            </w:txbxContent>
                          </wps:txbx>
                          <wps:bodyPr lIns="457200" rIns="274320" rtlCol="0" anchor="t"/>
                        </wps:wsp>
                      </wpg:grpSp>
                    </wpg:wgp>
                  </a:graphicData>
                </a:graphic>
                <wp14:sizeRelH relativeFrom="page">
                  <wp14:pctWidth>0</wp14:pctWidth>
                </wp14:sizeRelH>
                <wp14:sizeRelV relativeFrom="margin">
                  <wp14:pctHeight>0</wp14:pctHeight>
                </wp14:sizeRelV>
              </wp:anchor>
            </w:drawing>
          </mc:Choice>
          <mc:Fallback>
            <w:pict>
              <v:group w14:anchorId="2418C0F0" id="Grupo 48" o:spid="_x0000_s1039" style="position:absolute;margin-left:247.4pt;margin-top:158.8pt;width:328.05pt;height:125pt;z-index:251604992;mso-height-relative:margin" coordsize="41667,1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">
                <v:shape id="Notched Right Arrow 77" o:spid="_x0000_s1040" type="#_x0000_t94" style="position:absolute;left:-898;top:6820;width:17519;height:3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" adj="18054,0" fillcolor="#65c3e9" stroked="f" strokeweight="2pt">
                  <v:shadow on="t" color="black" offset="0,1pt"/>
                  <v:textbox inset=",,21.6pt">
                    <w:txbxContent>
                      <w:p w:rsidR="00C259AD" w:rsidRDefault="00C259AD" w:rsidP="00DE1044">
                        <w:pPr>
                          <w:rPr>
                            <w:rFonts w:eastAsia="Times New Roman"/>
                          </w:rPr>
                        </w:pPr>
                      </w:p>
                    </w:txbxContent>
                  </v:textbox>
                </v:shape>
                <v:group id="Group 78" o:spid="_x0000_s1041" style="position:absolute;top:4695;width:41667;height:6929" coordorigin=",4695" coordsize="41667,1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79" o:spid="_x0000_s1042" style="position:absolute;top:11419;width:5922;height:3533;visibility:visible;mso-wrap-style:square;v-text-anchor:middle" coordsize="592282,353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" adj="-11796480,,5400" path="m,176645r,1l,176646r,-1xm176646,l592282,r,353292l176646,353291v-73169,,-135948,-44486,-162764,-107887l,176646,13882,107888c40698,44487,103477,,176646,xe" fillcolor="#14688a" stroked="f" strokeweight="2pt">
                    <v:stroke joinstyle="miter"/>
                    <v:shadow on="t" color="black" offset="0,1pt"/>
                    <v:formulas/>
                    <v:path arrowok="t" o:connecttype="custom" o:connectlocs="0,176644;0,176645;0,176645;176646,0;592282,0;592282,353289;176646,353288;13882,245402;0,176645;13882,107887;176646,0" o:connectangles="0,0,0,0,0,0,0,0,0,0,0" textboxrect="0,0,592282,353292"/>
                    <v:textbox>
                      <w:txbxContent>
                        <w:p w:rsidR="00C259AD" w:rsidRDefault="00C259AD" w:rsidP="00DE1044">
                          <w:pPr>
                            <w:rPr>
                              <w:rFonts w:eastAsia="Times New Roman"/>
                            </w:rPr>
                          </w:pPr>
                        </w:p>
                      </w:txbxContent>
                    </v:textbox>
                  </v:shape>
                  <v:shape id="Freeform 80" o:spid="_x0000_s1043" style="position:absolute;top:4695;width:41667;height:9457;visibility:visible;mso-wrap-style:square;v-text-anchor:top" coordsize="4166758,8000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" adj="-11796480,,5400" path="m455897,l3855031,r311727,311727l3855031,623454r-2337956,l1517075,623449r-924791,l592284,623454r-415635,c103480,623454,40701,667941,13885,731342l3,800099r,l3,446808r1,l4,176666r-4,-19l13882,107889c40698,44488,103477,1,176646,1r279251,l455897,xe" fillcolor="#27a9e0" stroked="f" strokeweight="2pt">
                    <v:stroke joinstyle="miter"/>
                    <v:shadow on="t" color="black" offset="0,1pt"/>
                    <v:formulas/>
                    <v:path arrowok="t" o:connecttype="custom" o:connectlocs="455897,0;3855031,0;4166758,368454;3855031,736907;1517075,736907;1517075,736901;592284,736901;592284,736907;176649,736907;13885,864428;3,945697;3,945697;3,528116;4,528116;4,208815;0,208792;13882,127522;176646,1;455897,1" o:connectangles="0,0,0,0,0,0,0,0,0,0,0,0,0,0,0,0,0,0,0" textboxrect="0,0,4166758,800099"/>
                    <v:textbox inset="36pt,,21.6pt">
                      <w:txbxContent>
                        <w:p w:rsidR="00C259AD" w:rsidRDefault="00C259AD" w:rsidP="00DE1044">
                          <w:pPr>
                            <w:pStyle w:val="NormalWeb"/>
                            <w:spacing w:before="0" w:beforeAutospacing="0" w:after="0" w:afterAutospacing="0"/>
                          </w:pPr>
                          <w:r>
                            <w:rPr>
                              <w:rFonts w:asciiTheme="minorHAnsi" w:hAnsi="Calibri" w:cstheme="minorBidi"/>
                              <w:b/>
                              <w:bCs/>
                              <w:color w:val="FFFFFF" w:themeColor="light1"/>
                              <w:kern w:val="24"/>
                              <w:sz w:val="40"/>
                              <w:szCs w:val="40"/>
                              <w:lang w:val="en-US"/>
                              <w14:shadow w14:blurRad="38100" w14:dist="38100" w14:dir="2700000" w14:sx="100000" w14:sy="100000" w14:kx="0" w14:ky="0" w14:algn="tl">
                                <w14:srgbClr w14:val="000000">
                                  <w14:alpha w14:val="57000"/>
                                </w14:srgbClr>
                              </w14:shadow>
                            </w:rPr>
                            <w:t>2004</w:t>
                          </w:r>
                        </w:p>
                      </w:txbxContent>
                    </v:textbox>
                  </v:shape>
                </v:group>
              </v:group>
            </w:pict>
          </mc:Fallback>
        </mc:AlternateContent>
      </w:r>
      <w:r>
        <w:rPr>
          <w:noProof/>
          <w:lang w:val="es-419" w:eastAsia="es-419"/>
        </w:rPr>
        <mc:AlternateContent>
          <mc:Choice Requires="wps">
            <w:drawing>
              <wp:anchor distT="0" distB="0" distL="114300" distR="114300" simplePos="0" relativeHeight="251619328" behindDoc="0" locked="0" layoutInCell="1" allowOverlap="1" wp14:anchorId="1355A0E3" wp14:editId="5709EDBE">
                <wp:simplePos x="0" y="0"/>
                <wp:positionH relativeFrom="column">
                  <wp:posOffset>5235575</wp:posOffset>
                </wp:positionH>
                <wp:positionV relativeFrom="paragraph">
                  <wp:posOffset>3284220</wp:posOffset>
                </wp:positionV>
                <wp:extent cx="3057525" cy="1678305"/>
                <wp:effectExtent l="114300" t="95250" r="161925" b="169545"/>
                <wp:wrapNone/>
                <wp:docPr id="16" name="Rectángulo 16"/>
                <wp:cNvGraphicFramePr/>
                <a:graphic xmlns:a="http://schemas.openxmlformats.org/drawingml/2006/main">
                  <a:graphicData uri="http://schemas.microsoft.com/office/word/2010/wordprocessingShape">
                    <wps:wsp>
                      <wps:cNvSpPr/>
                      <wps:spPr>
                        <a:xfrm>
                          <a:off x="0" y="0"/>
                          <a:ext cx="3057525" cy="167830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3">
                          <a:schemeClr val="lt1"/>
                        </a:lnRef>
                        <a:fillRef idx="1">
                          <a:schemeClr val="accent6"/>
                        </a:fillRef>
                        <a:effectRef idx="1">
                          <a:schemeClr val="accent6"/>
                        </a:effectRef>
                        <a:fontRef idx="minor">
                          <a:schemeClr val="lt1"/>
                        </a:fontRef>
                      </wps:style>
                      <wps:txbx>
                        <w:txbxContent>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COSO I</w:t>
                            </w:r>
                          </w:p>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En el año de 1942 se publicó el sistema integrado de control interno con la finalidad de proporcionar mayor seguridad en la eficiencia, eficacia, confiabilidad y a través de ello salvaguardar los recursos de la entidad.  </w:t>
                            </w:r>
                          </w:p>
                          <w:p w:rsidR="00C259AD" w:rsidRDefault="00C259AD" w:rsidP="00DE10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55A0E3" id="Rectángulo 16" o:spid="_x0000_s1044" style="position:absolute;margin-left:412.25pt;margin-top:258.6pt;width:240.75pt;height:132.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" fillcolor="#f79646 [3209]" stroked="f" strokeweight="3pt">
                <v:shadow on="t" color="black" offset="0,1pt"/>
                <v:textbox>
                  <w:txbxContent>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COSO I</w:t>
                      </w:r>
                    </w:p>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En el año de 1942 se publicó el sistema integrado de control interno con la finalidad de proporcionar mayor seguridad en la eficiencia, eficacia, confiabilidad y a través de ello salvaguardar los recursos de la entidad.  </w:t>
                      </w:r>
                    </w:p>
                    <w:p w:rsidR="00C259AD" w:rsidRDefault="00C259AD" w:rsidP="00DE1044">
                      <w:pPr>
                        <w:jc w:val="center"/>
                      </w:pPr>
                    </w:p>
                  </w:txbxContent>
                </v:textbox>
              </v:rect>
            </w:pict>
          </mc:Fallback>
        </mc:AlternateContent>
      </w:r>
      <w:r>
        <w:rPr>
          <w:noProof/>
          <w:lang w:val="es-419" w:eastAsia="es-419"/>
        </w:rPr>
        <mc:AlternateContent>
          <mc:Choice Requires="wps">
            <w:drawing>
              <wp:anchor distT="0" distB="0" distL="114300" distR="114300" simplePos="0" relativeHeight="251621376" behindDoc="0" locked="0" layoutInCell="1" allowOverlap="1" wp14:anchorId="05208DC7" wp14:editId="4CEBAD9C">
                <wp:simplePos x="0" y="0"/>
                <wp:positionH relativeFrom="column">
                  <wp:posOffset>-546735</wp:posOffset>
                </wp:positionH>
                <wp:positionV relativeFrom="paragraph">
                  <wp:posOffset>1952625</wp:posOffset>
                </wp:positionV>
                <wp:extent cx="3057525" cy="1678305"/>
                <wp:effectExtent l="114300" t="95250" r="161925" b="169545"/>
                <wp:wrapNone/>
                <wp:docPr id="11" name="Rectángulo 11"/>
                <wp:cNvGraphicFramePr/>
                <a:graphic xmlns:a="http://schemas.openxmlformats.org/drawingml/2006/main">
                  <a:graphicData uri="http://schemas.microsoft.com/office/word/2010/wordprocessingShape">
                    <wps:wsp>
                      <wps:cNvSpPr/>
                      <wps:spPr>
                        <a:xfrm>
                          <a:off x="0" y="0"/>
                          <a:ext cx="3057525" cy="167830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3">
                          <a:schemeClr val="lt1"/>
                        </a:lnRef>
                        <a:fillRef idx="1">
                          <a:schemeClr val="accent1"/>
                        </a:fillRef>
                        <a:effectRef idx="1">
                          <a:schemeClr val="accent1"/>
                        </a:effectRef>
                        <a:fontRef idx="minor">
                          <a:schemeClr val="lt1"/>
                        </a:fontRef>
                      </wps:style>
                      <wps:txbx>
                        <w:txbxContent>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COSO II</w:t>
                            </w:r>
                          </w:p>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En el año de 2004  se publicó el COSO II encaminado a una ampliación con relación al informe del coso I facilitando un mayor enfoque de control interno a la gestión de riesgos para a través de ello aprovechar las oportunidades. </w:t>
                            </w:r>
                          </w:p>
                          <w:p w:rsidR="00C259AD" w:rsidRDefault="00C259AD" w:rsidP="00DE10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208DC7" id="Rectángulo 11" o:spid="_x0000_s1045" style="position:absolute;margin-left:-43.05pt;margin-top:153.75pt;width:240.75pt;height:132.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" fillcolor="#4f81bd [3204]" stroked="f" strokeweight="3pt">
                <v:shadow on="t" color="black" offset="0,1pt"/>
                <v:textbox>
                  <w:txbxContent>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COSO II</w:t>
                      </w:r>
                    </w:p>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En el año de 2004  se publicó el COSO II encaminado a una ampliación con relación al informe del coso I facilitando un mayor enfoque de control interno a la gestión de riesgos para a través de ello aprovechar las oportunidades. </w:t>
                      </w:r>
                    </w:p>
                    <w:p w:rsidR="00C259AD" w:rsidRDefault="00C259AD" w:rsidP="00DE1044">
                      <w:pPr>
                        <w:jc w:val="center"/>
                      </w:pPr>
                    </w:p>
                  </w:txbxContent>
                </v:textbox>
              </v:rect>
            </w:pict>
          </mc:Fallback>
        </mc:AlternateContent>
      </w:r>
      <w:r>
        <w:rPr>
          <w:noProof/>
          <w:lang w:val="es-419" w:eastAsia="es-419"/>
        </w:rPr>
        <mc:AlternateContent>
          <mc:Choice Requires="wps">
            <w:drawing>
              <wp:anchor distT="0" distB="0" distL="114300" distR="114300" simplePos="0" relativeHeight="251613184" behindDoc="0" locked="0" layoutInCell="1" allowOverlap="1" wp14:anchorId="08701ADC" wp14:editId="4FC30D96">
                <wp:simplePos x="0" y="0"/>
                <wp:positionH relativeFrom="column">
                  <wp:posOffset>2801620</wp:posOffset>
                </wp:positionH>
                <wp:positionV relativeFrom="paragraph">
                  <wp:posOffset>1822450</wp:posOffset>
                </wp:positionV>
                <wp:extent cx="152400" cy="1917065"/>
                <wp:effectExtent l="19050" t="38100" r="76200" b="121285"/>
                <wp:wrapNone/>
                <wp:docPr id="19" name="Abrir llave 19"/>
                <wp:cNvGraphicFramePr/>
                <a:graphic xmlns:a="http://schemas.openxmlformats.org/drawingml/2006/main">
                  <a:graphicData uri="http://schemas.microsoft.com/office/word/2010/wordprocessingShape">
                    <wps:wsp>
                      <wps:cNvSpPr/>
                      <wps:spPr>
                        <a:xfrm rot="10800000">
                          <a:off x="0" y="0"/>
                          <a:ext cx="152400" cy="1917065"/>
                        </a:xfrm>
                        <a:prstGeom prst="leftBrace">
                          <a:avLst/>
                        </a:prstGeom>
                        <a:ln/>
                        <a:effectLst>
                          <a:outerShdw blurRad="50800" dist="38100" dir="2700000" algn="tl" rotWithShape="0">
                            <a:prstClr val="black">
                              <a:alpha val="40000"/>
                            </a:prstClr>
                          </a:outerShdw>
                        </a:effectLst>
                      </wps:spPr>
                      <wps:style>
                        <a:lnRef idx="2">
                          <a:schemeClr val="accent5"/>
                        </a:lnRef>
                        <a:fillRef idx="0">
                          <a:schemeClr val="accent5"/>
                        </a:fillRef>
                        <a:effectRef idx="1">
                          <a:schemeClr val="accent5"/>
                        </a:effectRef>
                        <a:fontRef idx="minor">
                          <a:schemeClr val="tx1"/>
                        </a:fontRef>
                      </wps:style>
                      <wps:bodyPr rtlCol="0" anchor="ctr"/>
                    </wps:wsp>
                  </a:graphicData>
                </a:graphic>
                <wp14:sizeRelH relativeFrom="page">
                  <wp14:pctWidth>0</wp14:pctWidth>
                </wp14:sizeRelH>
                <wp14:sizeRelV relativeFrom="margin">
                  <wp14:pctHeight>0</wp14:pctHeight>
                </wp14:sizeRelV>
              </wp:anchor>
            </w:drawing>
          </mc:Choice>
          <mc:Fallback>
            <w:pict>
              <v:shape w14:anchorId="587AB0C8" id="Abrir llave 19" o:spid="_x0000_s1026" type="#_x0000_t87" style="position:absolute;margin-left:220.6pt;margin-top:143.5pt;width:12pt;height:150.95pt;rotation:18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" adj="143" strokecolor="#4bacc6 [3208]" strokeweight="2pt">
                <v:shadow on="t" color="black" opacity="26214f" origin="-.5,-.5" offset=".74836mm,.74836mm"/>
              </v:shape>
            </w:pict>
          </mc:Fallback>
        </mc:AlternateContent>
      </w:r>
      <w:r>
        <w:rPr>
          <w:noProof/>
          <w:lang w:val="es-419" w:eastAsia="es-419"/>
        </w:rPr>
        <mc:AlternateContent>
          <mc:Choice Requires="wps">
            <w:drawing>
              <wp:anchor distT="0" distB="0" distL="114300" distR="114300" simplePos="0" relativeHeight="251623424" behindDoc="0" locked="0" layoutInCell="1" allowOverlap="1" wp14:anchorId="08ED1F05" wp14:editId="0BCBA909">
                <wp:simplePos x="0" y="0"/>
                <wp:positionH relativeFrom="column">
                  <wp:posOffset>5231130</wp:posOffset>
                </wp:positionH>
                <wp:positionV relativeFrom="paragraph">
                  <wp:posOffset>363855</wp:posOffset>
                </wp:positionV>
                <wp:extent cx="3057525" cy="1873250"/>
                <wp:effectExtent l="114300" t="95250" r="161925" b="165100"/>
                <wp:wrapNone/>
                <wp:docPr id="9" name="Rectángulo 9"/>
                <wp:cNvGraphicFramePr/>
                <a:graphic xmlns:a="http://schemas.openxmlformats.org/drawingml/2006/main">
                  <a:graphicData uri="http://schemas.microsoft.com/office/word/2010/wordprocessingShape">
                    <wps:wsp>
                      <wps:cNvSpPr/>
                      <wps:spPr>
                        <a:xfrm>
                          <a:off x="0" y="0"/>
                          <a:ext cx="3057525" cy="187325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3">
                          <a:schemeClr val="lt1"/>
                        </a:lnRef>
                        <a:fillRef idx="1">
                          <a:schemeClr val="accent2"/>
                        </a:fillRef>
                        <a:effectRef idx="1">
                          <a:schemeClr val="accent2"/>
                        </a:effectRef>
                        <a:fontRef idx="minor">
                          <a:schemeClr val="lt1"/>
                        </a:fontRef>
                      </wps:style>
                      <wps:txbx>
                        <w:txbxContent>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COSO III</w:t>
                            </w:r>
                          </w:p>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En el año 2013 se incorpora una nueva actualización enfocado a que las empresas desarrollen el sistema de control interno de manera efectiva y eficiente con ello  contrarrestar los riesgos a los que se afrontan actualmente las entidades dando una mayor cobertura de seguridad a las organizaciones.</w:t>
                            </w:r>
                          </w:p>
                          <w:p w:rsidR="00C259AD" w:rsidRDefault="00C259AD" w:rsidP="00DE10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8ED1F05" id="Rectángulo 9" o:spid="_x0000_s1046" style="position:absolute;margin-left:411.9pt;margin-top:28.65pt;width:240.75pt;height:147.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" fillcolor="#c0504d [3205]" stroked="f" strokeweight="3pt">
                <v:shadow on="t" color="black" offset="0,1pt"/>
                <v:textbox>
                  <w:txbxContent>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COSO III</w:t>
                      </w:r>
                    </w:p>
                    <w:p w:rsidR="00C259AD" w:rsidRDefault="00C259AD" w:rsidP="00DE1044">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En el año 2013 se incorpora una nueva actualización enfocado a que las empresas desarrollen el sistema de control interno de manera efectiva y eficiente con ello  contrarrestar los riesgos a los que se afrontan actualmente las entidades dando una mayor cobertura de seguridad a las organizaciones.</w:t>
                      </w:r>
                    </w:p>
                    <w:p w:rsidR="00C259AD" w:rsidRDefault="00C259AD" w:rsidP="00DE1044">
                      <w:pPr>
                        <w:jc w:val="center"/>
                      </w:pPr>
                    </w:p>
                  </w:txbxContent>
                </v:textbox>
              </v:rect>
            </w:pict>
          </mc:Fallback>
        </mc:AlternateContent>
      </w:r>
      <w:r>
        <w:rPr>
          <w:noProof/>
          <w:lang w:val="es-419" w:eastAsia="es-419"/>
        </w:rPr>
        <mc:AlternateContent>
          <mc:Choice Requires="wps">
            <w:drawing>
              <wp:anchor distT="0" distB="0" distL="114300" distR="114300" simplePos="0" relativeHeight="251611136" behindDoc="0" locked="0" layoutInCell="1" allowOverlap="1" wp14:anchorId="1F2063D0" wp14:editId="38A1D61D">
                <wp:simplePos x="0" y="0"/>
                <wp:positionH relativeFrom="column">
                  <wp:posOffset>4766310</wp:posOffset>
                </wp:positionH>
                <wp:positionV relativeFrom="paragraph">
                  <wp:posOffset>360680</wp:posOffset>
                </wp:positionV>
                <wp:extent cx="152400" cy="1873250"/>
                <wp:effectExtent l="38100" t="38100" r="95250" b="107950"/>
                <wp:wrapNone/>
                <wp:docPr id="20" name="Abrir llave 20"/>
                <wp:cNvGraphicFramePr/>
                <a:graphic xmlns:a="http://schemas.openxmlformats.org/drawingml/2006/main">
                  <a:graphicData uri="http://schemas.microsoft.com/office/word/2010/wordprocessingShape">
                    <wps:wsp>
                      <wps:cNvSpPr/>
                      <wps:spPr>
                        <a:xfrm>
                          <a:off x="0" y="0"/>
                          <a:ext cx="152400" cy="1873250"/>
                        </a:xfrm>
                        <a:prstGeom prst="leftBrace">
                          <a:avLst/>
                        </a:prstGeom>
                        <a:ln/>
                        <a:effectLst>
                          <a:outerShdw blurRad="50800" dist="38100" dir="2700000" algn="tl" rotWithShape="0">
                            <a:prstClr val="black">
                              <a:alpha val="40000"/>
                            </a:prstClr>
                          </a:outerShdw>
                        </a:effectLst>
                      </wps:spPr>
                      <wps:style>
                        <a:lnRef idx="2">
                          <a:schemeClr val="accent2"/>
                        </a:lnRef>
                        <a:fillRef idx="0">
                          <a:schemeClr val="accent2"/>
                        </a:fillRef>
                        <a:effectRef idx="1">
                          <a:schemeClr val="accent2"/>
                        </a:effectRef>
                        <a:fontRef idx="minor">
                          <a:schemeClr val="tx1"/>
                        </a:fontRef>
                      </wps:style>
                      <wps:bodyPr rtlCol="0" anchor="ctr"/>
                    </wps:wsp>
                  </a:graphicData>
                </a:graphic>
                <wp14:sizeRelH relativeFrom="page">
                  <wp14:pctWidth>0</wp14:pctWidth>
                </wp14:sizeRelH>
                <wp14:sizeRelV relativeFrom="margin">
                  <wp14:pctHeight>0</wp14:pctHeight>
                </wp14:sizeRelV>
              </wp:anchor>
            </w:drawing>
          </mc:Choice>
          <mc:Fallback>
            <w:pict>
              <v:shape w14:anchorId="474EA0DF" id="Abrir llave 20" o:spid="_x0000_s1026" type="#_x0000_t87" style="position:absolute;margin-left:375.3pt;margin-top:28.4pt;width:12pt;height:147.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" adj="146" strokecolor="#c0504d [3205]" strokeweight="2pt">
                <v:shadow on="t" color="black" opacity="26214f" origin="-.5,-.5" offset=".74836mm,.74836mm"/>
              </v:shape>
            </w:pict>
          </mc:Fallback>
        </mc:AlternateContent>
      </w:r>
      <w:r>
        <w:rPr>
          <w:noProof/>
          <w:lang w:val="es-419" w:eastAsia="es-419"/>
        </w:rPr>
        <mc:AlternateContent>
          <mc:Choice Requires="wpg">
            <w:drawing>
              <wp:anchor distT="0" distB="0" distL="114300" distR="114300" simplePos="0" relativeHeight="251602944" behindDoc="0" locked="0" layoutInCell="1" allowOverlap="1" wp14:anchorId="1A34CD24" wp14:editId="76AE930D">
                <wp:simplePos x="0" y="0"/>
                <wp:positionH relativeFrom="column">
                  <wp:posOffset>419100</wp:posOffset>
                </wp:positionH>
                <wp:positionV relativeFrom="paragraph">
                  <wp:posOffset>537210</wp:posOffset>
                </wp:positionV>
                <wp:extent cx="4169410" cy="1617345"/>
                <wp:effectExtent l="95250" t="95250" r="154940" b="135255"/>
                <wp:wrapNone/>
                <wp:docPr id="49" name="Grupo 49"/>
                <wp:cNvGraphicFramePr/>
                <a:graphic xmlns:a="http://schemas.openxmlformats.org/drawingml/2006/main">
                  <a:graphicData uri="http://schemas.microsoft.com/office/word/2010/wordprocessingGroup">
                    <wpg:wgp>
                      <wpg:cNvGrpSpPr/>
                      <wpg:grpSpPr>
                        <a:xfrm>
                          <a:off x="0" y="0"/>
                          <a:ext cx="4169410" cy="1617345"/>
                          <a:chOff x="0" y="0"/>
                          <a:chExt cx="4169667" cy="1685795"/>
                        </a:xfrm>
                        <a:effectLst>
                          <a:outerShdw blurRad="50800" dist="38100" dir="2700000" algn="tl" rotWithShape="0">
                            <a:prstClr val="black">
                              <a:alpha val="40000"/>
                            </a:prstClr>
                          </a:outerShdw>
                        </a:effectLst>
                        <a:scene3d>
                          <a:camera prst="orthographicFront">
                            <a:rot lat="0" lon="0" rev="0"/>
                          </a:camera>
                          <a:lightRig rig="soft" dir="t">
                            <a:rot lat="0" lon="0" rev="0"/>
                          </a:lightRig>
                        </a:scene3d>
                      </wpg:grpSpPr>
                      <wps:wsp>
                        <wps:cNvPr id="65" name="Notched Right Arrow 81"/>
                        <wps:cNvSpPr/>
                        <wps:spPr>
                          <a:xfrm rot="16200000">
                            <a:off x="2647988" y="651834"/>
                            <a:ext cx="1685795" cy="382128"/>
                          </a:xfrm>
                          <a:prstGeom prst="notchedRightArrow">
                            <a:avLst>
                              <a:gd name="adj1" fmla="val 100000"/>
                              <a:gd name="adj2" fmla="val 74138"/>
                            </a:avLst>
                          </a:prstGeom>
                          <a:solidFill>
                            <a:srgbClr val="E03848"/>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rPr>
                                  <w:rFonts w:eastAsia="Times New Roman"/>
                                </w:rPr>
                              </w:pPr>
                            </w:p>
                          </w:txbxContent>
                        </wps:txbx>
                        <wps:bodyPr rot="0" spcFirstLastPara="0" vert="horz" wrap="square" lIns="365760" tIns="45720" rIns="91440" bIns="45720" numCol="1" spcCol="0" rtlCol="0" fromWordArt="0" anchor="t" anchorCtr="0" forceAA="0" compatLnSpc="1">
                          <a:prstTxWarp prst="textNoShape">
                            <a:avLst/>
                          </a:prstTxWarp>
                          <a:noAutofit/>
                        </wps:bodyPr>
                      </wps:wsp>
                      <wpg:grpSp>
                        <wpg:cNvPr id="68" name="Group 82"/>
                        <wpg:cNvGrpSpPr/>
                        <wpg:grpSpPr>
                          <a:xfrm flipH="1">
                            <a:off x="0" y="386000"/>
                            <a:ext cx="4169667" cy="707488"/>
                            <a:chOff x="0" y="386000"/>
                            <a:chExt cx="4166761" cy="1047297"/>
                          </a:xfrm>
                        </wpg:grpSpPr>
                        <wps:wsp>
                          <wps:cNvPr id="69" name="Freeform 83"/>
                          <wps:cNvSpPr/>
                          <wps:spPr>
                            <a:xfrm>
                              <a:off x="1" y="386000"/>
                              <a:ext cx="4166760" cy="971124"/>
                            </a:xfrm>
                            <a:custGeom>
                              <a:avLst/>
                              <a:gdLst>
                                <a:gd name="connsiteX0" fmla="*/ 455897 w 4166758"/>
                                <a:gd name="connsiteY0" fmla="*/ 0 h 800099"/>
                                <a:gd name="connsiteX1" fmla="*/ 3855031 w 4166758"/>
                                <a:gd name="connsiteY1" fmla="*/ 0 h 800099"/>
                                <a:gd name="connsiteX2" fmla="*/ 4166758 w 4166758"/>
                                <a:gd name="connsiteY2" fmla="*/ 311727 h 800099"/>
                                <a:gd name="connsiteX3" fmla="*/ 3855031 w 4166758"/>
                                <a:gd name="connsiteY3" fmla="*/ 623454 h 800099"/>
                                <a:gd name="connsiteX4" fmla="*/ 1517075 w 4166758"/>
                                <a:gd name="connsiteY4" fmla="*/ 623454 h 800099"/>
                                <a:gd name="connsiteX5" fmla="*/ 1517075 w 4166758"/>
                                <a:gd name="connsiteY5" fmla="*/ 623449 h 800099"/>
                                <a:gd name="connsiteX6" fmla="*/ 592284 w 4166758"/>
                                <a:gd name="connsiteY6" fmla="*/ 623449 h 800099"/>
                                <a:gd name="connsiteX7" fmla="*/ 592284 w 4166758"/>
                                <a:gd name="connsiteY7" fmla="*/ 623454 h 800099"/>
                                <a:gd name="connsiteX8" fmla="*/ 176649 w 4166758"/>
                                <a:gd name="connsiteY8" fmla="*/ 623454 h 800099"/>
                                <a:gd name="connsiteX9" fmla="*/ 13885 w 4166758"/>
                                <a:gd name="connsiteY9" fmla="*/ 731342 h 800099"/>
                                <a:gd name="connsiteX10" fmla="*/ 3 w 4166758"/>
                                <a:gd name="connsiteY10" fmla="*/ 800099 h 800099"/>
                                <a:gd name="connsiteX11" fmla="*/ 3 w 4166758"/>
                                <a:gd name="connsiteY11" fmla="*/ 800099 h 800099"/>
                                <a:gd name="connsiteX12" fmla="*/ 3 w 4166758"/>
                                <a:gd name="connsiteY12" fmla="*/ 446808 h 800099"/>
                                <a:gd name="connsiteX13" fmla="*/ 4 w 4166758"/>
                                <a:gd name="connsiteY13" fmla="*/ 446808 h 800099"/>
                                <a:gd name="connsiteX14" fmla="*/ 4 w 4166758"/>
                                <a:gd name="connsiteY14" fmla="*/ 176666 h 800099"/>
                                <a:gd name="connsiteX15" fmla="*/ 0 w 4166758"/>
                                <a:gd name="connsiteY15" fmla="*/ 176647 h 800099"/>
                                <a:gd name="connsiteX16" fmla="*/ 13882 w 4166758"/>
                                <a:gd name="connsiteY16" fmla="*/ 107889 h 800099"/>
                                <a:gd name="connsiteX17" fmla="*/ 176646 w 4166758"/>
                                <a:gd name="connsiteY17" fmla="*/ 1 h 800099"/>
                                <a:gd name="connsiteX18" fmla="*/ 455897 w 4166758"/>
                                <a:gd name="connsiteY18" fmla="*/ 1 h 800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4166758" h="800099">
                                  <a:moveTo>
                                    <a:pt x="455897" y="0"/>
                                  </a:moveTo>
                                  <a:lnTo>
                                    <a:pt x="3855031" y="0"/>
                                  </a:lnTo>
                                  <a:lnTo>
                                    <a:pt x="4166758" y="311727"/>
                                  </a:lnTo>
                                  <a:lnTo>
                                    <a:pt x="3855031" y="623454"/>
                                  </a:lnTo>
                                  <a:lnTo>
                                    <a:pt x="1517075" y="623454"/>
                                  </a:lnTo>
                                  <a:lnTo>
                                    <a:pt x="1517075" y="623449"/>
                                  </a:lnTo>
                                  <a:lnTo>
                                    <a:pt x="592284" y="623449"/>
                                  </a:lnTo>
                                  <a:lnTo>
                                    <a:pt x="592284" y="623454"/>
                                  </a:lnTo>
                                  <a:lnTo>
                                    <a:pt x="176649" y="623454"/>
                                  </a:lnTo>
                                  <a:cubicBezTo>
                                    <a:pt x="103480" y="623454"/>
                                    <a:pt x="40701" y="667941"/>
                                    <a:pt x="13885" y="731342"/>
                                  </a:cubicBezTo>
                                  <a:lnTo>
                                    <a:pt x="3" y="800099"/>
                                  </a:lnTo>
                                  <a:lnTo>
                                    <a:pt x="3" y="800099"/>
                                  </a:lnTo>
                                  <a:lnTo>
                                    <a:pt x="3" y="446808"/>
                                  </a:lnTo>
                                  <a:lnTo>
                                    <a:pt x="4" y="446808"/>
                                  </a:lnTo>
                                  <a:lnTo>
                                    <a:pt x="4" y="176666"/>
                                  </a:lnTo>
                                  <a:lnTo>
                                    <a:pt x="0" y="176647"/>
                                  </a:lnTo>
                                  <a:lnTo>
                                    <a:pt x="13882" y="107889"/>
                                  </a:lnTo>
                                  <a:cubicBezTo>
                                    <a:pt x="40698" y="44488"/>
                                    <a:pt x="103477" y="1"/>
                                    <a:pt x="176646" y="1"/>
                                  </a:cubicBezTo>
                                  <a:lnTo>
                                    <a:pt x="455897" y="1"/>
                                  </a:lnTo>
                                  <a:close/>
                                </a:path>
                              </a:pathLst>
                            </a:custGeom>
                            <a:solidFill>
                              <a:srgbClr val="BE1D2C"/>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pStyle w:val="NormalWeb"/>
                                  <w:spacing w:before="0" w:beforeAutospacing="0" w:after="0" w:afterAutospacing="0"/>
                                  <w:jc w:val="right"/>
                                </w:pPr>
                                <w:r>
                                  <w:rPr>
                                    <w:rFonts w:asciiTheme="minorHAnsi" w:hAnsi="Calibri" w:cstheme="minorBidi"/>
                                    <w:b/>
                                    <w:bCs/>
                                    <w:color w:val="FFFFFF" w:themeColor="light1"/>
                                    <w:kern w:val="24"/>
                                    <w:sz w:val="40"/>
                                    <w:szCs w:val="40"/>
                                    <w:lang w:val="en-US"/>
                                    <w14:shadow w14:blurRad="38100" w14:dist="38100" w14:dir="2700000" w14:sx="100000" w14:sy="100000" w14:kx="0" w14:ky="0" w14:algn="tl">
                                      <w14:srgbClr w14:val="000000">
                                        <w14:alpha w14:val="57000"/>
                                      </w14:srgbClr>
                                    </w14:shadow>
                                  </w:rPr>
                                  <w:t>2013</w:t>
                                </w:r>
                              </w:p>
                            </w:txbxContent>
                          </wps:txbx>
                          <wps:bodyPr lIns="365760" rIns="457200" rtlCol="0" anchor="t"/>
                        </wps:wsp>
                        <wps:wsp>
                          <wps:cNvPr id="70" name="Freeform 84"/>
                          <wps:cNvSpPr/>
                          <wps:spPr>
                            <a:xfrm>
                              <a:off x="0" y="1036784"/>
                              <a:ext cx="487373" cy="396513"/>
                            </a:xfrm>
                            <a:custGeom>
                              <a:avLst/>
                              <a:gdLst>
                                <a:gd name="connsiteX0" fmla="*/ 0 w 592282"/>
                                <a:gd name="connsiteY0" fmla="*/ 176645 h 353292"/>
                                <a:gd name="connsiteX1" fmla="*/ 0 w 592282"/>
                                <a:gd name="connsiteY1" fmla="*/ 176646 h 353292"/>
                                <a:gd name="connsiteX2" fmla="*/ 0 w 592282"/>
                                <a:gd name="connsiteY2" fmla="*/ 176646 h 353292"/>
                                <a:gd name="connsiteX3" fmla="*/ 176646 w 592282"/>
                                <a:gd name="connsiteY3" fmla="*/ 0 h 353292"/>
                                <a:gd name="connsiteX4" fmla="*/ 592282 w 592282"/>
                                <a:gd name="connsiteY4" fmla="*/ 0 h 353292"/>
                                <a:gd name="connsiteX5" fmla="*/ 592282 w 592282"/>
                                <a:gd name="connsiteY5" fmla="*/ 353292 h 353292"/>
                                <a:gd name="connsiteX6" fmla="*/ 176646 w 592282"/>
                                <a:gd name="connsiteY6" fmla="*/ 353291 h 353292"/>
                                <a:gd name="connsiteX7" fmla="*/ 13882 w 592282"/>
                                <a:gd name="connsiteY7" fmla="*/ 245404 h 353292"/>
                                <a:gd name="connsiteX8" fmla="*/ 0 w 592282"/>
                                <a:gd name="connsiteY8" fmla="*/ 176646 h 353292"/>
                                <a:gd name="connsiteX9" fmla="*/ 13882 w 592282"/>
                                <a:gd name="connsiteY9" fmla="*/ 107888 h 353292"/>
                                <a:gd name="connsiteX10" fmla="*/ 176646 w 592282"/>
                                <a:gd name="connsiteY10" fmla="*/ 0 h 3532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592282" h="353292">
                                  <a:moveTo>
                                    <a:pt x="0" y="176645"/>
                                  </a:moveTo>
                                  <a:lnTo>
                                    <a:pt x="0" y="176646"/>
                                  </a:lnTo>
                                  <a:lnTo>
                                    <a:pt x="0" y="176646"/>
                                  </a:lnTo>
                                  <a:close/>
                                  <a:moveTo>
                                    <a:pt x="176646" y="0"/>
                                  </a:moveTo>
                                  <a:lnTo>
                                    <a:pt x="592282" y="0"/>
                                  </a:lnTo>
                                  <a:lnTo>
                                    <a:pt x="592282" y="353292"/>
                                  </a:lnTo>
                                  <a:lnTo>
                                    <a:pt x="176646" y="353291"/>
                                  </a:lnTo>
                                  <a:cubicBezTo>
                                    <a:pt x="103477" y="353291"/>
                                    <a:pt x="40698" y="308805"/>
                                    <a:pt x="13882" y="245404"/>
                                  </a:cubicBezTo>
                                  <a:lnTo>
                                    <a:pt x="0" y="176646"/>
                                  </a:lnTo>
                                  <a:lnTo>
                                    <a:pt x="13882" y="107888"/>
                                  </a:lnTo>
                                  <a:cubicBezTo>
                                    <a:pt x="40698" y="44487"/>
                                    <a:pt x="103477" y="0"/>
                                    <a:pt x="176646" y="0"/>
                                  </a:cubicBezTo>
                                  <a:close/>
                                </a:path>
                              </a:pathLst>
                            </a:custGeom>
                            <a:solidFill>
                              <a:srgbClr val="71111A"/>
                            </a:solidFill>
                            <a:ln>
                              <a:noFill/>
                            </a:ln>
                            <a:effectLst>
                              <a:outerShdw blurRad="107950" dist="12700" dir="5400000" algn="ctr">
                                <a:srgbClr val="000000"/>
                              </a:outerShdw>
                            </a:effectLst>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rsidR="00C259AD" w:rsidRDefault="00C259AD" w:rsidP="00DE1044">
                                <w:pPr>
                                  <w:rPr>
                                    <w:rFonts w:eastAsia="Times New Roman"/>
                                  </w:rPr>
                                </w:pPr>
                              </w:p>
                            </w:txbxContent>
                          </wps:txbx>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A34CD24" id="Grupo 49" o:spid="_x0000_s1047" style="position:absolute;margin-left:33pt;margin-top:42.3pt;width:328.3pt;height:127.35pt;z-index:251602944;mso-width-relative:margin;mso-height-relative:margin" coordsize="41696,16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">
                <v:shape id="Notched Right Arrow 81" o:spid="_x0000_s1048" type="#_x0000_t94" style="position:absolute;left:26480;top:6518;width:16857;height:38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" adj="17970,0" fillcolor="#e03848" stroked="f" strokeweight="2pt">
                  <v:shadow on="t" color="black" offset="0,1pt"/>
                  <v:textbox inset="28.8pt">
                    <w:txbxContent>
                      <w:p w:rsidR="00C259AD" w:rsidRDefault="00C259AD" w:rsidP="00DE1044">
                        <w:pPr>
                          <w:rPr>
                            <w:rFonts w:eastAsia="Times New Roman"/>
                          </w:rPr>
                        </w:pPr>
                      </w:p>
                    </w:txbxContent>
                  </v:textbox>
                </v:shape>
                <v:group id="Group 82" o:spid="_x0000_s1049" style="position:absolute;top:3860;width:41696;height:7074;flip:x" coordorigin=",3860" coordsize="41667,1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">
                  <v:shape id="Freeform 83" o:spid="_x0000_s1050" style="position:absolute;top:3860;width:41667;height:9711;visibility:visible;mso-wrap-style:square;v-text-anchor:top" coordsize="4166758,8000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" adj="-11796480,,5400" path="m455897,l3855031,r311727,311727l3855031,623454r-2337956,l1517075,623449r-924791,l592284,623454r-415635,c103480,623454,40701,667941,13885,731342l3,800099r,l3,446808r1,l4,176666r-4,-19l13882,107889c40698,44488,103477,1,176646,1r279251,l455897,xe" fillcolor="#be1d2c" stroked="f" strokeweight="2pt">
                    <v:stroke joinstyle="miter"/>
                    <v:shadow on="t" color="black" offset="0,1pt"/>
                    <v:formulas/>
                    <v:path arrowok="t" o:connecttype="custom" o:connectlocs="455897,0;3855033,0;4166760,378360;3855033,756720;1517076,756720;1517076,756714;592284,756714;592284,756720;176649,756720;13885,887670;3,971124;3,971124;3,542315;4,542315;4,214429;0,214406;13882,130951;176646,1;455897,1" o:connectangles="0,0,0,0,0,0,0,0,0,0,0,0,0,0,0,0,0,0,0" textboxrect="0,0,4166758,800099"/>
                    <v:textbox inset="28.8pt,,36pt">
                      <w:txbxContent>
                        <w:p w:rsidR="00C259AD" w:rsidRDefault="00C259AD" w:rsidP="00DE1044">
                          <w:pPr>
                            <w:pStyle w:val="NormalWeb"/>
                            <w:spacing w:before="0" w:beforeAutospacing="0" w:after="0" w:afterAutospacing="0"/>
                            <w:jc w:val="right"/>
                          </w:pPr>
                          <w:r>
                            <w:rPr>
                              <w:rFonts w:asciiTheme="minorHAnsi" w:hAnsi="Calibri" w:cstheme="minorBidi"/>
                              <w:b/>
                              <w:bCs/>
                              <w:color w:val="FFFFFF" w:themeColor="light1"/>
                              <w:kern w:val="24"/>
                              <w:sz w:val="40"/>
                              <w:szCs w:val="40"/>
                              <w:lang w:val="en-US"/>
                              <w14:shadow w14:blurRad="38100" w14:dist="38100" w14:dir="2700000" w14:sx="100000" w14:sy="100000" w14:kx="0" w14:ky="0" w14:algn="tl">
                                <w14:srgbClr w14:val="000000">
                                  <w14:alpha w14:val="57000"/>
                                </w14:srgbClr>
                              </w14:shadow>
                            </w:rPr>
                            <w:t>2013</w:t>
                          </w:r>
                        </w:p>
                      </w:txbxContent>
                    </v:textbox>
                  </v:shape>
                  <v:shape id="Freeform 84" o:spid="_x0000_s1051" style="position:absolute;top:10367;width:4873;height:3965;visibility:visible;mso-wrap-style:square;v-text-anchor:middle" coordsize="592282,3532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" adj="-11796480,,5400" path="m,176645r,1l,176646r,-1xm176646,l592282,r,353292l176646,353291v-73169,,-135948,-44486,-162764,-107887l,176646,13882,107888c40698,44487,103477,,176646,xe" fillcolor="#71111a" stroked="f" strokeweight="2pt">
                    <v:stroke joinstyle="miter"/>
                    <v:shadow on="t" color="black" offset="0,1pt"/>
                    <v:formulas/>
                    <v:path arrowok="t" o:connecttype="custom" o:connectlocs="0,198255;0,198257;0,198257;145357,0;487373,0;487373,396513;145357,396512;11423,275426;0,198257;11423,121087;145357,0" o:connectangles="0,0,0,0,0,0,0,0,0,0,0" textboxrect="0,0,592282,353292"/>
                    <v:textbox>
                      <w:txbxContent>
                        <w:p w:rsidR="00C259AD" w:rsidRDefault="00C259AD" w:rsidP="00DE1044">
                          <w:pPr>
                            <w:rPr>
                              <w:rFonts w:eastAsia="Times New Roman"/>
                            </w:rPr>
                          </w:pPr>
                        </w:p>
                      </w:txbxContent>
                    </v:textbox>
                  </v:shape>
                </v:group>
              </v:group>
            </w:pict>
          </mc:Fallback>
        </mc:AlternateContent>
      </w:r>
      <w:r w:rsidR="00BD66AD">
        <w:br w:type="page"/>
      </w:r>
    </w:p>
    <w:p w:rsidR="00BD66AD" w:rsidRDefault="006D0DC4" w:rsidP="006D0DC4">
      <w:pPr>
        <w:pStyle w:val="Ttulo2"/>
        <w:numPr>
          <w:ilvl w:val="1"/>
          <w:numId w:val="1"/>
        </w:numPr>
      </w:pPr>
      <w:bookmarkStart w:id="50" w:name="_Toc500241486"/>
      <w:r w:rsidRPr="006D0DC4">
        <w:lastRenderedPageBreak/>
        <w:t>Cuadro Comparativo</w:t>
      </w:r>
      <w:bookmarkEnd w:id="50"/>
    </w:p>
    <w:p w:rsidR="006D0DC4" w:rsidRPr="006D0DC4" w:rsidRDefault="006D0DC4" w:rsidP="006D0DC4">
      <w:pPr>
        <w:pStyle w:val="Descripcin"/>
        <w:jc w:val="center"/>
        <w:rPr>
          <w:rFonts w:ascii="Times New Roman" w:hAnsi="Times New Roman" w:cs="Times New Roman"/>
          <w:color w:val="000000" w:themeColor="text1"/>
          <w:sz w:val="24"/>
          <w:szCs w:val="24"/>
        </w:rPr>
      </w:pPr>
      <w:bookmarkStart w:id="51" w:name="_Toc500241413"/>
      <w:r w:rsidRPr="006D0DC4">
        <w:rPr>
          <w:rFonts w:ascii="Times New Roman" w:hAnsi="Times New Roman" w:cs="Times New Roman"/>
          <w:color w:val="000000" w:themeColor="text1"/>
          <w:sz w:val="24"/>
          <w:szCs w:val="24"/>
        </w:rPr>
        <w:t xml:space="preserve">Tabla </w:t>
      </w:r>
      <w:r w:rsidRPr="006D0DC4">
        <w:rPr>
          <w:rFonts w:ascii="Times New Roman" w:hAnsi="Times New Roman" w:cs="Times New Roman"/>
          <w:color w:val="000000" w:themeColor="text1"/>
          <w:sz w:val="24"/>
          <w:szCs w:val="24"/>
        </w:rPr>
        <w:fldChar w:fldCharType="begin"/>
      </w:r>
      <w:r w:rsidRPr="006D0DC4">
        <w:rPr>
          <w:rFonts w:ascii="Times New Roman" w:hAnsi="Times New Roman" w:cs="Times New Roman"/>
          <w:color w:val="000000" w:themeColor="text1"/>
          <w:sz w:val="24"/>
          <w:szCs w:val="24"/>
        </w:rPr>
        <w:instrText xml:space="preserve"> SEQ Tabla \* ARABIC </w:instrText>
      </w:r>
      <w:r w:rsidRPr="006D0DC4">
        <w:rPr>
          <w:rFonts w:ascii="Times New Roman" w:hAnsi="Times New Roman" w:cs="Times New Roman"/>
          <w:color w:val="000000" w:themeColor="text1"/>
          <w:sz w:val="24"/>
          <w:szCs w:val="24"/>
        </w:rPr>
        <w:fldChar w:fldCharType="separate"/>
      </w:r>
      <w:r w:rsidRPr="006D0DC4">
        <w:rPr>
          <w:rFonts w:ascii="Times New Roman" w:hAnsi="Times New Roman" w:cs="Times New Roman"/>
          <w:noProof/>
          <w:color w:val="000000" w:themeColor="text1"/>
          <w:sz w:val="24"/>
          <w:szCs w:val="24"/>
        </w:rPr>
        <w:t>2</w:t>
      </w:r>
      <w:r w:rsidRPr="006D0DC4">
        <w:rPr>
          <w:rFonts w:ascii="Times New Roman" w:hAnsi="Times New Roman" w:cs="Times New Roman"/>
          <w:color w:val="000000" w:themeColor="text1"/>
          <w:sz w:val="24"/>
          <w:szCs w:val="24"/>
        </w:rPr>
        <w:fldChar w:fldCharType="end"/>
      </w:r>
      <w:r w:rsidRPr="006D0DC4">
        <w:rPr>
          <w:rFonts w:ascii="Times New Roman" w:hAnsi="Times New Roman" w:cs="Times New Roman"/>
          <w:color w:val="000000" w:themeColor="text1"/>
          <w:sz w:val="24"/>
          <w:szCs w:val="24"/>
        </w:rPr>
        <w:t>. Cuadro Comparativo de los Cosos</w:t>
      </w:r>
      <w:bookmarkEnd w:id="51"/>
    </w:p>
    <w:tbl>
      <w:tblPr>
        <w:tblStyle w:val="Cuadrculaclara-nfasis1"/>
        <w:tblW w:w="0" w:type="auto"/>
        <w:tblLook w:val="04A0" w:firstRow="1" w:lastRow="0" w:firstColumn="1" w:lastColumn="0" w:noHBand="0" w:noVBand="1"/>
      </w:tblPr>
      <w:tblGrid>
        <w:gridCol w:w="2795"/>
        <w:gridCol w:w="2797"/>
        <w:gridCol w:w="2797"/>
        <w:gridCol w:w="2798"/>
        <w:gridCol w:w="2797"/>
      </w:tblGrid>
      <w:tr w:rsidR="006D0DC4" w:rsidRPr="006C585A" w:rsidTr="00DB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D0DC4" w:rsidRPr="006C585A" w:rsidRDefault="006D0DC4" w:rsidP="00DB2E1F">
            <w:pPr>
              <w:rPr>
                <w:rFonts w:ascii="Times New Roman" w:hAnsi="Times New Roman" w:cs="Times New Roman"/>
                <w:sz w:val="20"/>
                <w:szCs w:val="20"/>
              </w:rPr>
            </w:pPr>
          </w:p>
        </w:tc>
        <w:tc>
          <w:tcPr>
            <w:tcW w:w="2798" w:type="dxa"/>
          </w:tcPr>
          <w:p w:rsidR="006D0DC4" w:rsidRPr="006D0DC4" w:rsidRDefault="006D0DC4" w:rsidP="00DB2E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6D0DC4">
              <w:rPr>
                <w:rFonts w:ascii="Times New Roman" w:hAnsi="Times New Roman" w:cs="Times New Roman"/>
                <w:sz w:val="18"/>
                <w:szCs w:val="18"/>
              </w:rPr>
              <w:t>COSO I</w:t>
            </w:r>
          </w:p>
        </w:tc>
        <w:tc>
          <w:tcPr>
            <w:tcW w:w="2798" w:type="dxa"/>
          </w:tcPr>
          <w:p w:rsidR="006D0DC4" w:rsidRPr="006D0DC4" w:rsidRDefault="006D0DC4" w:rsidP="00DB2E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6D0DC4">
              <w:rPr>
                <w:rFonts w:ascii="Times New Roman" w:hAnsi="Times New Roman" w:cs="Times New Roman"/>
                <w:sz w:val="18"/>
                <w:szCs w:val="18"/>
              </w:rPr>
              <w:t>COSO II</w:t>
            </w:r>
          </w:p>
        </w:tc>
        <w:tc>
          <w:tcPr>
            <w:tcW w:w="2799" w:type="dxa"/>
          </w:tcPr>
          <w:p w:rsidR="006D0DC4" w:rsidRPr="00407BC4" w:rsidRDefault="006D0DC4" w:rsidP="00DB2E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407BC4">
              <w:rPr>
                <w:rFonts w:ascii="Times New Roman" w:hAnsi="Times New Roman" w:cs="Times New Roman"/>
                <w:sz w:val="20"/>
                <w:szCs w:val="20"/>
              </w:rPr>
              <w:t>COSO III</w:t>
            </w:r>
          </w:p>
        </w:tc>
        <w:tc>
          <w:tcPr>
            <w:tcW w:w="2799" w:type="dxa"/>
          </w:tcPr>
          <w:p w:rsidR="006D0DC4" w:rsidRPr="00407BC4" w:rsidRDefault="006D0DC4" w:rsidP="00DB2E1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407BC4">
              <w:rPr>
                <w:rFonts w:ascii="Times New Roman" w:hAnsi="Times New Roman" w:cs="Times New Roman"/>
                <w:sz w:val="20"/>
                <w:szCs w:val="20"/>
              </w:rPr>
              <w:t>COSO IV</w:t>
            </w:r>
          </w:p>
        </w:tc>
      </w:tr>
      <w:tr w:rsidR="006D0DC4" w:rsidRPr="006C585A" w:rsidTr="00DB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D0DC4" w:rsidRDefault="006D0DC4" w:rsidP="00DB2E1F">
            <w:pPr>
              <w:rPr>
                <w:rFonts w:ascii="Times New Roman" w:hAnsi="Times New Roman" w:cs="Times New Roman"/>
                <w:sz w:val="20"/>
                <w:szCs w:val="20"/>
              </w:rPr>
            </w:pPr>
          </w:p>
          <w:p w:rsidR="006D0DC4" w:rsidRPr="006C585A" w:rsidRDefault="006D0DC4" w:rsidP="00DB2E1F">
            <w:pPr>
              <w:rPr>
                <w:rFonts w:ascii="Times New Roman" w:hAnsi="Times New Roman" w:cs="Times New Roman"/>
                <w:sz w:val="20"/>
                <w:szCs w:val="20"/>
              </w:rPr>
            </w:pPr>
            <w:r w:rsidRPr="006C585A">
              <w:rPr>
                <w:rFonts w:ascii="Times New Roman" w:hAnsi="Times New Roman" w:cs="Times New Roman"/>
                <w:sz w:val="20"/>
                <w:szCs w:val="20"/>
              </w:rPr>
              <w:t>Titulo</w:t>
            </w:r>
          </w:p>
          <w:p w:rsidR="006D0DC4" w:rsidRPr="006C585A" w:rsidRDefault="006D0DC4" w:rsidP="00DB2E1F">
            <w:pPr>
              <w:rPr>
                <w:rFonts w:ascii="Times New Roman" w:hAnsi="Times New Roman" w:cs="Times New Roman"/>
                <w:sz w:val="20"/>
                <w:szCs w:val="20"/>
              </w:rPr>
            </w:pPr>
          </w:p>
          <w:p w:rsidR="006D0DC4" w:rsidRPr="006C585A" w:rsidRDefault="006D0DC4" w:rsidP="00DB2E1F">
            <w:pPr>
              <w:rPr>
                <w:rFonts w:ascii="Times New Roman" w:hAnsi="Times New Roman" w:cs="Times New Roman"/>
                <w:sz w:val="20"/>
                <w:szCs w:val="20"/>
              </w:rPr>
            </w:pPr>
          </w:p>
          <w:p w:rsidR="006D0DC4" w:rsidRPr="006C585A" w:rsidRDefault="006D0DC4" w:rsidP="00DB2E1F">
            <w:pPr>
              <w:rPr>
                <w:rFonts w:ascii="Times New Roman" w:hAnsi="Times New Roman" w:cs="Times New Roman"/>
                <w:sz w:val="20"/>
                <w:szCs w:val="20"/>
              </w:rPr>
            </w:pPr>
          </w:p>
        </w:tc>
        <w:tc>
          <w:tcPr>
            <w:tcW w:w="2798" w:type="dxa"/>
          </w:tcPr>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Marco Integrado de Control Interno</w:t>
            </w:r>
          </w:p>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2798" w:type="dxa"/>
          </w:tcPr>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Marco Integrado de Administración de riesgo empresarial</w:t>
            </w:r>
          </w:p>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2799" w:type="dxa"/>
          </w:tcPr>
          <w:p w:rsid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rsidR="006D0DC4" w:rsidRPr="006C585A"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C585A">
              <w:rPr>
                <w:rFonts w:ascii="Times New Roman" w:hAnsi="Times New Roman" w:cs="Times New Roman"/>
                <w:sz w:val="20"/>
                <w:szCs w:val="20"/>
              </w:rPr>
              <w:t>Marco integrado de Control interno</w:t>
            </w:r>
          </w:p>
        </w:tc>
        <w:tc>
          <w:tcPr>
            <w:tcW w:w="2799" w:type="dxa"/>
          </w:tcPr>
          <w:p w:rsidR="006D0DC4" w:rsidRDefault="006D0DC4" w:rsidP="00DB2E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rsidR="006D0DC4" w:rsidRDefault="006D0DC4" w:rsidP="00DB2E1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Marco Integrado de gestión de riesgos empresariales</w:t>
            </w:r>
          </w:p>
          <w:p w:rsidR="006D0DC4" w:rsidRPr="00407BC4" w:rsidRDefault="006D0DC4" w:rsidP="00DB2E1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6D0DC4" w:rsidRPr="006C585A" w:rsidTr="00DB2E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D0DC4" w:rsidRDefault="006D0DC4" w:rsidP="00DB2E1F">
            <w:pPr>
              <w:rPr>
                <w:rFonts w:ascii="Times New Roman" w:hAnsi="Times New Roman" w:cs="Times New Roman"/>
                <w:sz w:val="20"/>
                <w:szCs w:val="20"/>
              </w:rPr>
            </w:pPr>
          </w:p>
          <w:p w:rsidR="006D0DC4" w:rsidRPr="006C585A" w:rsidRDefault="006D0DC4" w:rsidP="00DB2E1F">
            <w:pPr>
              <w:rPr>
                <w:rFonts w:ascii="Times New Roman" w:hAnsi="Times New Roman" w:cs="Times New Roman"/>
                <w:sz w:val="20"/>
                <w:szCs w:val="20"/>
              </w:rPr>
            </w:pPr>
            <w:r w:rsidRPr="006C585A">
              <w:rPr>
                <w:rFonts w:ascii="Times New Roman" w:hAnsi="Times New Roman" w:cs="Times New Roman"/>
                <w:sz w:val="20"/>
                <w:szCs w:val="20"/>
              </w:rPr>
              <w:t>Antecedentes</w:t>
            </w:r>
          </w:p>
        </w:tc>
        <w:tc>
          <w:tcPr>
            <w:tcW w:w="2798" w:type="dxa"/>
          </w:tcPr>
          <w:p w:rsidR="006D0DC4" w:rsidRPr="00C259AD" w:rsidRDefault="006D0DC4" w:rsidP="00DB2E1F">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lang w:val="en-US"/>
              </w:rPr>
            </w:pPr>
            <w:proofErr w:type="spellStart"/>
            <w:r w:rsidRPr="00C259AD">
              <w:rPr>
                <w:rFonts w:ascii="Times New Roman" w:hAnsi="Times New Roman" w:cs="Times New Roman"/>
                <w:sz w:val="18"/>
                <w:szCs w:val="18"/>
                <w:lang w:val="en-US"/>
              </w:rPr>
              <w:t>E.E.U.U</w:t>
            </w:r>
            <w:proofErr w:type="spellEnd"/>
            <w:r w:rsidRPr="00C259AD">
              <w:rPr>
                <w:rFonts w:ascii="Times New Roman" w:hAnsi="Times New Roman" w:cs="Times New Roman"/>
                <w:sz w:val="18"/>
                <w:szCs w:val="18"/>
                <w:lang w:val="en-US"/>
              </w:rPr>
              <w:t xml:space="preserve">. </w:t>
            </w:r>
            <w:proofErr w:type="spellStart"/>
            <w:r w:rsidRPr="00C259AD">
              <w:rPr>
                <w:rFonts w:ascii="Times New Roman" w:hAnsi="Times New Roman" w:cs="Times New Roman"/>
                <w:sz w:val="18"/>
                <w:szCs w:val="18"/>
                <w:lang w:val="en-US"/>
              </w:rPr>
              <w:t>en</w:t>
            </w:r>
            <w:proofErr w:type="spellEnd"/>
            <w:r w:rsidRPr="00C259AD">
              <w:rPr>
                <w:rFonts w:ascii="Times New Roman" w:hAnsi="Times New Roman" w:cs="Times New Roman"/>
                <w:sz w:val="18"/>
                <w:szCs w:val="18"/>
                <w:lang w:val="en-US"/>
              </w:rPr>
              <w:t xml:space="preserve"> 1992 </w:t>
            </w:r>
            <w:proofErr w:type="spellStart"/>
            <w:r w:rsidRPr="00C259AD">
              <w:rPr>
                <w:rFonts w:ascii="Times New Roman" w:hAnsi="Times New Roman" w:cs="Times New Roman"/>
                <w:sz w:val="18"/>
                <w:szCs w:val="18"/>
                <w:lang w:val="en-US"/>
              </w:rPr>
              <w:t>por</w:t>
            </w:r>
            <w:proofErr w:type="spellEnd"/>
            <w:r w:rsidRPr="00C259AD">
              <w:rPr>
                <w:rFonts w:ascii="Times New Roman" w:hAnsi="Times New Roman" w:cs="Times New Roman"/>
                <w:sz w:val="18"/>
                <w:szCs w:val="18"/>
                <w:lang w:val="en-US"/>
              </w:rPr>
              <w:t xml:space="preserve"> Committee of Sponsoring Organizations of the </w:t>
            </w:r>
            <w:proofErr w:type="spellStart"/>
            <w:r w:rsidRPr="00C259AD">
              <w:rPr>
                <w:rFonts w:ascii="Times New Roman" w:hAnsi="Times New Roman" w:cs="Times New Roman"/>
                <w:sz w:val="18"/>
                <w:szCs w:val="18"/>
                <w:lang w:val="en-US"/>
              </w:rPr>
              <w:t>Treadway</w:t>
            </w:r>
            <w:proofErr w:type="spellEnd"/>
            <w:r w:rsidRPr="00C259AD">
              <w:rPr>
                <w:rFonts w:ascii="Times New Roman" w:hAnsi="Times New Roman" w:cs="Times New Roman"/>
                <w:sz w:val="18"/>
                <w:szCs w:val="18"/>
                <w:lang w:val="en-US"/>
              </w:rPr>
              <w:t xml:space="preserve"> </w:t>
            </w:r>
            <w:proofErr w:type="spellStart"/>
            <w:r w:rsidRPr="00C259AD">
              <w:rPr>
                <w:rFonts w:ascii="Times New Roman" w:hAnsi="Times New Roman" w:cs="Times New Roman"/>
                <w:sz w:val="18"/>
                <w:szCs w:val="18"/>
                <w:lang w:val="en-US"/>
              </w:rPr>
              <w:t>Commision</w:t>
            </w:r>
            <w:proofErr w:type="spellEnd"/>
            <w:r w:rsidRPr="00C259AD">
              <w:rPr>
                <w:rFonts w:ascii="Times New Roman" w:hAnsi="Times New Roman" w:cs="Times New Roman"/>
                <w:sz w:val="18"/>
                <w:szCs w:val="18"/>
                <w:lang w:val="en-US"/>
              </w:rPr>
              <w:t xml:space="preserve"> (</w:t>
            </w:r>
            <w:proofErr w:type="spellStart"/>
            <w:r w:rsidRPr="00C259AD">
              <w:rPr>
                <w:rFonts w:ascii="Times New Roman" w:hAnsi="Times New Roman" w:cs="Times New Roman"/>
                <w:sz w:val="18"/>
                <w:szCs w:val="18"/>
                <w:lang w:val="en-US"/>
              </w:rPr>
              <w:t>COSO</w:t>
            </w:r>
            <w:proofErr w:type="spellEnd"/>
            <w:r w:rsidRPr="00C259AD">
              <w:rPr>
                <w:rFonts w:ascii="Times New Roman" w:hAnsi="Times New Roman" w:cs="Times New Roman"/>
                <w:sz w:val="18"/>
                <w:szCs w:val="18"/>
                <w:lang w:val="en-US"/>
              </w:rPr>
              <w:t>)</w:t>
            </w:r>
          </w:p>
        </w:tc>
        <w:tc>
          <w:tcPr>
            <w:tcW w:w="2798" w:type="dxa"/>
          </w:tcPr>
          <w:p w:rsidR="006D0DC4" w:rsidRPr="00C259AD" w:rsidRDefault="006D0DC4" w:rsidP="00DB2E1F">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lang w:val="en-US"/>
              </w:rPr>
            </w:pPr>
            <w:proofErr w:type="spellStart"/>
            <w:r w:rsidRPr="00C259AD">
              <w:rPr>
                <w:rFonts w:ascii="Times New Roman" w:hAnsi="Times New Roman" w:cs="Times New Roman"/>
                <w:sz w:val="18"/>
                <w:szCs w:val="18"/>
                <w:lang w:val="en-US"/>
              </w:rPr>
              <w:t>E.E.U.U</w:t>
            </w:r>
            <w:proofErr w:type="spellEnd"/>
            <w:r w:rsidRPr="00C259AD">
              <w:rPr>
                <w:rFonts w:ascii="Times New Roman" w:hAnsi="Times New Roman" w:cs="Times New Roman"/>
                <w:sz w:val="18"/>
                <w:szCs w:val="18"/>
                <w:lang w:val="en-US"/>
              </w:rPr>
              <w:t xml:space="preserve">. </w:t>
            </w:r>
            <w:proofErr w:type="spellStart"/>
            <w:r w:rsidRPr="00C259AD">
              <w:rPr>
                <w:rFonts w:ascii="Times New Roman" w:hAnsi="Times New Roman" w:cs="Times New Roman"/>
                <w:sz w:val="18"/>
                <w:szCs w:val="18"/>
                <w:lang w:val="en-US"/>
              </w:rPr>
              <w:t>en</w:t>
            </w:r>
            <w:proofErr w:type="spellEnd"/>
            <w:r w:rsidRPr="00C259AD">
              <w:rPr>
                <w:rFonts w:ascii="Times New Roman" w:hAnsi="Times New Roman" w:cs="Times New Roman"/>
                <w:sz w:val="18"/>
                <w:szCs w:val="18"/>
                <w:lang w:val="en-US"/>
              </w:rPr>
              <w:t xml:space="preserve"> 2004 </w:t>
            </w:r>
            <w:proofErr w:type="spellStart"/>
            <w:r w:rsidRPr="00C259AD">
              <w:rPr>
                <w:rFonts w:ascii="Times New Roman" w:hAnsi="Times New Roman" w:cs="Times New Roman"/>
                <w:sz w:val="18"/>
                <w:szCs w:val="18"/>
                <w:lang w:val="en-US"/>
              </w:rPr>
              <w:t>por</w:t>
            </w:r>
            <w:proofErr w:type="spellEnd"/>
            <w:r w:rsidRPr="00C259AD">
              <w:rPr>
                <w:rFonts w:ascii="Times New Roman" w:hAnsi="Times New Roman" w:cs="Times New Roman"/>
                <w:sz w:val="18"/>
                <w:szCs w:val="18"/>
                <w:lang w:val="en-US"/>
              </w:rPr>
              <w:t xml:space="preserve"> Committee of Sponsoring Organizations of the </w:t>
            </w:r>
            <w:proofErr w:type="spellStart"/>
            <w:r w:rsidRPr="00C259AD">
              <w:rPr>
                <w:rFonts w:ascii="Times New Roman" w:hAnsi="Times New Roman" w:cs="Times New Roman"/>
                <w:sz w:val="18"/>
                <w:szCs w:val="18"/>
                <w:lang w:val="en-US"/>
              </w:rPr>
              <w:t>Treadway</w:t>
            </w:r>
            <w:proofErr w:type="spellEnd"/>
            <w:r w:rsidRPr="00C259AD">
              <w:rPr>
                <w:rFonts w:ascii="Times New Roman" w:hAnsi="Times New Roman" w:cs="Times New Roman"/>
                <w:sz w:val="18"/>
                <w:szCs w:val="18"/>
                <w:lang w:val="en-US"/>
              </w:rPr>
              <w:t xml:space="preserve"> </w:t>
            </w:r>
            <w:proofErr w:type="spellStart"/>
            <w:r w:rsidRPr="00C259AD">
              <w:rPr>
                <w:rFonts w:ascii="Times New Roman" w:hAnsi="Times New Roman" w:cs="Times New Roman"/>
                <w:sz w:val="18"/>
                <w:szCs w:val="18"/>
                <w:lang w:val="en-US"/>
              </w:rPr>
              <w:t>Commision</w:t>
            </w:r>
            <w:proofErr w:type="spellEnd"/>
            <w:r w:rsidRPr="00C259AD">
              <w:rPr>
                <w:rFonts w:ascii="Times New Roman" w:hAnsi="Times New Roman" w:cs="Times New Roman"/>
                <w:sz w:val="18"/>
                <w:szCs w:val="18"/>
                <w:lang w:val="en-US"/>
              </w:rPr>
              <w:t xml:space="preserve"> (</w:t>
            </w:r>
            <w:proofErr w:type="spellStart"/>
            <w:r w:rsidRPr="00C259AD">
              <w:rPr>
                <w:rFonts w:ascii="Times New Roman" w:hAnsi="Times New Roman" w:cs="Times New Roman"/>
                <w:sz w:val="18"/>
                <w:szCs w:val="18"/>
                <w:lang w:val="en-US"/>
              </w:rPr>
              <w:t>COSO</w:t>
            </w:r>
            <w:proofErr w:type="spellEnd"/>
            <w:r w:rsidRPr="00C259AD">
              <w:rPr>
                <w:rFonts w:ascii="Times New Roman" w:hAnsi="Times New Roman" w:cs="Times New Roman"/>
                <w:sz w:val="18"/>
                <w:szCs w:val="18"/>
                <w:lang w:val="en-US"/>
              </w:rPr>
              <w:t>)</w:t>
            </w:r>
          </w:p>
        </w:tc>
        <w:tc>
          <w:tcPr>
            <w:tcW w:w="2799" w:type="dxa"/>
          </w:tcPr>
          <w:p w:rsidR="006D0DC4" w:rsidRPr="006C585A" w:rsidRDefault="006D0DC4" w:rsidP="00DB2E1F">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6C585A">
              <w:rPr>
                <w:rFonts w:ascii="Times New Roman" w:hAnsi="Times New Roman" w:cs="Times New Roman"/>
                <w:sz w:val="20"/>
                <w:szCs w:val="20"/>
              </w:rPr>
              <w:t>Se emitió un borrador en octubre del 2005 a Enero del 2006 y en Julio del 2006 se publicó el documento definitivo del control interno</w:t>
            </w:r>
          </w:p>
        </w:tc>
        <w:tc>
          <w:tcPr>
            <w:tcW w:w="2799" w:type="dxa"/>
          </w:tcPr>
          <w:p w:rsidR="006D0DC4" w:rsidRDefault="006D0DC4" w:rsidP="00DB2E1F">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p>
          <w:p w:rsidR="006D0DC4" w:rsidRPr="006C585A" w:rsidRDefault="006D0DC4" w:rsidP="00DB2E1F">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Después de una década se ha dado una actualización del Marco COSO ERM (Gestión de riesgos empresariales).</w:t>
            </w:r>
          </w:p>
        </w:tc>
      </w:tr>
      <w:tr w:rsidR="006D0DC4" w:rsidRPr="006C585A" w:rsidTr="00DB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8" w:type="dxa"/>
          </w:tcPr>
          <w:p w:rsidR="006D0DC4" w:rsidRDefault="006D0DC4" w:rsidP="00DB2E1F">
            <w:pPr>
              <w:rPr>
                <w:rFonts w:ascii="Times New Roman" w:hAnsi="Times New Roman" w:cs="Times New Roman"/>
                <w:sz w:val="20"/>
                <w:szCs w:val="20"/>
              </w:rPr>
            </w:pPr>
          </w:p>
          <w:p w:rsidR="006D0DC4" w:rsidRPr="006C585A" w:rsidRDefault="006D0DC4" w:rsidP="00DB2E1F">
            <w:pPr>
              <w:rPr>
                <w:rFonts w:ascii="Times New Roman" w:hAnsi="Times New Roman" w:cs="Times New Roman"/>
                <w:sz w:val="20"/>
                <w:szCs w:val="20"/>
              </w:rPr>
            </w:pPr>
            <w:r w:rsidRPr="006C585A">
              <w:rPr>
                <w:rFonts w:ascii="Times New Roman" w:hAnsi="Times New Roman" w:cs="Times New Roman"/>
                <w:sz w:val="20"/>
                <w:szCs w:val="20"/>
              </w:rPr>
              <w:t>Finalidad</w:t>
            </w:r>
          </w:p>
        </w:tc>
        <w:tc>
          <w:tcPr>
            <w:tcW w:w="2798" w:type="dxa"/>
          </w:tcPr>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Eficacia y eficiencia de las operaciones.</w:t>
            </w:r>
          </w:p>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Fiabilidad de la información financiera cumplimiento de las leyes y normas que sean aplicables.</w:t>
            </w:r>
          </w:p>
        </w:tc>
        <w:tc>
          <w:tcPr>
            <w:tcW w:w="2798" w:type="dxa"/>
          </w:tcPr>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Objetivos estratégicos.</w:t>
            </w:r>
          </w:p>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Eficacia y eficiencia de las operaciones.</w:t>
            </w:r>
          </w:p>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Fiabilidad de la información financiera cumplimiento de las leyes y normas que sean aplicables.</w:t>
            </w:r>
          </w:p>
          <w:p w:rsidR="006D0DC4" w:rsidRP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2799" w:type="dxa"/>
          </w:tcPr>
          <w:p w:rsidR="006D0DC4"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Establece una definición común del control interno.</w:t>
            </w:r>
          </w:p>
          <w:p w:rsidR="006D0DC4" w:rsidRPr="006C585A"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Facilita un modelo base que permite evaluar el sistema de control interno en las empresas sin importar su tamaño.</w:t>
            </w:r>
          </w:p>
        </w:tc>
        <w:tc>
          <w:tcPr>
            <w:tcW w:w="2799" w:type="dxa"/>
          </w:tcPr>
          <w:p w:rsidR="006D0DC4" w:rsidRPr="006C585A" w:rsidRDefault="006D0DC4" w:rsidP="00DB2E1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Implica un cambio en el análisis y en la gestión de los mismos abordando expectativas y necesidades de los clientes.</w:t>
            </w:r>
          </w:p>
        </w:tc>
      </w:tr>
      <w:tr w:rsidR="006D0DC4" w:rsidRPr="006C585A" w:rsidTr="00DB2E1F">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798" w:type="dxa"/>
          </w:tcPr>
          <w:p w:rsidR="006D0DC4" w:rsidRPr="006C585A" w:rsidRDefault="006D0DC4" w:rsidP="00DB2E1F">
            <w:pPr>
              <w:rPr>
                <w:rFonts w:ascii="Times New Roman" w:hAnsi="Times New Roman" w:cs="Times New Roman"/>
                <w:sz w:val="20"/>
                <w:szCs w:val="20"/>
              </w:rPr>
            </w:pPr>
            <w:r w:rsidRPr="006C585A">
              <w:rPr>
                <w:rFonts w:ascii="Times New Roman" w:hAnsi="Times New Roman" w:cs="Times New Roman"/>
                <w:sz w:val="20"/>
                <w:szCs w:val="20"/>
              </w:rPr>
              <w:t>Componentes</w:t>
            </w:r>
          </w:p>
        </w:tc>
        <w:tc>
          <w:tcPr>
            <w:tcW w:w="2798" w:type="dxa"/>
          </w:tcPr>
          <w:p w:rsidR="006D0DC4" w:rsidRPr="006D0DC4" w:rsidRDefault="006D0DC4" w:rsidP="00DB2E1F">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Está estructurado en cinco componentes:</w:t>
            </w:r>
          </w:p>
          <w:p w:rsidR="006D0DC4" w:rsidRPr="006D0DC4" w:rsidRDefault="006D0DC4" w:rsidP="006D0DC4">
            <w:pPr>
              <w:pStyle w:val="Prrafodelista"/>
              <w:numPr>
                <w:ilvl w:val="0"/>
                <w:numId w:val="27"/>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Entorno del Control</w:t>
            </w:r>
          </w:p>
          <w:p w:rsidR="006D0DC4" w:rsidRPr="006D0DC4" w:rsidRDefault="006D0DC4" w:rsidP="006D0DC4">
            <w:pPr>
              <w:pStyle w:val="Prrafodelista"/>
              <w:numPr>
                <w:ilvl w:val="0"/>
                <w:numId w:val="27"/>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Evaluación del riesgo</w:t>
            </w:r>
          </w:p>
          <w:p w:rsidR="006D0DC4" w:rsidRPr="006D0DC4" w:rsidRDefault="006D0DC4" w:rsidP="006D0DC4">
            <w:pPr>
              <w:pStyle w:val="Prrafodelista"/>
              <w:numPr>
                <w:ilvl w:val="0"/>
                <w:numId w:val="27"/>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Actividades de control</w:t>
            </w:r>
          </w:p>
          <w:p w:rsidR="006D0DC4" w:rsidRPr="006D0DC4" w:rsidRDefault="006D0DC4" w:rsidP="006D0DC4">
            <w:pPr>
              <w:pStyle w:val="Prrafodelista"/>
              <w:numPr>
                <w:ilvl w:val="0"/>
                <w:numId w:val="27"/>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Información y comunicación</w:t>
            </w:r>
          </w:p>
          <w:p w:rsidR="006D0DC4" w:rsidRPr="006D0DC4" w:rsidRDefault="006D0DC4" w:rsidP="006D0DC4">
            <w:pPr>
              <w:pStyle w:val="Prrafodelista"/>
              <w:numPr>
                <w:ilvl w:val="0"/>
                <w:numId w:val="27"/>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Supervisión</w:t>
            </w:r>
          </w:p>
          <w:p w:rsidR="006D0DC4" w:rsidRPr="006D0DC4" w:rsidRDefault="006D0DC4" w:rsidP="00DB2E1F">
            <w:pPr>
              <w:ind w:left="36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p>
        </w:tc>
        <w:tc>
          <w:tcPr>
            <w:tcW w:w="2798" w:type="dxa"/>
          </w:tcPr>
          <w:p w:rsidR="006D0DC4" w:rsidRPr="006D0DC4" w:rsidRDefault="006D0DC4" w:rsidP="00DB2E1F">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Está estructurado de ocho componentes y alineados con cuatro objetivos:</w:t>
            </w:r>
          </w:p>
          <w:p w:rsidR="006D0DC4" w:rsidRPr="006D0DC4" w:rsidRDefault="006D0DC4" w:rsidP="006D0DC4">
            <w:pPr>
              <w:pStyle w:val="Prrafodelista"/>
              <w:numPr>
                <w:ilvl w:val="0"/>
                <w:numId w:val="28"/>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Ambiente interno</w:t>
            </w:r>
          </w:p>
          <w:p w:rsidR="006D0DC4" w:rsidRPr="006D0DC4" w:rsidRDefault="006D0DC4" w:rsidP="006D0DC4">
            <w:pPr>
              <w:pStyle w:val="Prrafodelista"/>
              <w:numPr>
                <w:ilvl w:val="0"/>
                <w:numId w:val="28"/>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Establecimiento de objetivos</w:t>
            </w:r>
          </w:p>
          <w:p w:rsidR="006D0DC4" w:rsidRPr="006D0DC4" w:rsidRDefault="006D0DC4" w:rsidP="006D0DC4">
            <w:pPr>
              <w:pStyle w:val="Prrafodelista"/>
              <w:numPr>
                <w:ilvl w:val="0"/>
                <w:numId w:val="28"/>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Identificación de eventos</w:t>
            </w:r>
          </w:p>
          <w:p w:rsidR="006D0DC4" w:rsidRPr="006D0DC4" w:rsidRDefault="006D0DC4" w:rsidP="006D0DC4">
            <w:pPr>
              <w:pStyle w:val="Prrafodelista"/>
              <w:numPr>
                <w:ilvl w:val="0"/>
                <w:numId w:val="28"/>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Evaluación de riesgos</w:t>
            </w:r>
          </w:p>
          <w:p w:rsidR="006D0DC4" w:rsidRPr="006D0DC4" w:rsidRDefault="006D0DC4" w:rsidP="006D0DC4">
            <w:pPr>
              <w:pStyle w:val="Prrafodelista"/>
              <w:numPr>
                <w:ilvl w:val="0"/>
                <w:numId w:val="28"/>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Respuesta a los riesgos</w:t>
            </w:r>
          </w:p>
          <w:p w:rsidR="006D0DC4" w:rsidRPr="006D0DC4" w:rsidRDefault="006D0DC4" w:rsidP="006D0DC4">
            <w:pPr>
              <w:pStyle w:val="Prrafodelista"/>
              <w:numPr>
                <w:ilvl w:val="0"/>
                <w:numId w:val="28"/>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 xml:space="preserve">Actividades de control </w:t>
            </w:r>
          </w:p>
          <w:p w:rsidR="006D0DC4" w:rsidRPr="006D0DC4" w:rsidRDefault="006D0DC4" w:rsidP="006D0DC4">
            <w:pPr>
              <w:pStyle w:val="Prrafodelista"/>
              <w:numPr>
                <w:ilvl w:val="0"/>
                <w:numId w:val="28"/>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Información comunicación</w:t>
            </w:r>
          </w:p>
          <w:p w:rsidR="006D0DC4" w:rsidRPr="006D0DC4" w:rsidRDefault="006D0DC4" w:rsidP="006D0DC4">
            <w:pPr>
              <w:pStyle w:val="Prrafodelista"/>
              <w:numPr>
                <w:ilvl w:val="0"/>
                <w:numId w:val="28"/>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18"/>
                <w:szCs w:val="18"/>
              </w:rPr>
            </w:pPr>
            <w:r w:rsidRPr="006D0DC4">
              <w:rPr>
                <w:rFonts w:ascii="Times New Roman" w:hAnsi="Times New Roman" w:cs="Times New Roman"/>
                <w:sz w:val="18"/>
                <w:szCs w:val="18"/>
              </w:rPr>
              <w:t>Supervisión o monitoreo</w:t>
            </w:r>
          </w:p>
        </w:tc>
        <w:tc>
          <w:tcPr>
            <w:tcW w:w="2799" w:type="dxa"/>
          </w:tcPr>
          <w:p w:rsidR="006D0DC4" w:rsidRPr="00E728D1" w:rsidRDefault="006D0DC4" w:rsidP="00DB2E1F">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Está estructurado en cinco componentes y 17 principios:</w:t>
            </w:r>
          </w:p>
          <w:p w:rsidR="006D0DC4" w:rsidRDefault="006D0DC4" w:rsidP="006D0DC4">
            <w:pPr>
              <w:pStyle w:val="Prrafodelista"/>
              <w:numPr>
                <w:ilvl w:val="0"/>
                <w:numId w:val="29"/>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Ambiente de Control</w:t>
            </w:r>
          </w:p>
          <w:p w:rsidR="006D0DC4" w:rsidRDefault="006D0DC4" w:rsidP="006D0DC4">
            <w:pPr>
              <w:pStyle w:val="Prrafodelista"/>
              <w:numPr>
                <w:ilvl w:val="0"/>
                <w:numId w:val="29"/>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Evaluación de riesgos</w:t>
            </w:r>
          </w:p>
          <w:p w:rsidR="006D0DC4" w:rsidRDefault="006D0DC4" w:rsidP="006D0DC4">
            <w:pPr>
              <w:pStyle w:val="Prrafodelista"/>
              <w:numPr>
                <w:ilvl w:val="0"/>
                <w:numId w:val="29"/>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Actividades de control</w:t>
            </w:r>
          </w:p>
          <w:p w:rsidR="006D0DC4" w:rsidRDefault="006D0DC4" w:rsidP="006D0DC4">
            <w:pPr>
              <w:pStyle w:val="Prrafodelista"/>
              <w:numPr>
                <w:ilvl w:val="0"/>
                <w:numId w:val="29"/>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Información y comunicación</w:t>
            </w:r>
          </w:p>
          <w:p w:rsidR="006D0DC4" w:rsidRPr="006C585A" w:rsidRDefault="006D0DC4" w:rsidP="006D0DC4">
            <w:pPr>
              <w:pStyle w:val="Prrafodelista"/>
              <w:numPr>
                <w:ilvl w:val="0"/>
                <w:numId w:val="29"/>
              </w:num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Monitoreo</w:t>
            </w:r>
          </w:p>
        </w:tc>
        <w:tc>
          <w:tcPr>
            <w:tcW w:w="2799" w:type="dxa"/>
          </w:tcPr>
          <w:p w:rsidR="006D0DC4" w:rsidRPr="006C585A" w:rsidRDefault="006D0DC4" w:rsidP="00DB2E1F">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Está estructurado a partir de cinco componentes y 20 principios.</w:t>
            </w:r>
          </w:p>
        </w:tc>
      </w:tr>
    </w:tbl>
    <w:p w:rsidR="00B849C1" w:rsidRDefault="006D0DC4" w:rsidP="006D0DC4">
      <w:pPr>
        <w:spacing w:after="0" w:line="240" w:lineRule="auto"/>
        <w:rPr>
          <w:rFonts w:ascii="Times New Roman" w:hAnsi="Times New Roman" w:cs="Times New Roman"/>
          <w:sz w:val="16"/>
          <w:szCs w:val="16"/>
        </w:rPr>
        <w:sectPr w:rsidR="00B849C1" w:rsidSect="006D0DC4">
          <w:pgSz w:w="16838" w:h="11906" w:orient="landscape"/>
          <w:pgMar w:top="1701" w:right="1417" w:bottom="1701" w:left="1417" w:header="708" w:footer="708" w:gutter="0"/>
          <w:cols w:space="708"/>
          <w:docGrid w:linePitch="360"/>
        </w:sectPr>
      </w:pPr>
      <w:r w:rsidRPr="006D0DC4">
        <w:rPr>
          <w:rFonts w:ascii="Times New Roman" w:hAnsi="Times New Roman" w:cs="Times New Roman"/>
          <w:b/>
          <w:sz w:val="16"/>
          <w:szCs w:val="16"/>
        </w:rPr>
        <w:t>Elaborado por:</w:t>
      </w:r>
      <w:r>
        <w:rPr>
          <w:rFonts w:ascii="Times New Roman" w:hAnsi="Times New Roman" w:cs="Times New Roman"/>
          <w:b/>
          <w:sz w:val="16"/>
          <w:szCs w:val="16"/>
        </w:rPr>
        <w:t xml:space="preserve"> </w:t>
      </w:r>
      <w:r w:rsidR="00B849C1">
        <w:rPr>
          <w:rFonts w:ascii="Times New Roman" w:hAnsi="Times New Roman" w:cs="Times New Roman"/>
          <w:sz w:val="16"/>
          <w:szCs w:val="16"/>
        </w:rPr>
        <w:t>Grupo de Investigación</w:t>
      </w:r>
    </w:p>
    <w:p w:rsidR="00B849C1" w:rsidRDefault="00B849C1" w:rsidP="00B849C1">
      <w:pPr>
        <w:pStyle w:val="Ttulo2"/>
        <w:numPr>
          <w:ilvl w:val="1"/>
          <w:numId w:val="1"/>
        </w:numPr>
      </w:pPr>
      <w:bookmarkStart w:id="52" w:name="_Toc500241487"/>
      <w:r>
        <w:lastRenderedPageBreak/>
        <w:t>Mapas de la Evolución de los Cosos</w:t>
      </w:r>
      <w:bookmarkEnd w:id="52"/>
      <w:r>
        <w:t xml:space="preserve"> </w:t>
      </w:r>
    </w:p>
    <w:p w:rsidR="00B849C1" w:rsidRPr="00B849C1" w:rsidRDefault="00B849C1" w:rsidP="00B849C1">
      <w:pPr>
        <w:pStyle w:val="Descripcin"/>
        <w:jc w:val="center"/>
        <w:rPr>
          <w:rFonts w:ascii="Times New Roman" w:hAnsi="Times New Roman" w:cs="Times New Roman"/>
          <w:color w:val="000000" w:themeColor="text1"/>
          <w:sz w:val="24"/>
          <w:szCs w:val="24"/>
        </w:rPr>
      </w:pPr>
      <w:bookmarkStart w:id="53" w:name="_Toc500241370"/>
      <w:r w:rsidRPr="00B849C1">
        <w:rPr>
          <w:rFonts w:ascii="Times New Roman" w:hAnsi="Times New Roman" w:cs="Times New Roman"/>
          <w:color w:val="000000" w:themeColor="text1"/>
          <w:sz w:val="24"/>
          <w:szCs w:val="24"/>
        </w:rPr>
        <w:t xml:space="preserve">Gráfico </w:t>
      </w:r>
      <w:r w:rsidRPr="00B849C1">
        <w:rPr>
          <w:rFonts w:ascii="Times New Roman" w:hAnsi="Times New Roman" w:cs="Times New Roman"/>
          <w:color w:val="000000" w:themeColor="text1"/>
          <w:sz w:val="24"/>
          <w:szCs w:val="24"/>
        </w:rPr>
        <w:fldChar w:fldCharType="begin"/>
      </w:r>
      <w:r w:rsidRPr="00B849C1">
        <w:rPr>
          <w:rFonts w:ascii="Times New Roman" w:hAnsi="Times New Roman" w:cs="Times New Roman"/>
          <w:color w:val="000000" w:themeColor="text1"/>
          <w:sz w:val="24"/>
          <w:szCs w:val="24"/>
        </w:rPr>
        <w:instrText xml:space="preserve"> SEQ Gráfico \* ARABIC </w:instrText>
      </w:r>
      <w:r w:rsidRPr="00B849C1">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9</w:t>
      </w:r>
      <w:r w:rsidRPr="00B849C1">
        <w:rPr>
          <w:rFonts w:ascii="Times New Roman" w:hAnsi="Times New Roman" w:cs="Times New Roman"/>
          <w:color w:val="000000" w:themeColor="text1"/>
          <w:sz w:val="24"/>
          <w:szCs w:val="24"/>
        </w:rPr>
        <w:fldChar w:fldCharType="end"/>
      </w:r>
      <w:r w:rsidRPr="00B849C1">
        <w:rPr>
          <w:rFonts w:ascii="Times New Roman" w:hAnsi="Times New Roman" w:cs="Times New Roman"/>
          <w:color w:val="000000" w:themeColor="text1"/>
          <w:sz w:val="24"/>
          <w:szCs w:val="24"/>
        </w:rPr>
        <w:t>. Estudio dela Evolución Histórica de los Cosos</w:t>
      </w:r>
      <w:bookmarkEnd w:id="53"/>
    </w:p>
    <w:p w:rsidR="00B849C1" w:rsidRPr="0098756A" w:rsidRDefault="00B849C1" w:rsidP="00B849C1">
      <w:pPr>
        <w:rPr>
          <w:lang w:val="es-419"/>
        </w:rPr>
      </w:pPr>
      <w:r>
        <w:rPr>
          <w:noProof/>
          <w:lang w:val="es-419" w:eastAsia="es-419"/>
        </w:rPr>
        <mc:AlternateContent>
          <mc:Choice Requires="wps">
            <w:drawing>
              <wp:anchor distT="0" distB="0" distL="114300" distR="114300" simplePos="0" relativeHeight="251627520" behindDoc="0" locked="0" layoutInCell="1" allowOverlap="1" wp14:anchorId="06223C69" wp14:editId="6A74291C">
                <wp:simplePos x="0" y="0"/>
                <wp:positionH relativeFrom="column">
                  <wp:posOffset>2662555</wp:posOffset>
                </wp:positionH>
                <wp:positionV relativeFrom="paragraph">
                  <wp:posOffset>-2540</wp:posOffset>
                </wp:positionV>
                <wp:extent cx="3905250" cy="438150"/>
                <wp:effectExtent l="0" t="0" r="19050" b="19050"/>
                <wp:wrapNone/>
                <wp:docPr id="74" name="Rectángulo 51"/>
                <wp:cNvGraphicFramePr/>
                <a:graphic xmlns:a="http://schemas.openxmlformats.org/drawingml/2006/main">
                  <a:graphicData uri="http://schemas.microsoft.com/office/word/2010/wordprocessingShape">
                    <wps:wsp>
                      <wps:cNvSpPr/>
                      <wps:spPr>
                        <a:xfrm>
                          <a:off x="0" y="0"/>
                          <a:ext cx="3905250" cy="43815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2D60DA" w:rsidRDefault="00C259AD" w:rsidP="00B849C1">
                            <w:pPr>
                              <w:jc w:val="center"/>
                              <w:rPr>
                                <w:rFonts w:ascii="Times New Roman" w:hAnsi="Times New Roman" w:cs="Times New Roman"/>
                                <w:b/>
                                <w:sz w:val="24"/>
                                <w:lang w:val="es-419"/>
                              </w:rPr>
                            </w:pPr>
                            <w:r>
                              <w:rPr>
                                <w:rFonts w:ascii="Times New Roman" w:hAnsi="Times New Roman" w:cs="Times New Roman"/>
                                <w:b/>
                                <w:sz w:val="24"/>
                                <w:lang w:val="es-419"/>
                              </w:rPr>
                              <w:t>ESTUDIO DE LA EVOLUCION HIST</w:t>
                            </w:r>
                            <w:r>
                              <w:rPr>
                                <w:rFonts w:ascii="Times New Roman" w:hAnsi="Times New Roman" w:cs="Times New Roman"/>
                                <w:b/>
                                <w:sz w:val="24"/>
                              </w:rPr>
                              <w:t>Ó</w:t>
                            </w:r>
                            <w:r w:rsidRPr="002D60DA">
                              <w:rPr>
                                <w:rFonts w:ascii="Times New Roman" w:hAnsi="Times New Roman" w:cs="Times New Roman"/>
                                <w:b/>
                                <w:sz w:val="24"/>
                                <w:lang w:val="es-419"/>
                              </w:rPr>
                              <w:t>RICA DE LOS COSOS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23C69" id="Rectángulo 51" o:spid="_x0000_s1052" style="position:absolute;margin-left:209.65pt;margin-top:-.2pt;width:307.5pt;height:3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" fillcolor="white [3201]" strokecolor="#4f81bd [3204]" strokeweight="2pt">
                <v:textbox>
                  <w:txbxContent>
                    <w:p w:rsidR="00C259AD" w:rsidRPr="002D60DA" w:rsidRDefault="00C259AD" w:rsidP="00B849C1">
                      <w:pPr>
                        <w:jc w:val="center"/>
                        <w:rPr>
                          <w:rFonts w:ascii="Times New Roman" w:hAnsi="Times New Roman" w:cs="Times New Roman"/>
                          <w:b/>
                          <w:sz w:val="24"/>
                          <w:lang w:val="es-419"/>
                        </w:rPr>
                      </w:pPr>
                      <w:r>
                        <w:rPr>
                          <w:rFonts w:ascii="Times New Roman" w:hAnsi="Times New Roman" w:cs="Times New Roman"/>
                          <w:b/>
                          <w:sz w:val="24"/>
                          <w:lang w:val="es-419"/>
                        </w:rPr>
                        <w:t>ESTUDIO DE LA EVOLUCION HIST</w:t>
                      </w:r>
                      <w:r>
                        <w:rPr>
                          <w:rFonts w:ascii="Times New Roman" w:hAnsi="Times New Roman" w:cs="Times New Roman"/>
                          <w:b/>
                          <w:sz w:val="24"/>
                        </w:rPr>
                        <w:t>Ó</w:t>
                      </w:r>
                      <w:r w:rsidRPr="002D60DA">
                        <w:rPr>
                          <w:rFonts w:ascii="Times New Roman" w:hAnsi="Times New Roman" w:cs="Times New Roman"/>
                          <w:b/>
                          <w:sz w:val="24"/>
                          <w:lang w:val="es-419"/>
                        </w:rPr>
                        <w:t>RICA DE LOS COSOS</w:t>
                      </w:r>
                    </w:p>
                  </w:txbxContent>
                </v:textbox>
              </v:rect>
            </w:pict>
          </mc:Fallback>
        </mc:AlternateContent>
      </w:r>
      <w:r>
        <w:rPr>
          <w:noProof/>
          <w:lang w:val="es-419" w:eastAsia="es-419"/>
        </w:rPr>
        <mc:AlternateContent>
          <mc:Choice Requires="wps">
            <w:drawing>
              <wp:anchor distT="0" distB="0" distL="114300" distR="114300" simplePos="0" relativeHeight="251633664" behindDoc="0" locked="0" layoutInCell="1" allowOverlap="1" wp14:anchorId="7CBBC728" wp14:editId="4AD44B9B">
                <wp:simplePos x="0" y="0"/>
                <wp:positionH relativeFrom="column">
                  <wp:posOffset>4581525</wp:posOffset>
                </wp:positionH>
                <wp:positionV relativeFrom="paragraph">
                  <wp:posOffset>1162050</wp:posOffset>
                </wp:positionV>
                <wp:extent cx="0" cy="285750"/>
                <wp:effectExtent l="76200" t="0" r="57150" b="57150"/>
                <wp:wrapNone/>
                <wp:docPr id="40" name="Conector recto de flecha 40"/>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035A723" id="_x0000_t32" coordsize="21600,21600" o:spt="32" o:oned="t" path="m,l21600,21600e" filled="f">
                <v:path arrowok="t" fillok="f" o:connecttype="none"/>
                <o:lock v:ext="edit" shapetype="t"/>
              </v:shapetype>
              <v:shape id="Conector recto de flecha 40" o:spid="_x0000_s1026" type="#_x0000_t32" style="position:absolute;margin-left:360.75pt;margin-top:91.5pt;width:0;height:22.5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31616" behindDoc="0" locked="0" layoutInCell="1" allowOverlap="1" wp14:anchorId="4D655FBC" wp14:editId="451694C0">
                <wp:simplePos x="0" y="0"/>
                <wp:positionH relativeFrom="column">
                  <wp:posOffset>4033520</wp:posOffset>
                </wp:positionH>
                <wp:positionV relativeFrom="paragraph">
                  <wp:posOffset>729615</wp:posOffset>
                </wp:positionV>
                <wp:extent cx="1104900" cy="419100"/>
                <wp:effectExtent l="0" t="0" r="19050" b="19050"/>
                <wp:wrapNone/>
                <wp:docPr id="41" name="Rectángulo 41"/>
                <wp:cNvGraphicFramePr/>
                <a:graphic xmlns:a="http://schemas.openxmlformats.org/drawingml/2006/main">
                  <a:graphicData uri="http://schemas.microsoft.com/office/word/2010/wordprocessingShape">
                    <wps:wsp>
                      <wps:cNvSpPr/>
                      <wps:spPr>
                        <a:xfrm>
                          <a:off x="0" y="0"/>
                          <a:ext cx="1104900" cy="4191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2D60DA" w:rsidRDefault="00C259AD" w:rsidP="00B849C1">
                            <w:pPr>
                              <w:jc w:val="center"/>
                              <w:rPr>
                                <w:rFonts w:ascii="Times New Roman" w:hAnsi="Times New Roman" w:cs="Times New Roman"/>
                                <w:b/>
                                <w:sz w:val="24"/>
                                <w:lang w:val="es-419"/>
                              </w:rPr>
                            </w:pPr>
                            <w:r w:rsidRPr="002D60DA">
                              <w:rPr>
                                <w:rFonts w:ascii="Times New Roman" w:hAnsi="Times New Roman" w:cs="Times New Roman"/>
                                <w:b/>
                                <w:sz w:val="24"/>
                                <w:lang w:val="es-419"/>
                              </w:rPr>
                              <w:t>COSO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55FBC" id="Rectángulo 41" o:spid="_x0000_s1053" style="position:absolute;margin-left:317.6pt;margin-top:57.45pt;width:87pt;height:33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" fillcolor="white [3201]" strokecolor="#4f81bd [3204]" strokeweight="2pt">
                <v:textbox>
                  <w:txbxContent>
                    <w:p w:rsidR="00C259AD" w:rsidRPr="002D60DA" w:rsidRDefault="00C259AD" w:rsidP="00B849C1">
                      <w:pPr>
                        <w:jc w:val="center"/>
                        <w:rPr>
                          <w:rFonts w:ascii="Times New Roman" w:hAnsi="Times New Roman" w:cs="Times New Roman"/>
                          <w:b/>
                          <w:sz w:val="24"/>
                          <w:lang w:val="es-419"/>
                        </w:rPr>
                      </w:pPr>
                      <w:r w:rsidRPr="002D60DA">
                        <w:rPr>
                          <w:rFonts w:ascii="Times New Roman" w:hAnsi="Times New Roman" w:cs="Times New Roman"/>
                          <w:b/>
                          <w:sz w:val="24"/>
                          <w:lang w:val="es-419"/>
                        </w:rPr>
                        <w:t>COSO</w:t>
                      </w:r>
                    </w:p>
                  </w:txbxContent>
                </v:textbox>
              </v:rect>
            </w:pict>
          </mc:Fallback>
        </mc:AlternateContent>
      </w:r>
      <w:r>
        <w:rPr>
          <w:noProof/>
          <w:lang w:val="es-419" w:eastAsia="es-419"/>
        </w:rPr>
        <mc:AlternateContent>
          <mc:Choice Requires="wps">
            <w:drawing>
              <wp:anchor distT="0" distB="0" distL="114300" distR="114300" simplePos="0" relativeHeight="251629568" behindDoc="0" locked="0" layoutInCell="1" allowOverlap="1" wp14:anchorId="0E556158" wp14:editId="7C842D67">
                <wp:simplePos x="0" y="0"/>
                <wp:positionH relativeFrom="column">
                  <wp:posOffset>4585970</wp:posOffset>
                </wp:positionH>
                <wp:positionV relativeFrom="paragraph">
                  <wp:posOffset>434340</wp:posOffset>
                </wp:positionV>
                <wp:extent cx="0" cy="285750"/>
                <wp:effectExtent l="76200" t="0" r="57150" b="57150"/>
                <wp:wrapNone/>
                <wp:docPr id="42" name="Conector recto de flecha 42"/>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C6D15E" id="Conector recto de flecha 42" o:spid="_x0000_s1026" type="#_x0000_t32" style="position:absolute;margin-left:361.1pt;margin-top:34.2pt;width:0;height:22.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48000" behindDoc="0" locked="0" layoutInCell="1" allowOverlap="1" wp14:anchorId="75CED0B6" wp14:editId="1A29BF8B">
                <wp:simplePos x="0" y="0"/>
                <wp:positionH relativeFrom="margin">
                  <wp:posOffset>6929120</wp:posOffset>
                </wp:positionH>
                <wp:positionV relativeFrom="paragraph">
                  <wp:posOffset>2348865</wp:posOffset>
                </wp:positionV>
                <wp:extent cx="2266950" cy="1476375"/>
                <wp:effectExtent l="0" t="0" r="19050" b="28575"/>
                <wp:wrapNone/>
                <wp:docPr id="44" name="Rectángulo 44"/>
                <wp:cNvGraphicFramePr/>
                <a:graphic xmlns:a="http://schemas.openxmlformats.org/drawingml/2006/main">
                  <a:graphicData uri="http://schemas.microsoft.com/office/word/2010/wordprocessingShape">
                    <wps:wsp>
                      <wps:cNvSpPr/>
                      <wps:spPr>
                        <a:xfrm>
                          <a:off x="0" y="0"/>
                          <a:ext cx="2266950" cy="1476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sz w:val="24"/>
                                <w:lang w:val="es-419"/>
                              </w:rPr>
                            </w:pPr>
                            <w:r w:rsidRPr="00A163FB">
                              <w:rPr>
                                <w:rFonts w:ascii="Times New Roman" w:hAnsi="Times New Roman" w:cs="Times New Roman"/>
                                <w:sz w:val="24"/>
                                <w:lang w:val="es-419"/>
                              </w:rPr>
                              <w:t xml:space="preserve">VISION </w:t>
                            </w:r>
                          </w:p>
                          <w:p w:rsidR="00C259AD" w:rsidRPr="00A163FB" w:rsidRDefault="00C259AD" w:rsidP="00B849C1">
                            <w:pPr>
                              <w:jc w:val="both"/>
                              <w:rPr>
                                <w:rFonts w:ascii="Times New Roman" w:hAnsi="Times New Roman" w:cs="Times New Roman"/>
                                <w:sz w:val="24"/>
                                <w:lang w:val="es-419"/>
                              </w:rPr>
                            </w:pPr>
                            <w:r>
                              <w:rPr>
                                <w:rFonts w:ascii="Times New Roman" w:hAnsi="Times New Roman" w:cs="Times New Roman"/>
                                <w:sz w:val="24"/>
                                <w:lang w:val="es-419"/>
                              </w:rPr>
                              <w:t>El coso tiene como vision ser reconocido a nivel mundial como uno de los mejores modelos para la prevencion de riesgos y correcta organización.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ED0B6" id="Rectángulo 44" o:spid="_x0000_s1054" style="position:absolute;margin-left:545.6pt;margin-top:184.95pt;width:178.5pt;height:116.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" fillcolor="white [3201]" strokecolor="#4f81bd [3204]" strokeweight="2pt">
                <v:textbox>
                  <w:txbxContent>
                    <w:p w:rsidR="00C259AD" w:rsidRDefault="00C259AD" w:rsidP="00B849C1">
                      <w:pPr>
                        <w:jc w:val="center"/>
                        <w:rPr>
                          <w:rFonts w:ascii="Times New Roman" w:hAnsi="Times New Roman" w:cs="Times New Roman"/>
                          <w:sz w:val="24"/>
                          <w:lang w:val="es-419"/>
                        </w:rPr>
                      </w:pPr>
                      <w:r w:rsidRPr="00A163FB">
                        <w:rPr>
                          <w:rFonts w:ascii="Times New Roman" w:hAnsi="Times New Roman" w:cs="Times New Roman"/>
                          <w:sz w:val="24"/>
                          <w:lang w:val="es-419"/>
                        </w:rPr>
                        <w:t xml:space="preserve">VISION </w:t>
                      </w:r>
                    </w:p>
                    <w:p w:rsidR="00C259AD" w:rsidRPr="00A163FB" w:rsidRDefault="00C259AD" w:rsidP="00B849C1">
                      <w:pPr>
                        <w:jc w:val="both"/>
                        <w:rPr>
                          <w:rFonts w:ascii="Times New Roman" w:hAnsi="Times New Roman" w:cs="Times New Roman"/>
                          <w:sz w:val="24"/>
                          <w:lang w:val="es-419"/>
                        </w:rPr>
                      </w:pPr>
                      <w:r>
                        <w:rPr>
                          <w:rFonts w:ascii="Times New Roman" w:hAnsi="Times New Roman" w:cs="Times New Roman"/>
                          <w:sz w:val="24"/>
                          <w:lang w:val="es-419"/>
                        </w:rPr>
                        <w:t>El coso tiene como vision ser reconocido a nivel mundial como uno de los mejores modelos para la prevencion de riesgos y correcta organización.</w:t>
                      </w:r>
                    </w:p>
                  </w:txbxContent>
                </v:textbox>
                <w10:wrap anchorx="margin"/>
              </v:rect>
            </w:pict>
          </mc:Fallback>
        </mc:AlternateContent>
      </w:r>
      <w:r>
        <w:rPr>
          <w:noProof/>
          <w:lang w:val="es-419" w:eastAsia="es-419"/>
        </w:rPr>
        <mc:AlternateContent>
          <mc:Choice Requires="wps">
            <w:drawing>
              <wp:anchor distT="0" distB="0" distL="114300" distR="114300" simplePos="0" relativeHeight="251645952" behindDoc="0" locked="0" layoutInCell="1" allowOverlap="1" wp14:anchorId="4EA600DA" wp14:editId="517B7E5D">
                <wp:simplePos x="0" y="0"/>
                <wp:positionH relativeFrom="margin">
                  <wp:posOffset>-119381</wp:posOffset>
                </wp:positionH>
                <wp:positionV relativeFrom="paragraph">
                  <wp:posOffset>2348865</wp:posOffset>
                </wp:positionV>
                <wp:extent cx="2276475" cy="14763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2276475" cy="1476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sz w:val="24"/>
                                <w:lang w:val="es-419"/>
                              </w:rPr>
                            </w:pPr>
                            <w:r w:rsidRPr="00207E45">
                              <w:rPr>
                                <w:rFonts w:ascii="Times New Roman" w:hAnsi="Times New Roman" w:cs="Times New Roman"/>
                                <w:sz w:val="24"/>
                                <w:lang w:val="es-419"/>
                              </w:rPr>
                              <w:t>MISION</w:t>
                            </w:r>
                          </w:p>
                          <w:p w:rsidR="00C259AD" w:rsidRPr="00207E45" w:rsidRDefault="00C259AD" w:rsidP="00B849C1">
                            <w:pPr>
                              <w:jc w:val="both"/>
                              <w:rPr>
                                <w:rFonts w:ascii="Times New Roman" w:hAnsi="Times New Roman" w:cs="Times New Roman"/>
                                <w:sz w:val="24"/>
                                <w:lang w:val="es-419"/>
                              </w:rPr>
                            </w:pPr>
                            <w:r>
                              <w:rPr>
                                <w:rFonts w:ascii="Times New Roman" w:hAnsi="Times New Roman" w:cs="Times New Roman"/>
                                <w:sz w:val="24"/>
                                <w:lang w:val="es-419"/>
                              </w:rPr>
                              <w:t>El coso tiene como mision  estbleceer guias, estructuras, y orientciones para un correcto liderasgo de pensamiento  en cuanto a prevenir riegos de fraude.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600DA" id="Rectángulo 45" o:spid="_x0000_s1055" style="position:absolute;margin-left:-9.4pt;margin-top:184.95pt;width:179.25pt;height:116.2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" fillcolor="white [3201]" strokecolor="#4f81bd [3204]" strokeweight="2pt">
                <v:textbox>
                  <w:txbxContent>
                    <w:p w:rsidR="00C259AD" w:rsidRDefault="00C259AD" w:rsidP="00B849C1">
                      <w:pPr>
                        <w:jc w:val="center"/>
                        <w:rPr>
                          <w:rFonts w:ascii="Times New Roman" w:hAnsi="Times New Roman" w:cs="Times New Roman"/>
                          <w:sz w:val="24"/>
                          <w:lang w:val="es-419"/>
                        </w:rPr>
                      </w:pPr>
                      <w:r w:rsidRPr="00207E45">
                        <w:rPr>
                          <w:rFonts w:ascii="Times New Roman" w:hAnsi="Times New Roman" w:cs="Times New Roman"/>
                          <w:sz w:val="24"/>
                          <w:lang w:val="es-419"/>
                        </w:rPr>
                        <w:t>MISION</w:t>
                      </w:r>
                    </w:p>
                    <w:p w:rsidR="00C259AD" w:rsidRPr="00207E45" w:rsidRDefault="00C259AD" w:rsidP="00B849C1">
                      <w:pPr>
                        <w:jc w:val="both"/>
                        <w:rPr>
                          <w:rFonts w:ascii="Times New Roman" w:hAnsi="Times New Roman" w:cs="Times New Roman"/>
                          <w:sz w:val="24"/>
                          <w:lang w:val="es-419"/>
                        </w:rPr>
                      </w:pPr>
                      <w:r>
                        <w:rPr>
                          <w:rFonts w:ascii="Times New Roman" w:hAnsi="Times New Roman" w:cs="Times New Roman"/>
                          <w:sz w:val="24"/>
                          <w:lang w:val="es-419"/>
                        </w:rPr>
                        <w:t>El coso tiene como mision  estbleceer guias, estructuras, y orientciones para un correcto liderasgo de pensamiento  en cuanto a prevenir riegos de fraude.</w:t>
                      </w:r>
                    </w:p>
                  </w:txbxContent>
                </v:textbox>
                <w10:wrap anchorx="margin"/>
              </v:rect>
            </w:pict>
          </mc:Fallback>
        </mc:AlternateContent>
      </w:r>
      <w:r>
        <w:rPr>
          <w:noProof/>
          <w:lang w:val="es-419" w:eastAsia="es-419"/>
        </w:rPr>
        <mc:AlternateContent>
          <mc:Choice Requires="wps">
            <w:drawing>
              <wp:anchor distT="0" distB="0" distL="114300" distR="114300" simplePos="0" relativeHeight="251643904" behindDoc="0" locked="0" layoutInCell="1" allowOverlap="1" wp14:anchorId="09ABA774" wp14:editId="1943D5AD">
                <wp:simplePos x="0" y="0"/>
                <wp:positionH relativeFrom="column">
                  <wp:posOffset>8395970</wp:posOffset>
                </wp:positionH>
                <wp:positionV relativeFrom="paragraph">
                  <wp:posOffset>2063115</wp:posOffset>
                </wp:positionV>
                <wp:extent cx="0" cy="285750"/>
                <wp:effectExtent l="76200" t="0" r="57150" b="57150"/>
                <wp:wrapNone/>
                <wp:docPr id="54" name="Conector recto de flecha 4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A089D1" id="Conector recto de flecha 46" o:spid="_x0000_s1026" type="#_x0000_t32" style="position:absolute;margin-left:661.1pt;margin-top:162.45pt;width:0;height:22.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41856" behindDoc="0" locked="0" layoutInCell="1" allowOverlap="1" wp14:anchorId="5A68FABA" wp14:editId="0867AA35">
                <wp:simplePos x="0" y="0"/>
                <wp:positionH relativeFrom="column">
                  <wp:posOffset>857250</wp:posOffset>
                </wp:positionH>
                <wp:positionV relativeFrom="paragraph">
                  <wp:posOffset>2057400</wp:posOffset>
                </wp:positionV>
                <wp:extent cx="0" cy="285750"/>
                <wp:effectExtent l="76200" t="0" r="57150" b="57150"/>
                <wp:wrapNone/>
                <wp:docPr id="64" name="Conector recto de flecha 4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2D335CF" id="Conector recto de flecha 47" o:spid="_x0000_s1026" type="#_x0000_t32" style="position:absolute;margin-left:67.5pt;margin-top:162pt;width:0;height:22.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39808" behindDoc="0" locked="0" layoutInCell="1" allowOverlap="1" wp14:anchorId="0BF977AB" wp14:editId="7C708860">
                <wp:simplePos x="0" y="0"/>
                <wp:positionH relativeFrom="column">
                  <wp:posOffset>6186170</wp:posOffset>
                </wp:positionH>
                <wp:positionV relativeFrom="paragraph">
                  <wp:posOffset>2063115</wp:posOffset>
                </wp:positionV>
                <wp:extent cx="2209800" cy="0"/>
                <wp:effectExtent l="0" t="0" r="19050" b="19050"/>
                <wp:wrapNone/>
                <wp:docPr id="71" name="Conector recto 48"/>
                <wp:cNvGraphicFramePr/>
                <a:graphic xmlns:a="http://schemas.openxmlformats.org/drawingml/2006/main">
                  <a:graphicData uri="http://schemas.microsoft.com/office/word/2010/wordprocessingShape">
                    <wps:wsp>
                      <wps:cNvCnPr/>
                      <wps:spPr>
                        <a:xfrm flipH="1">
                          <a:off x="0" y="0"/>
                          <a:ext cx="22098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76ADC8A" id="Conector recto 48" o:spid="_x0000_s1026" style="position:absolute;flip:x;z-index:251639808;visibility:visible;mso-wrap-style:square;mso-wrap-distance-left:9pt;mso-wrap-distance-top:0;mso-wrap-distance-right:9pt;mso-wrap-distance-bottom:0;mso-position-horizontal:absolute;mso-position-horizontal-relative:text;mso-position-vertical:absolute;mso-position-vertical-relative:text" from="487.1pt,162.45pt" to="661.1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" strokecolor="#4f81bd [3204]" strokeweight="3pt">
                <v:shadow on="t" color="black" opacity="22937f" origin=",.5" offset="0,.63889mm"/>
              </v:line>
            </w:pict>
          </mc:Fallback>
        </mc:AlternateContent>
      </w:r>
      <w:r>
        <w:rPr>
          <w:noProof/>
          <w:lang w:val="es-419" w:eastAsia="es-419"/>
        </w:rPr>
        <mc:AlternateContent>
          <mc:Choice Requires="wps">
            <w:drawing>
              <wp:anchor distT="0" distB="0" distL="114300" distR="114300" simplePos="0" relativeHeight="251637760" behindDoc="0" locked="0" layoutInCell="1" allowOverlap="1" wp14:anchorId="042CBFFE" wp14:editId="43CE2327">
                <wp:simplePos x="0" y="0"/>
                <wp:positionH relativeFrom="column">
                  <wp:posOffset>861695</wp:posOffset>
                </wp:positionH>
                <wp:positionV relativeFrom="paragraph">
                  <wp:posOffset>2063115</wp:posOffset>
                </wp:positionV>
                <wp:extent cx="2209800" cy="0"/>
                <wp:effectExtent l="0" t="0" r="19050" b="19050"/>
                <wp:wrapNone/>
                <wp:docPr id="72" name="Conector recto 49"/>
                <wp:cNvGraphicFramePr/>
                <a:graphic xmlns:a="http://schemas.openxmlformats.org/drawingml/2006/main">
                  <a:graphicData uri="http://schemas.microsoft.com/office/word/2010/wordprocessingShape">
                    <wps:wsp>
                      <wps:cNvCnPr/>
                      <wps:spPr>
                        <a:xfrm flipH="1">
                          <a:off x="0" y="0"/>
                          <a:ext cx="22098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39DAEEF" id="Conector recto 49" o:spid="_x0000_s1026" style="position:absolute;flip:x;z-index:251637760;visibility:visible;mso-wrap-style:square;mso-wrap-distance-left:9pt;mso-wrap-distance-top:0;mso-wrap-distance-right:9pt;mso-wrap-distance-bottom:0;mso-position-horizontal:absolute;mso-position-horizontal-relative:text;mso-position-vertical:absolute;mso-position-vertical-relative:text" from="67.85pt,162.45pt" to="241.8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" strokecolor="#4f81bd [3204]" strokeweight="3pt">
                <v:shadow on="t" color="black" opacity="22937f" origin=",.5" offset="0,.63889mm"/>
              </v:line>
            </w:pict>
          </mc:Fallback>
        </mc:AlternateContent>
      </w:r>
    </w:p>
    <w:p w:rsidR="00B849C1" w:rsidRPr="00693A3B" w:rsidRDefault="00B849C1" w:rsidP="00B849C1"/>
    <w:p w:rsidR="00B849C1" w:rsidRDefault="00B849C1" w:rsidP="00B849C1">
      <w:pPr>
        <w:rPr>
          <w:lang w:val="es-419"/>
        </w:rPr>
      </w:pPr>
    </w:p>
    <w:p w:rsidR="00B849C1" w:rsidRDefault="00B849C1" w:rsidP="00B849C1">
      <w:pPr>
        <w:spacing w:after="160" w:line="259" w:lineRule="auto"/>
        <w:rPr>
          <w:lang w:val="es-419"/>
        </w:rPr>
      </w:pPr>
      <w:r>
        <w:rPr>
          <w:noProof/>
          <w:lang w:val="es-419" w:eastAsia="es-419"/>
        </w:rPr>
        <mc:AlternateContent>
          <mc:Choice Requires="wps">
            <w:drawing>
              <wp:anchor distT="0" distB="0" distL="114300" distR="114300" simplePos="0" relativeHeight="251664384" behindDoc="0" locked="0" layoutInCell="1" allowOverlap="1" wp14:anchorId="2A2FA1C0" wp14:editId="005D1D91">
                <wp:simplePos x="0" y="0"/>
                <wp:positionH relativeFrom="column">
                  <wp:posOffset>1967230</wp:posOffset>
                </wp:positionH>
                <wp:positionV relativeFrom="paragraph">
                  <wp:posOffset>3305175</wp:posOffset>
                </wp:positionV>
                <wp:extent cx="2362200" cy="1362075"/>
                <wp:effectExtent l="0" t="0" r="19050" b="28575"/>
                <wp:wrapNone/>
                <wp:docPr id="33" name="Rectángulo 33"/>
                <wp:cNvGraphicFramePr/>
                <a:graphic xmlns:a="http://schemas.openxmlformats.org/drawingml/2006/main">
                  <a:graphicData uri="http://schemas.microsoft.com/office/word/2010/wordprocessingShape">
                    <wps:wsp>
                      <wps:cNvSpPr/>
                      <wps:spPr>
                        <a:xfrm>
                          <a:off x="0" y="0"/>
                          <a:ext cx="2362200" cy="13620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sidRPr="00151038">
                              <w:rPr>
                                <w:rFonts w:ascii="Times New Roman" w:hAnsi="Times New Roman" w:cs="Times New Roman"/>
                                <w:b/>
                                <w:sz w:val="24"/>
                                <w:lang w:val="es-419"/>
                              </w:rPr>
                              <w:t>COSO II</w:t>
                            </w:r>
                          </w:p>
                          <w:p w:rsidR="00C259AD" w:rsidRPr="00B849C1" w:rsidRDefault="00C259AD" w:rsidP="00B849C1">
                            <w:pPr>
                              <w:spacing w:line="240" w:lineRule="auto"/>
                              <w:jc w:val="both"/>
                              <w:rPr>
                                <w:rFonts w:ascii="Times New Roman" w:hAnsi="Times New Roman" w:cs="Times New Roman"/>
                                <w:b/>
                                <w:sz w:val="20"/>
                                <w:szCs w:val="20"/>
                                <w:lang w:val="es-419"/>
                              </w:rPr>
                            </w:pPr>
                            <w:r w:rsidRPr="00B849C1">
                              <w:rPr>
                                <w:rFonts w:ascii="Times New Roman" w:hAnsi="Times New Roman" w:cs="Times New Roman"/>
                                <w:sz w:val="20"/>
                                <w:szCs w:val="20"/>
                              </w:rPr>
                              <w:t>Es diseñado para identificar eventos potenciales que pueden afectar a la organización y administrar los riesgos de su apetito, a objeto de proveer una seguridad razonable respecto del logro de</w:t>
                            </w:r>
                            <w:r w:rsidRPr="00B849C1">
                              <w:rPr>
                                <w:sz w:val="20"/>
                                <w:szCs w:val="20"/>
                              </w:rPr>
                              <w:t xml:space="preserve"> los objetivos de la organización.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FA1C0" id="Rectángulo 33" o:spid="_x0000_s1056" style="position:absolute;margin-left:154.9pt;margin-top:260.25pt;width:186pt;height:10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sidRPr="00151038">
                        <w:rPr>
                          <w:rFonts w:ascii="Times New Roman" w:hAnsi="Times New Roman" w:cs="Times New Roman"/>
                          <w:b/>
                          <w:sz w:val="24"/>
                          <w:lang w:val="es-419"/>
                        </w:rPr>
                        <w:t>COSO II</w:t>
                      </w:r>
                    </w:p>
                    <w:p w:rsidR="00C259AD" w:rsidRPr="00B849C1" w:rsidRDefault="00C259AD" w:rsidP="00B849C1">
                      <w:pPr>
                        <w:spacing w:line="240" w:lineRule="auto"/>
                        <w:jc w:val="both"/>
                        <w:rPr>
                          <w:rFonts w:ascii="Times New Roman" w:hAnsi="Times New Roman" w:cs="Times New Roman"/>
                          <w:b/>
                          <w:sz w:val="20"/>
                          <w:szCs w:val="20"/>
                          <w:lang w:val="es-419"/>
                        </w:rPr>
                      </w:pPr>
                      <w:r w:rsidRPr="00B849C1">
                        <w:rPr>
                          <w:rFonts w:ascii="Times New Roman" w:hAnsi="Times New Roman" w:cs="Times New Roman"/>
                          <w:sz w:val="20"/>
                          <w:szCs w:val="20"/>
                        </w:rPr>
                        <w:t>Es diseñado para identificar eventos potenciales que pueden afectar a la organización y administrar los riesgos de su apetito, a objeto de proveer una seguridad razonable respecto del logro de</w:t>
                      </w:r>
                      <w:r w:rsidRPr="00B849C1">
                        <w:rPr>
                          <w:sz w:val="20"/>
                          <w:szCs w:val="20"/>
                        </w:rPr>
                        <w:t xml:space="preserve"> los objetivos de la organización.</w:t>
                      </w:r>
                    </w:p>
                  </w:txbxContent>
                </v:textbox>
              </v:rect>
            </w:pict>
          </mc:Fallback>
        </mc:AlternateContent>
      </w:r>
      <w:r>
        <w:rPr>
          <w:noProof/>
          <w:lang w:val="es-419" w:eastAsia="es-419"/>
        </w:rPr>
        <mc:AlternateContent>
          <mc:Choice Requires="wps">
            <w:drawing>
              <wp:anchor distT="0" distB="0" distL="114300" distR="114300" simplePos="0" relativeHeight="251666432" behindDoc="0" locked="0" layoutInCell="1" allowOverlap="1" wp14:anchorId="16603378" wp14:editId="03A348E1">
                <wp:simplePos x="0" y="0"/>
                <wp:positionH relativeFrom="column">
                  <wp:posOffset>4862830</wp:posOffset>
                </wp:positionH>
                <wp:positionV relativeFrom="paragraph">
                  <wp:posOffset>3305174</wp:posOffset>
                </wp:positionV>
                <wp:extent cx="2066925" cy="1362075"/>
                <wp:effectExtent l="0" t="0" r="28575" b="28575"/>
                <wp:wrapNone/>
                <wp:docPr id="32" name="Rectángulo 32"/>
                <wp:cNvGraphicFramePr/>
                <a:graphic xmlns:a="http://schemas.openxmlformats.org/drawingml/2006/main">
                  <a:graphicData uri="http://schemas.microsoft.com/office/word/2010/wordprocessingShape">
                    <wps:wsp>
                      <wps:cNvSpPr/>
                      <wps:spPr>
                        <a:xfrm>
                          <a:off x="0" y="0"/>
                          <a:ext cx="2066925" cy="13620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sidRPr="00151038">
                              <w:rPr>
                                <w:rFonts w:ascii="Times New Roman" w:hAnsi="Times New Roman" w:cs="Times New Roman"/>
                                <w:b/>
                                <w:sz w:val="24"/>
                                <w:lang w:val="es-419"/>
                              </w:rPr>
                              <w:t xml:space="preserve"> COSO III</w:t>
                            </w:r>
                          </w:p>
                          <w:p w:rsidR="00C259AD" w:rsidRPr="00B849C1" w:rsidRDefault="00C259AD" w:rsidP="00B849C1">
                            <w:pPr>
                              <w:spacing w:line="240" w:lineRule="auto"/>
                              <w:jc w:val="both"/>
                              <w:rPr>
                                <w:rFonts w:ascii="Times New Roman" w:hAnsi="Times New Roman" w:cs="Times New Roman"/>
                              </w:rPr>
                            </w:pPr>
                            <w:r w:rsidRPr="00B849C1">
                              <w:rPr>
                                <w:rFonts w:ascii="Times New Roman" w:hAnsi="Times New Roman" w:cs="Times New Roman"/>
                              </w:rPr>
                              <w:t>Es una versión actualizada que permitirá que las empresas desarrollen y mantengan efectiva y eficientemente sistemas de control interno.</w:t>
                            </w:r>
                          </w:p>
                          <w:p w:rsidR="00C259AD" w:rsidRPr="00151038" w:rsidRDefault="00C259AD" w:rsidP="00B849C1">
                            <w:pPr>
                              <w:jc w:val="center"/>
                              <w:rPr>
                                <w:rFonts w:ascii="Times New Roman" w:hAnsi="Times New Roman" w:cs="Times New Roman"/>
                                <w:b/>
                                <w:sz w:val="24"/>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03378" id="Rectángulo 32" o:spid="_x0000_s1057" style="position:absolute;margin-left:382.9pt;margin-top:260.25pt;width:162.75pt;height:107.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sidRPr="00151038">
                        <w:rPr>
                          <w:rFonts w:ascii="Times New Roman" w:hAnsi="Times New Roman" w:cs="Times New Roman"/>
                          <w:b/>
                          <w:sz w:val="24"/>
                          <w:lang w:val="es-419"/>
                        </w:rPr>
                        <w:t xml:space="preserve"> COSO III</w:t>
                      </w:r>
                    </w:p>
                    <w:p w:rsidR="00C259AD" w:rsidRPr="00B849C1" w:rsidRDefault="00C259AD" w:rsidP="00B849C1">
                      <w:pPr>
                        <w:spacing w:line="240" w:lineRule="auto"/>
                        <w:jc w:val="both"/>
                        <w:rPr>
                          <w:rFonts w:ascii="Times New Roman" w:hAnsi="Times New Roman" w:cs="Times New Roman"/>
                        </w:rPr>
                      </w:pPr>
                      <w:r w:rsidRPr="00B849C1">
                        <w:rPr>
                          <w:rFonts w:ascii="Times New Roman" w:hAnsi="Times New Roman" w:cs="Times New Roman"/>
                        </w:rPr>
                        <w:t>Es una versión actualizada que permitirá que las empresas desarrollen y mantengan efectiva y eficientemente sistemas de control interno.</w:t>
                      </w:r>
                    </w:p>
                    <w:p w:rsidR="00C259AD" w:rsidRPr="00151038" w:rsidRDefault="00C259AD" w:rsidP="00B849C1">
                      <w:pPr>
                        <w:jc w:val="center"/>
                        <w:rPr>
                          <w:rFonts w:ascii="Times New Roman" w:hAnsi="Times New Roman" w:cs="Times New Roman"/>
                          <w:b/>
                          <w:sz w:val="24"/>
                          <w:lang w:val="es-419"/>
                        </w:rPr>
                      </w:pPr>
                    </w:p>
                  </w:txbxContent>
                </v:textbox>
              </v:rect>
            </w:pict>
          </mc:Fallback>
        </mc:AlternateContent>
      </w:r>
      <w:r>
        <w:rPr>
          <w:noProof/>
          <w:lang w:val="es-419" w:eastAsia="es-419"/>
        </w:rPr>
        <mc:AlternateContent>
          <mc:Choice Requires="wps">
            <w:drawing>
              <wp:anchor distT="0" distB="0" distL="114300" distR="114300" simplePos="0" relativeHeight="251668480" behindDoc="0" locked="0" layoutInCell="1" allowOverlap="1" wp14:anchorId="5F644EC8" wp14:editId="262F47E4">
                <wp:simplePos x="0" y="0"/>
                <wp:positionH relativeFrom="margin">
                  <wp:posOffset>7329805</wp:posOffset>
                </wp:positionH>
                <wp:positionV relativeFrom="paragraph">
                  <wp:posOffset>3305175</wp:posOffset>
                </wp:positionV>
                <wp:extent cx="2124075" cy="1362075"/>
                <wp:effectExtent l="0" t="0" r="28575" b="28575"/>
                <wp:wrapNone/>
                <wp:docPr id="31" name="Rectángulo 31"/>
                <wp:cNvGraphicFramePr/>
                <a:graphic xmlns:a="http://schemas.openxmlformats.org/drawingml/2006/main">
                  <a:graphicData uri="http://schemas.microsoft.com/office/word/2010/wordprocessingShape">
                    <wps:wsp>
                      <wps:cNvSpPr/>
                      <wps:spPr>
                        <a:xfrm>
                          <a:off x="0" y="0"/>
                          <a:ext cx="2124075" cy="13620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B849C1" w:rsidRDefault="00C259AD" w:rsidP="00B849C1">
                            <w:pPr>
                              <w:jc w:val="center"/>
                              <w:rPr>
                                <w:rFonts w:ascii="Times New Roman" w:hAnsi="Times New Roman" w:cs="Times New Roman"/>
                                <w:b/>
                              </w:rPr>
                            </w:pPr>
                            <w:r w:rsidRPr="00B849C1">
                              <w:rPr>
                                <w:rFonts w:ascii="Times New Roman" w:hAnsi="Times New Roman" w:cs="Times New Roman"/>
                                <w:b/>
                              </w:rPr>
                              <w:t>COSO IV</w:t>
                            </w:r>
                          </w:p>
                          <w:p w:rsidR="00C259AD" w:rsidRPr="00B849C1" w:rsidRDefault="00C259AD" w:rsidP="00B849C1">
                            <w:pPr>
                              <w:spacing w:line="240" w:lineRule="auto"/>
                              <w:jc w:val="both"/>
                              <w:rPr>
                                <w:rFonts w:ascii="Times New Roman" w:hAnsi="Times New Roman" w:cs="Times New Roman"/>
                              </w:rPr>
                            </w:pPr>
                            <w:r w:rsidRPr="00B849C1">
                              <w:rPr>
                                <w:rFonts w:ascii="Times New Roman" w:hAnsi="Times New Roman" w:cs="Times New Roman"/>
                              </w:rPr>
                              <w:t>Es implementacion de los Puntos de Enfoque para la determinacion de si cada Principio especifico esta “presente” y “funcionando” dentro de la estructura del Modelo de Control Interno.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44EC8" id="Rectángulo 31" o:spid="_x0000_s1058" style="position:absolute;margin-left:577.15pt;margin-top:260.25pt;width:167.25pt;height:10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" fillcolor="white [3201]" strokecolor="#4f81bd [3204]" strokeweight="2pt">
                <v:textbox>
                  <w:txbxContent>
                    <w:p w:rsidR="00C259AD" w:rsidRPr="00B849C1" w:rsidRDefault="00C259AD" w:rsidP="00B849C1">
                      <w:pPr>
                        <w:jc w:val="center"/>
                        <w:rPr>
                          <w:rFonts w:ascii="Times New Roman" w:hAnsi="Times New Roman" w:cs="Times New Roman"/>
                          <w:b/>
                        </w:rPr>
                      </w:pPr>
                      <w:r w:rsidRPr="00B849C1">
                        <w:rPr>
                          <w:rFonts w:ascii="Times New Roman" w:hAnsi="Times New Roman" w:cs="Times New Roman"/>
                          <w:b/>
                        </w:rPr>
                        <w:t>COSO IV</w:t>
                      </w:r>
                    </w:p>
                    <w:p w:rsidR="00C259AD" w:rsidRPr="00B849C1" w:rsidRDefault="00C259AD" w:rsidP="00B849C1">
                      <w:pPr>
                        <w:spacing w:line="240" w:lineRule="auto"/>
                        <w:jc w:val="both"/>
                        <w:rPr>
                          <w:rFonts w:ascii="Times New Roman" w:hAnsi="Times New Roman" w:cs="Times New Roman"/>
                        </w:rPr>
                      </w:pPr>
                      <w:r w:rsidRPr="00B849C1">
                        <w:rPr>
                          <w:rFonts w:ascii="Times New Roman" w:hAnsi="Times New Roman" w:cs="Times New Roman"/>
                        </w:rPr>
                        <w:t>Es implementacion de los Puntos de Enfoque para la determinacion de si cada Principio especifico esta “presente” y “funcionando” dentro de la estructura del Modelo de Control Interno.</w:t>
                      </w:r>
                    </w:p>
                  </w:txbxContent>
                </v:textbox>
                <w10:wrap anchorx="margin"/>
              </v:rect>
            </w:pict>
          </mc:Fallback>
        </mc:AlternateContent>
      </w:r>
      <w:r>
        <w:rPr>
          <w:noProof/>
          <w:lang w:val="es-419" w:eastAsia="es-419"/>
        </w:rPr>
        <mc:AlternateContent>
          <mc:Choice Requires="wps">
            <w:drawing>
              <wp:anchor distT="0" distB="0" distL="114300" distR="114300" simplePos="0" relativeHeight="251660288" behindDoc="0" locked="0" layoutInCell="1" allowOverlap="1" wp14:anchorId="590FE16D" wp14:editId="514806F6">
                <wp:simplePos x="0" y="0"/>
                <wp:positionH relativeFrom="column">
                  <wp:posOffset>8395970</wp:posOffset>
                </wp:positionH>
                <wp:positionV relativeFrom="paragraph">
                  <wp:posOffset>3008630</wp:posOffset>
                </wp:positionV>
                <wp:extent cx="0" cy="285750"/>
                <wp:effectExtent l="114300" t="19050" r="76200" b="76200"/>
                <wp:wrapNone/>
                <wp:docPr id="35" name="Conector recto de flecha 3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64ACAE9" id="Conector recto de flecha 35" o:spid="_x0000_s1026" type="#_x0000_t32" style="position:absolute;margin-left:661.1pt;margin-top:236.9pt;width:0;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58240" behindDoc="0" locked="0" layoutInCell="1" allowOverlap="1" wp14:anchorId="66E680E4" wp14:editId="33EB98F9">
                <wp:simplePos x="0" y="0"/>
                <wp:positionH relativeFrom="column">
                  <wp:posOffset>5776595</wp:posOffset>
                </wp:positionH>
                <wp:positionV relativeFrom="paragraph">
                  <wp:posOffset>3008630</wp:posOffset>
                </wp:positionV>
                <wp:extent cx="0" cy="285750"/>
                <wp:effectExtent l="114300" t="19050" r="76200" b="76200"/>
                <wp:wrapNone/>
                <wp:docPr id="36" name="Conector recto de flecha 3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B1C455" id="Conector recto de flecha 36" o:spid="_x0000_s1026" type="#_x0000_t32" style="position:absolute;margin-left:454.85pt;margin-top:236.9pt;width:0;height:2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56192" behindDoc="0" locked="0" layoutInCell="1" allowOverlap="1" wp14:anchorId="46E26844" wp14:editId="76C6C1AE">
                <wp:simplePos x="0" y="0"/>
                <wp:positionH relativeFrom="column">
                  <wp:posOffset>3095625</wp:posOffset>
                </wp:positionH>
                <wp:positionV relativeFrom="paragraph">
                  <wp:posOffset>3012440</wp:posOffset>
                </wp:positionV>
                <wp:extent cx="0" cy="285750"/>
                <wp:effectExtent l="114300" t="19050" r="76200" b="76200"/>
                <wp:wrapNone/>
                <wp:docPr id="37" name="Conector recto de flecha 3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BB0FEC9" id="Conector recto de flecha 37" o:spid="_x0000_s1026" type="#_x0000_t32" style="position:absolute;margin-left:243.75pt;margin-top:237.2pt;width:0;height:22.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62336" behindDoc="0" locked="0" layoutInCell="1" allowOverlap="1" wp14:anchorId="0E0684D7" wp14:editId="2B22DB89">
                <wp:simplePos x="0" y="0"/>
                <wp:positionH relativeFrom="column">
                  <wp:posOffset>-490220</wp:posOffset>
                </wp:positionH>
                <wp:positionV relativeFrom="paragraph">
                  <wp:posOffset>3295650</wp:posOffset>
                </wp:positionV>
                <wp:extent cx="2133600" cy="13716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2133600" cy="13716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B849C1" w:rsidRDefault="00C259AD" w:rsidP="00B849C1">
                            <w:pPr>
                              <w:spacing w:line="240" w:lineRule="auto"/>
                              <w:jc w:val="center"/>
                              <w:rPr>
                                <w:rFonts w:ascii="Times New Roman" w:hAnsi="Times New Roman" w:cs="Times New Roman"/>
                                <w:b/>
                                <w:lang w:val="es-419"/>
                              </w:rPr>
                            </w:pPr>
                            <w:r w:rsidRPr="00B849C1">
                              <w:rPr>
                                <w:rFonts w:ascii="Times New Roman" w:hAnsi="Times New Roman" w:cs="Times New Roman"/>
                                <w:b/>
                                <w:lang w:val="es-419"/>
                              </w:rPr>
                              <w:t>COSO I</w:t>
                            </w:r>
                          </w:p>
                          <w:p w:rsidR="00C259AD" w:rsidRDefault="00C259AD" w:rsidP="00B849C1">
                            <w:pPr>
                              <w:spacing w:line="240" w:lineRule="auto"/>
                              <w:jc w:val="both"/>
                              <w:rPr>
                                <w:rFonts w:ascii="Times New Roman" w:hAnsi="Times New Roman" w:cs="Times New Roman"/>
                                <w:b/>
                                <w:sz w:val="24"/>
                                <w:lang w:val="es-419"/>
                              </w:rPr>
                            </w:pPr>
                            <w:r w:rsidRPr="00B849C1">
                              <w:rPr>
                                <w:rFonts w:ascii="Times New Roman" w:hAnsi="Times New Roman" w:cs="Times New Roman"/>
                              </w:rPr>
                              <w:t>Es un proceso efectuado por el consejo de administración, la dirección y el resto del personal de una organización, diseñado con el objeto</w:t>
                            </w:r>
                            <w:r w:rsidRPr="00A821ED">
                              <w:rPr>
                                <w:rFonts w:ascii="Times New Roman" w:hAnsi="Times New Roman" w:cs="Times New Roman"/>
                                <w:sz w:val="24"/>
                                <w:szCs w:val="24"/>
                              </w:rPr>
                              <w:t xml:space="preserve"> de proporcional un grado de seguridad razonable</w:t>
                            </w:r>
                            <w:r>
                              <w:rPr>
                                <w:rFonts w:ascii="Times New Roman" w:hAnsi="Times New Roman" w:cs="Times New Roman"/>
                                <w:sz w:val="24"/>
                                <w:szCs w:val="24"/>
                              </w:rPr>
                              <w:t>.</w:t>
                            </w:r>
                          </w:p>
                          <w:p w:rsidR="00C259AD" w:rsidRPr="00151038" w:rsidRDefault="00C259AD" w:rsidP="00B849C1">
                            <w:pPr>
                              <w:rPr>
                                <w:rFonts w:ascii="Times New Roman" w:hAnsi="Times New Roman" w:cs="Times New Roman"/>
                                <w:b/>
                                <w:sz w:val="24"/>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684D7" id="Rectángulo 34" o:spid="_x0000_s1059" style="position:absolute;margin-left:-38.6pt;margin-top:259.5pt;width:168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" fillcolor="white [3201]" strokecolor="#4f81bd [3204]" strokeweight="2pt">
                <v:textbox>
                  <w:txbxContent>
                    <w:p w:rsidR="00C259AD" w:rsidRPr="00B849C1" w:rsidRDefault="00C259AD" w:rsidP="00B849C1">
                      <w:pPr>
                        <w:spacing w:line="240" w:lineRule="auto"/>
                        <w:jc w:val="center"/>
                        <w:rPr>
                          <w:rFonts w:ascii="Times New Roman" w:hAnsi="Times New Roman" w:cs="Times New Roman"/>
                          <w:b/>
                          <w:lang w:val="es-419"/>
                        </w:rPr>
                      </w:pPr>
                      <w:r w:rsidRPr="00B849C1">
                        <w:rPr>
                          <w:rFonts w:ascii="Times New Roman" w:hAnsi="Times New Roman" w:cs="Times New Roman"/>
                          <w:b/>
                          <w:lang w:val="es-419"/>
                        </w:rPr>
                        <w:t>COSO I</w:t>
                      </w:r>
                    </w:p>
                    <w:p w:rsidR="00C259AD" w:rsidRDefault="00C259AD" w:rsidP="00B849C1">
                      <w:pPr>
                        <w:spacing w:line="240" w:lineRule="auto"/>
                        <w:jc w:val="both"/>
                        <w:rPr>
                          <w:rFonts w:ascii="Times New Roman" w:hAnsi="Times New Roman" w:cs="Times New Roman"/>
                          <w:b/>
                          <w:sz w:val="24"/>
                          <w:lang w:val="es-419"/>
                        </w:rPr>
                      </w:pPr>
                      <w:r w:rsidRPr="00B849C1">
                        <w:rPr>
                          <w:rFonts w:ascii="Times New Roman" w:hAnsi="Times New Roman" w:cs="Times New Roman"/>
                        </w:rPr>
                        <w:t>Es un proceso efectuado por el consejo de administración, la dirección y el resto del personal de una organización, diseñado con el objeto</w:t>
                      </w:r>
                      <w:r w:rsidRPr="00A821ED">
                        <w:rPr>
                          <w:rFonts w:ascii="Times New Roman" w:hAnsi="Times New Roman" w:cs="Times New Roman"/>
                          <w:sz w:val="24"/>
                          <w:szCs w:val="24"/>
                        </w:rPr>
                        <w:t xml:space="preserve"> de proporcional un grado de seguridad razonable</w:t>
                      </w:r>
                      <w:r>
                        <w:rPr>
                          <w:rFonts w:ascii="Times New Roman" w:hAnsi="Times New Roman" w:cs="Times New Roman"/>
                          <w:sz w:val="24"/>
                          <w:szCs w:val="24"/>
                        </w:rPr>
                        <w:t>.</w:t>
                      </w:r>
                    </w:p>
                    <w:p w:rsidR="00C259AD" w:rsidRPr="00151038" w:rsidRDefault="00C259AD" w:rsidP="00B849C1">
                      <w:pPr>
                        <w:rPr>
                          <w:rFonts w:ascii="Times New Roman" w:hAnsi="Times New Roman" w:cs="Times New Roman"/>
                          <w:b/>
                          <w:sz w:val="24"/>
                          <w:lang w:val="es-419"/>
                        </w:rPr>
                      </w:pPr>
                    </w:p>
                  </w:txbxContent>
                </v:textbox>
              </v:rect>
            </w:pict>
          </mc:Fallback>
        </mc:AlternateContent>
      </w:r>
      <w:r>
        <w:rPr>
          <w:noProof/>
          <w:lang w:val="es-419" w:eastAsia="es-419"/>
        </w:rPr>
        <mc:AlternateContent>
          <mc:Choice Requires="wps">
            <w:drawing>
              <wp:anchor distT="0" distB="0" distL="114300" distR="114300" simplePos="0" relativeHeight="251652096" behindDoc="0" locked="0" layoutInCell="1" allowOverlap="1" wp14:anchorId="7E6226CB" wp14:editId="16773C59">
                <wp:simplePos x="0" y="0"/>
                <wp:positionH relativeFrom="margin">
                  <wp:posOffset>567055</wp:posOffset>
                </wp:positionH>
                <wp:positionV relativeFrom="paragraph">
                  <wp:posOffset>3000375</wp:posOffset>
                </wp:positionV>
                <wp:extent cx="7829550" cy="0"/>
                <wp:effectExtent l="57150" t="38100" r="57150" b="95250"/>
                <wp:wrapNone/>
                <wp:docPr id="39" name="Conector recto 39"/>
                <wp:cNvGraphicFramePr/>
                <a:graphic xmlns:a="http://schemas.openxmlformats.org/drawingml/2006/main">
                  <a:graphicData uri="http://schemas.microsoft.com/office/word/2010/wordprocessingShape">
                    <wps:wsp>
                      <wps:cNvCnPr/>
                      <wps:spPr>
                        <a:xfrm flipH="1">
                          <a:off x="0" y="0"/>
                          <a:ext cx="78295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3C5CE" id="Conector recto 39" o:spid="_x0000_s1026" style="position:absolute;flip:x;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65pt,236.25pt" to="661.15pt,2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" strokecolor="#4f81bd [3204]" strokeweight="3pt">
                <v:shadow on="t" color="black" opacity="22937f" origin=",.5" offset="0,.63889mm"/>
                <w10:wrap anchorx="margin"/>
              </v:line>
            </w:pict>
          </mc:Fallback>
        </mc:AlternateContent>
      </w:r>
      <w:r>
        <w:rPr>
          <w:noProof/>
          <w:lang w:val="es-419" w:eastAsia="es-419"/>
        </w:rPr>
        <mc:AlternateContent>
          <mc:Choice Requires="wps">
            <w:drawing>
              <wp:anchor distT="0" distB="0" distL="114300" distR="114300" simplePos="0" relativeHeight="251654144" behindDoc="0" locked="0" layoutInCell="1" allowOverlap="1" wp14:anchorId="19BC4AEE" wp14:editId="67935DD5">
                <wp:simplePos x="0" y="0"/>
                <wp:positionH relativeFrom="column">
                  <wp:posOffset>566420</wp:posOffset>
                </wp:positionH>
                <wp:positionV relativeFrom="paragraph">
                  <wp:posOffset>2999105</wp:posOffset>
                </wp:positionV>
                <wp:extent cx="0" cy="285750"/>
                <wp:effectExtent l="114300" t="19050" r="76200" b="76200"/>
                <wp:wrapNone/>
                <wp:docPr id="38" name="Conector recto de flecha 3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49D9B" id="Conector recto de flecha 38" o:spid="_x0000_s1026" type="#_x0000_t32" style="position:absolute;margin-left:44.6pt;margin-top:236.15pt;width:0;height: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50048" behindDoc="0" locked="0" layoutInCell="1" allowOverlap="1" wp14:anchorId="1B83A5EB" wp14:editId="2480DB19">
                <wp:simplePos x="0" y="0"/>
                <wp:positionH relativeFrom="column">
                  <wp:posOffset>4634230</wp:posOffset>
                </wp:positionH>
                <wp:positionV relativeFrom="paragraph">
                  <wp:posOffset>1609725</wp:posOffset>
                </wp:positionV>
                <wp:extent cx="0" cy="1343025"/>
                <wp:effectExtent l="114300" t="19050" r="95250" b="85725"/>
                <wp:wrapNone/>
                <wp:docPr id="43" name="Conector recto de flecha 43"/>
                <wp:cNvGraphicFramePr/>
                <a:graphic xmlns:a="http://schemas.openxmlformats.org/drawingml/2006/main">
                  <a:graphicData uri="http://schemas.microsoft.com/office/word/2010/wordprocessingShape">
                    <wps:wsp>
                      <wps:cNvCnPr/>
                      <wps:spPr>
                        <a:xfrm>
                          <a:off x="0" y="0"/>
                          <a:ext cx="0" cy="13430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59463" id="Conector recto de flecha 43" o:spid="_x0000_s1026" type="#_x0000_t32" style="position:absolute;margin-left:364.9pt;margin-top:126.75pt;width:0;height:105.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35712" behindDoc="0" locked="0" layoutInCell="1" allowOverlap="1" wp14:anchorId="518B9AA5" wp14:editId="73B88AB9">
                <wp:simplePos x="0" y="0"/>
                <wp:positionH relativeFrom="column">
                  <wp:posOffset>3119755</wp:posOffset>
                </wp:positionH>
                <wp:positionV relativeFrom="paragraph">
                  <wp:posOffset>466725</wp:posOffset>
                </wp:positionV>
                <wp:extent cx="3009900" cy="1143000"/>
                <wp:effectExtent l="0" t="0" r="19050" b="19050"/>
                <wp:wrapNone/>
                <wp:docPr id="73" name="Rectángulo 50"/>
                <wp:cNvGraphicFramePr/>
                <a:graphic xmlns:a="http://schemas.openxmlformats.org/drawingml/2006/main">
                  <a:graphicData uri="http://schemas.microsoft.com/office/word/2010/wordprocessingShape">
                    <wps:wsp>
                      <wps:cNvSpPr/>
                      <wps:spPr>
                        <a:xfrm>
                          <a:off x="0" y="0"/>
                          <a:ext cx="3009900" cy="1143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207E45" w:rsidRDefault="00C259AD" w:rsidP="00B849C1">
                            <w:pPr>
                              <w:jc w:val="both"/>
                              <w:rPr>
                                <w:rFonts w:ascii="Times New Roman" w:hAnsi="Times New Roman" w:cs="Times New Roman"/>
                                <w:sz w:val="24"/>
                                <w:lang w:val="es-419"/>
                              </w:rPr>
                            </w:pPr>
                            <w:r w:rsidRPr="00207E45">
                              <w:rPr>
                                <w:rFonts w:ascii="Times New Roman" w:hAnsi="Times New Roman" w:cs="Times New Roman"/>
                                <w:sz w:val="24"/>
                                <w:lang w:val="es-419"/>
                              </w:rPr>
                              <w:t xml:space="preserve">El coso es una </w:t>
                            </w:r>
                            <w:r>
                              <w:rPr>
                                <w:rFonts w:ascii="Times New Roman" w:hAnsi="Times New Roman" w:cs="Times New Roman"/>
                                <w:sz w:val="24"/>
                                <w:lang w:val="es-419"/>
                              </w:rPr>
                              <w:t>comision que se basa en tres temas especifcos como es gestion de riesgo empresarial, control interno y la disuasion de fraude de tal manera que las entidades puedan cumplir con sus objetivos.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B9AA5" id="Rectángulo 50" o:spid="_x0000_s1060" style="position:absolute;margin-left:245.65pt;margin-top:36.75pt;width:237pt;height:90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" fillcolor="white [3201]" strokecolor="#4f81bd [3204]" strokeweight="2pt">
                <v:textbox>
                  <w:txbxContent>
                    <w:p w:rsidR="00C259AD" w:rsidRPr="00207E45" w:rsidRDefault="00C259AD" w:rsidP="00B849C1">
                      <w:pPr>
                        <w:jc w:val="both"/>
                        <w:rPr>
                          <w:rFonts w:ascii="Times New Roman" w:hAnsi="Times New Roman" w:cs="Times New Roman"/>
                          <w:sz w:val="24"/>
                          <w:lang w:val="es-419"/>
                        </w:rPr>
                      </w:pPr>
                      <w:r w:rsidRPr="00207E45">
                        <w:rPr>
                          <w:rFonts w:ascii="Times New Roman" w:hAnsi="Times New Roman" w:cs="Times New Roman"/>
                          <w:sz w:val="24"/>
                          <w:lang w:val="es-419"/>
                        </w:rPr>
                        <w:t xml:space="preserve">El coso es una </w:t>
                      </w:r>
                      <w:r>
                        <w:rPr>
                          <w:rFonts w:ascii="Times New Roman" w:hAnsi="Times New Roman" w:cs="Times New Roman"/>
                          <w:sz w:val="24"/>
                          <w:lang w:val="es-419"/>
                        </w:rPr>
                        <w:t>comision que se basa en tres temas especifcos como es gestion de riesgo empresarial, control interno y la disuasion de fraude de tal manera que las entidades puedan cumplir con sus objetivos.</w:t>
                      </w:r>
                    </w:p>
                  </w:txbxContent>
                </v:textbox>
              </v:rect>
            </w:pict>
          </mc:Fallback>
        </mc:AlternateContent>
      </w:r>
      <w:r>
        <w:rPr>
          <w:lang w:val="es-419"/>
        </w:rPr>
        <w:br w:type="page"/>
      </w:r>
    </w:p>
    <w:p w:rsidR="00B849C1" w:rsidRPr="00B849C1" w:rsidRDefault="00DB2E1F" w:rsidP="00B849C1">
      <w:pPr>
        <w:pStyle w:val="Descripcin"/>
        <w:jc w:val="center"/>
        <w:rPr>
          <w:rFonts w:ascii="Times New Roman" w:hAnsi="Times New Roman" w:cs="Times New Roman"/>
          <w:sz w:val="24"/>
          <w:szCs w:val="24"/>
          <w:lang w:val="es-419"/>
        </w:rPr>
      </w:pPr>
      <w:bookmarkStart w:id="54" w:name="_Toc500241371"/>
      <w:r w:rsidRPr="00B849C1">
        <w:rPr>
          <w:rFonts w:ascii="Times New Roman" w:hAnsi="Times New Roman" w:cs="Times New Roman"/>
          <w:noProof/>
          <w:sz w:val="24"/>
          <w:szCs w:val="24"/>
          <w:lang w:val="es-419" w:eastAsia="es-419"/>
        </w:rPr>
        <w:lastRenderedPageBreak/>
        <mc:AlternateContent>
          <mc:Choice Requires="wps">
            <w:drawing>
              <wp:anchor distT="0" distB="0" distL="114300" distR="114300" simplePos="0" relativeHeight="251670528" behindDoc="0" locked="0" layoutInCell="1" allowOverlap="1" wp14:anchorId="5D1EB024" wp14:editId="7D582AA5">
                <wp:simplePos x="0" y="0"/>
                <wp:positionH relativeFrom="margin">
                  <wp:posOffset>2865120</wp:posOffset>
                </wp:positionH>
                <wp:positionV relativeFrom="paragraph">
                  <wp:posOffset>239395</wp:posOffset>
                </wp:positionV>
                <wp:extent cx="2971800" cy="466725"/>
                <wp:effectExtent l="0" t="0" r="19050" b="28575"/>
                <wp:wrapNone/>
                <wp:docPr id="75" name="Rectángulo 57"/>
                <wp:cNvGraphicFramePr/>
                <a:graphic xmlns:a="http://schemas.openxmlformats.org/drawingml/2006/main">
                  <a:graphicData uri="http://schemas.microsoft.com/office/word/2010/wordprocessingShape">
                    <wps:wsp>
                      <wps:cNvSpPr/>
                      <wps:spPr>
                        <a:xfrm>
                          <a:off x="0" y="0"/>
                          <a:ext cx="2971800" cy="4667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 xml:space="preserve">IMPORTANCIA </w:t>
                            </w:r>
                            <w:r>
                              <w:rPr>
                                <w:rFonts w:ascii="Times New Roman" w:hAnsi="Times New Roman" w:cs="Times New Roman"/>
                                <w:b/>
                                <w:sz w:val="24"/>
                                <w:lang w:val="es-419"/>
                              </w:rPr>
                              <w:t>D</w:t>
                            </w:r>
                            <w:r w:rsidRPr="009E4912">
                              <w:rPr>
                                <w:rFonts w:ascii="Times New Roman" w:hAnsi="Times New Roman" w:cs="Times New Roman"/>
                                <w:b/>
                                <w:sz w:val="24"/>
                                <w:lang w:val="es-419"/>
                              </w:rPr>
                              <w:t>E LOS COSOS Y SUS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EB024" id="Rectángulo 57" o:spid="_x0000_s1061" style="position:absolute;left:0;text-align:left;margin-left:225.6pt;margin-top:18.85pt;width:234pt;height:36.7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" fillcolor="white [3201]" strokecolor="#4f81bd [3204]" strokeweight="2pt">
                <v:textbo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 xml:space="preserve">IMPORTANCIA </w:t>
                      </w:r>
                      <w:r>
                        <w:rPr>
                          <w:rFonts w:ascii="Times New Roman" w:hAnsi="Times New Roman" w:cs="Times New Roman"/>
                          <w:b/>
                          <w:sz w:val="24"/>
                          <w:lang w:val="es-419"/>
                        </w:rPr>
                        <w:t>D</w:t>
                      </w:r>
                      <w:r w:rsidRPr="009E4912">
                        <w:rPr>
                          <w:rFonts w:ascii="Times New Roman" w:hAnsi="Times New Roman" w:cs="Times New Roman"/>
                          <w:b/>
                          <w:sz w:val="24"/>
                          <w:lang w:val="es-419"/>
                        </w:rPr>
                        <w:t>E LOS COSOS Y SUS COMPONENTES</w:t>
                      </w:r>
                    </w:p>
                  </w:txbxContent>
                </v:textbox>
                <w10:wrap anchorx="margin"/>
              </v:rect>
            </w:pict>
          </mc:Fallback>
        </mc:AlternateContent>
      </w:r>
      <w:r w:rsidR="00B849C1" w:rsidRPr="00B849C1">
        <w:rPr>
          <w:rFonts w:ascii="Times New Roman" w:hAnsi="Times New Roman" w:cs="Times New Roman"/>
          <w:color w:val="000000" w:themeColor="text1"/>
          <w:sz w:val="24"/>
          <w:szCs w:val="24"/>
        </w:rPr>
        <w:t xml:space="preserve">Gráfico </w:t>
      </w:r>
      <w:r w:rsidR="00B849C1" w:rsidRPr="00B849C1">
        <w:rPr>
          <w:rFonts w:ascii="Times New Roman" w:hAnsi="Times New Roman" w:cs="Times New Roman"/>
          <w:color w:val="000000" w:themeColor="text1"/>
          <w:sz w:val="24"/>
          <w:szCs w:val="24"/>
        </w:rPr>
        <w:fldChar w:fldCharType="begin"/>
      </w:r>
      <w:r w:rsidR="00B849C1" w:rsidRPr="00B849C1">
        <w:rPr>
          <w:rFonts w:ascii="Times New Roman" w:hAnsi="Times New Roman" w:cs="Times New Roman"/>
          <w:color w:val="000000" w:themeColor="text1"/>
          <w:sz w:val="24"/>
          <w:szCs w:val="24"/>
        </w:rPr>
        <w:instrText xml:space="preserve"> SEQ Gráfico \* ARABIC </w:instrText>
      </w:r>
      <w:r w:rsidR="00B849C1" w:rsidRPr="00B849C1">
        <w:rPr>
          <w:rFonts w:ascii="Times New Roman" w:hAnsi="Times New Roman" w:cs="Times New Roman"/>
          <w:color w:val="000000" w:themeColor="text1"/>
          <w:sz w:val="24"/>
          <w:szCs w:val="24"/>
        </w:rPr>
        <w:fldChar w:fldCharType="separate"/>
      </w:r>
      <w:r w:rsidR="00B849C1" w:rsidRPr="00B849C1">
        <w:rPr>
          <w:rFonts w:ascii="Times New Roman" w:hAnsi="Times New Roman" w:cs="Times New Roman"/>
          <w:noProof/>
          <w:color w:val="000000" w:themeColor="text1"/>
          <w:sz w:val="24"/>
          <w:szCs w:val="24"/>
        </w:rPr>
        <w:t>10</w:t>
      </w:r>
      <w:r w:rsidR="00B849C1" w:rsidRPr="00B849C1">
        <w:rPr>
          <w:rFonts w:ascii="Times New Roman" w:hAnsi="Times New Roman" w:cs="Times New Roman"/>
          <w:color w:val="000000" w:themeColor="text1"/>
          <w:sz w:val="24"/>
          <w:szCs w:val="24"/>
        </w:rPr>
        <w:fldChar w:fldCharType="end"/>
      </w:r>
      <w:r w:rsidR="00B849C1" w:rsidRPr="00B849C1">
        <w:rPr>
          <w:rFonts w:ascii="Times New Roman" w:hAnsi="Times New Roman" w:cs="Times New Roman"/>
          <w:color w:val="000000" w:themeColor="text1"/>
          <w:sz w:val="24"/>
          <w:szCs w:val="24"/>
        </w:rPr>
        <w:t>. Importancia de los Cosos y sus componentes</w:t>
      </w:r>
      <w:bookmarkEnd w:id="54"/>
    </w:p>
    <w:p w:rsidR="00B849C1" w:rsidRDefault="00B849C1" w:rsidP="00B849C1">
      <w:pPr>
        <w:jc w:val="center"/>
      </w:pPr>
      <w:r>
        <w:rPr>
          <w:noProof/>
          <w:lang w:val="es-419" w:eastAsia="es-419"/>
        </w:rPr>
        <mc:AlternateContent>
          <mc:Choice Requires="wps">
            <w:drawing>
              <wp:anchor distT="0" distB="0" distL="114300" distR="114300" simplePos="0" relativeHeight="251684864" behindDoc="0" locked="0" layoutInCell="1" allowOverlap="1" wp14:anchorId="67FD5F7F" wp14:editId="7E4587D0">
                <wp:simplePos x="0" y="0"/>
                <wp:positionH relativeFrom="margin">
                  <wp:align>right</wp:align>
                </wp:positionH>
                <wp:positionV relativeFrom="paragraph">
                  <wp:posOffset>849630</wp:posOffset>
                </wp:positionV>
                <wp:extent cx="3209925" cy="1895475"/>
                <wp:effectExtent l="0" t="0" r="28575" b="28575"/>
                <wp:wrapNone/>
                <wp:docPr id="76" name="Rectángulo 69"/>
                <wp:cNvGraphicFramePr/>
                <a:graphic xmlns:a="http://schemas.openxmlformats.org/drawingml/2006/main">
                  <a:graphicData uri="http://schemas.microsoft.com/office/word/2010/wordprocessingShape">
                    <wps:wsp>
                      <wps:cNvSpPr/>
                      <wps:spPr>
                        <a:xfrm>
                          <a:off x="0" y="0"/>
                          <a:ext cx="3209925" cy="18954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COMPONENTES</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Entorno de control</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Actividades de control</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Actividades de control</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Información y comunicación</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Supervisión.</w:t>
                            </w:r>
                          </w:p>
                          <w:p w:rsidR="00C259AD" w:rsidRPr="003103E0" w:rsidRDefault="00C259AD" w:rsidP="00B849C1">
                            <w:pPr>
                              <w:spacing w:line="360" w:lineRule="auto"/>
                              <w:jc w:val="both"/>
                              <w:rPr>
                                <w:rFonts w:ascii="Times New Roman" w:hAnsi="Times New Roman" w:cs="Times New Roman"/>
                                <w:sz w:val="24"/>
                                <w:szCs w:val="24"/>
                              </w:rPr>
                            </w:pPr>
                          </w:p>
                          <w:p w:rsidR="00C259AD" w:rsidRPr="009A505B" w:rsidRDefault="00C259AD" w:rsidP="00B849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D5F7F" id="Rectángulo 69" o:spid="_x0000_s1062" style="position:absolute;left:0;text-align:left;margin-left:201.55pt;margin-top:66.9pt;width:252.75pt;height:149.2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COMPONENTES</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Entorno de control</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Actividades de control</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Actividades de control</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Información y comunicación</w:t>
                      </w:r>
                    </w:p>
                    <w:p w:rsidR="00C259AD" w:rsidRPr="003103E0" w:rsidRDefault="00C259AD" w:rsidP="00B849C1">
                      <w:pPr>
                        <w:pStyle w:val="Prrafodelista"/>
                        <w:numPr>
                          <w:ilvl w:val="0"/>
                          <w:numId w:val="31"/>
                        </w:numPr>
                        <w:spacing w:line="360" w:lineRule="auto"/>
                        <w:jc w:val="both"/>
                        <w:rPr>
                          <w:rFonts w:ascii="Times New Roman" w:hAnsi="Times New Roman" w:cs="Times New Roman"/>
                          <w:sz w:val="24"/>
                        </w:rPr>
                      </w:pPr>
                      <w:r w:rsidRPr="003103E0">
                        <w:rPr>
                          <w:rFonts w:ascii="Times New Roman" w:hAnsi="Times New Roman" w:cs="Times New Roman"/>
                          <w:sz w:val="24"/>
                        </w:rPr>
                        <w:t>Supervisión.</w:t>
                      </w:r>
                    </w:p>
                    <w:p w:rsidR="00C259AD" w:rsidRPr="003103E0" w:rsidRDefault="00C259AD" w:rsidP="00B849C1">
                      <w:pPr>
                        <w:spacing w:line="360" w:lineRule="auto"/>
                        <w:jc w:val="both"/>
                        <w:rPr>
                          <w:rFonts w:ascii="Times New Roman" w:hAnsi="Times New Roman" w:cs="Times New Roman"/>
                          <w:sz w:val="24"/>
                          <w:szCs w:val="24"/>
                        </w:rPr>
                      </w:pPr>
                    </w:p>
                    <w:p w:rsidR="00C259AD" w:rsidRPr="009A505B" w:rsidRDefault="00C259AD" w:rsidP="00B849C1"/>
                  </w:txbxContent>
                </v:textbox>
                <w10:wrap anchorx="margin"/>
              </v:rect>
            </w:pict>
          </mc:Fallback>
        </mc:AlternateContent>
      </w:r>
      <w:r>
        <w:rPr>
          <w:noProof/>
          <w:lang w:val="es-419" w:eastAsia="es-419"/>
        </w:rPr>
        <mc:AlternateContent>
          <mc:Choice Requires="wps">
            <w:drawing>
              <wp:anchor distT="0" distB="0" distL="114300" distR="114300" simplePos="0" relativeHeight="251693056" behindDoc="0" locked="0" layoutInCell="1" allowOverlap="1" wp14:anchorId="4C78405B" wp14:editId="3C49BE66">
                <wp:simplePos x="0" y="0"/>
                <wp:positionH relativeFrom="column">
                  <wp:posOffset>2499995</wp:posOffset>
                </wp:positionH>
                <wp:positionV relativeFrom="paragraph">
                  <wp:posOffset>2964180</wp:posOffset>
                </wp:positionV>
                <wp:extent cx="2733675" cy="1524000"/>
                <wp:effectExtent l="0" t="0" r="28575" b="19050"/>
                <wp:wrapNone/>
                <wp:docPr id="77" name="Rectángulo 73"/>
                <wp:cNvGraphicFramePr/>
                <a:graphic xmlns:a="http://schemas.openxmlformats.org/drawingml/2006/main">
                  <a:graphicData uri="http://schemas.microsoft.com/office/word/2010/wordprocessingShape">
                    <wps:wsp>
                      <wps:cNvSpPr/>
                      <wps:spPr>
                        <a:xfrm>
                          <a:off x="0" y="0"/>
                          <a:ext cx="2733675" cy="1524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837DDC" w:rsidRDefault="00C259AD" w:rsidP="00B849C1">
                            <w:pPr>
                              <w:jc w:val="both"/>
                              <w:rPr>
                                <w:rFonts w:ascii="Times New Roman" w:hAnsi="Times New Roman" w:cs="Times New Roman"/>
                                <w:sz w:val="28"/>
                                <w:lang w:val="es-419"/>
                              </w:rPr>
                            </w:pPr>
                            <w:r w:rsidRPr="00837DDC">
                              <w:rPr>
                                <w:rFonts w:ascii="Times New Roman" w:hAnsi="Times New Roman" w:cs="Times New Roman"/>
                                <w:sz w:val="24"/>
                              </w:rPr>
                              <w:t>Mejorar sus capacidad de aprovechar oportunidades, evitar riesgos y manejar la incertidumbre, permite que los empleados creen conciencia de los riegos que se pueden presentar</w:t>
                            </w:r>
                          </w:p>
                          <w:p w:rsidR="00C259AD" w:rsidRPr="009E4912" w:rsidRDefault="00C259AD" w:rsidP="00B849C1">
                            <w:pPr>
                              <w:jc w:val="both"/>
                              <w:rPr>
                                <w:rFonts w:ascii="Times New Roman" w:hAnsi="Times New Roman" w:cs="Times New Roman"/>
                                <w:b/>
                                <w:sz w:val="24"/>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78405B" id="Rectángulo 73" o:spid="_x0000_s1063" style="position:absolute;left:0;text-align:left;margin-left:196.85pt;margin-top:233.4pt;width:215.25pt;height:120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837DDC" w:rsidRDefault="00C259AD" w:rsidP="00B849C1">
                      <w:pPr>
                        <w:jc w:val="both"/>
                        <w:rPr>
                          <w:rFonts w:ascii="Times New Roman" w:hAnsi="Times New Roman" w:cs="Times New Roman"/>
                          <w:sz w:val="28"/>
                          <w:lang w:val="es-419"/>
                        </w:rPr>
                      </w:pPr>
                      <w:r w:rsidRPr="00837DDC">
                        <w:rPr>
                          <w:rFonts w:ascii="Times New Roman" w:hAnsi="Times New Roman" w:cs="Times New Roman"/>
                          <w:sz w:val="24"/>
                        </w:rPr>
                        <w:t>Mejorar sus capacidad de aprovechar oportunidades, evitar riesgos y manejar la incertidumbre, permite que los empleados creen conciencia de los riegos que se pueden presentar</w:t>
                      </w:r>
                    </w:p>
                    <w:p w:rsidR="00C259AD" w:rsidRPr="009E4912" w:rsidRDefault="00C259AD" w:rsidP="00B849C1">
                      <w:pPr>
                        <w:jc w:val="both"/>
                        <w:rPr>
                          <w:rFonts w:ascii="Times New Roman" w:hAnsi="Times New Roman" w:cs="Times New Roman"/>
                          <w:b/>
                          <w:sz w:val="24"/>
                          <w:lang w:val="es-419"/>
                        </w:rPr>
                      </w:pPr>
                    </w:p>
                  </w:txbxContent>
                </v:textbox>
              </v:rect>
            </w:pict>
          </mc:Fallback>
        </mc:AlternateContent>
      </w:r>
      <w:r>
        <w:rPr>
          <w:noProof/>
          <w:lang w:val="es-419" w:eastAsia="es-419"/>
        </w:rPr>
        <mc:AlternateContent>
          <mc:Choice Requires="wps">
            <w:drawing>
              <wp:anchor distT="0" distB="0" distL="114300" distR="114300" simplePos="0" relativeHeight="251691008" behindDoc="0" locked="0" layoutInCell="1" allowOverlap="1" wp14:anchorId="741A12A3" wp14:editId="2749F146">
                <wp:simplePos x="0" y="0"/>
                <wp:positionH relativeFrom="column">
                  <wp:posOffset>1395095</wp:posOffset>
                </wp:positionH>
                <wp:positionV relativeFrom="paragraph">
                  <wp:posOffset>3335655</wp:posOffset>
                </wp:positionV>
                <wp:extent cx="1047750" cy="9525"/>
                <wp:effectExtent l="0" t="57150" r="38100" b="85725"/>
                <wp:wrapNone/>
                <wp:docPr id="78" name="Conector recto de flecha 72"/>
                <wp:cNvGraphicFramePr/>
                <a:graphic xmlns:a="http://schemas.openxmlformats.org/drawingml/2006/main">
                  <a:graphicData uri="http://schemas.microsoft.com/office/word/2010/wordprocessingShape">
                    <wps:wsp>
                      <wps:cNvCnPr/>
                      <wps:spPr>
                        <a:xfrm>
                          <a:off x="0" y="0"/>
                          <a:ext cx="1047750" cy="95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6BEFE54" id="Conector recto de flecha 72" o:spid="_x0000_s1026" type="#_x0000_t32" style="position:absolute;margin-left:109.85pt;margin-top:262.65pt;width:82.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88960" behindDoc="0" locked="0" layoutInCell="1" allowOverlap="1" wp14:anchorId="5AB9E039" wp14:editId="27DBC3B9">
                <wp:simplePos x="0" y="0"/>
                <wp:positionH relativeFrom="column">
                  <wp:posOffset>61595</wp:posOffset>
                </wp:positionH>
                <wp:positionV relativeFrom="paragraph">
                  <wp:posOffset>3068955</wp:posOffset>
                </wp:positionV>
                <wp:extent cx="1323975" cy="552450"/>
                <wp:effectExtent l="0" t="0" r="28575" b="19050"/>
                <wp:wrapNone/>
                <wp:docPr id="79" name="Rectángulo 71"/>
                <wp:cNvGraphicFramePr/>
                <a:graphic xmlns:a="http://schemas.openxmlformats.org/drawingml/2006/main">
                  <a:graphicData uri="http://schemas.microsoft.com/office/word/2010/wordprocessingShape">
                    <wps:wsp>
                      <wps:cNvSpPr/>
                      <wps:spPr>
                        <a:xfrm>
                          <a:off x="0" y="0"/>
                          <a:ext cx="1323975" cy="552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COSO I</w:t>
                            </w:r>
                            <w:r>
                              <w:rPr>
                                <w:rFonts w:ascii="Times New Roman" w:hAnsi="Times New Roman" w:cs="Times New Roman"/>
                                <w:b/>
                                <w:sz w:val="24"/>
                                <w:lang w:val="es-419"/>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B9E039" id="Rectángulo 71" o:spid="_x0000_s1064" style="position:absolute;left:0;text-align:left;margin-left:4.85pt;margin-top:241.65pt;width:104.25pt;height:4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" fillcolor="white [3201]" strokecolor="#4f81bd [3204]" strokeweight="2pt">
                <v:textbo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COSO I</w:t>
                      </w:r>
                      <w:r>
                        <w:rPr>
                          <w:rFonts w:ascii="Times New Roman" w:hAnsi="Times New Roman" w:cs="Times New Roman"/>
                          <w:b/>
                          <w:sz w:val="24"/>
                          <w:lang w:val="es-419"/>
                        </w:rPr>
                        <w:t>I</w:t>
                      </w:r>
                    </w:p>
                  </w:txbxContent>
                </v:textbox>
              </v:rect>
            </w:pict>
          </mc:Fallback>
        </mc:AlternateContent>
      </w:r>
      <w:r>
        <w:rPr>
          <w:noProof/>
          <w:lang w:val="es-419" w:eastAsia="es-419"/>
        </w:rPr>
        <mc:AlternateContent>
          <mc:Choice Requires="wps">
            <w:drawing>
              <wp:anchor distT="0" distB="0" distL="114300" distR="114300" simplePos="0" relativeHeight="251686912" behindDoc="0" locked="0" layoutInCell="1" allowOverlap="1" wp14:anchorId="34F061F4" wp14:editId="04EAAE01">
                <wp:simplePos x="0" y="0"/>
                <wp:positionH relativeFrom="column">
                  <wp:posOffset>5214620</wp:posOffset>
                </wp:positionH>
                <wp:positionV relativeFrom="paragraph">
                  <wp:posOffset>1183005</wp:posOffset>
                </wp:positionV>
                <wp:extent cx="400050" cy="0"/>
                <wp:effectExtent l="0" t="76200" r="19050" b="95250"/>
                <wp:wrapNone/>
                <wp:docPr id="80" name="Conector recto de flecha 70"/>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EDF1AFD" id="Conector recto de flecha 70" o:spid="_x0000_s1026" type="#_x0000_t32" style="position:absolute;margin-left:410.6pt;margin-top:93.15pt;width:31.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82816" behindDoc="0" locked="0" layoutInCell="1" allowOverlap="1" wp14:anchorId="3A22001B" wp14:editId="456AD7F0">
                <wp:simplePos x="0" y="0"/>
                <wp:positionH relativeFrom="column">
                  <wp:posOffset>2442845</wp:posOffset>
                </wp:positionH>
                <wp:positionV relativeFrom="paragraph">
                  <wp:posOffset>811530</wp:posOffset>
                </wp:positionV>
                <wp:extent cx="2733675" cy="1524000"/>
                <wp:effectExtent l="0" t="0" r="28575" b="19050"/>
                <wp:wrapNone/>
                <wp:docPr id="81" name="Rectángulo 65"/>
                <wp:cNvGraphicFramePr/>
                <a:graphic xmlns:a="http://schemas.openxmlformats.org/drawingml/2006/main">
                  <a:graphicData uri="http://schemas.microsoft.com/office/word/2010/wordprocessingShape">
                    <wps:wsp>
                      <wps:cNvSpPr/>
                      <wps:spPr>
                        <a:xfrm>
                          <a:off x="0" y="0"/>
                          <a:ext cx="2733675" cy="15240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9E4912" w:rsidRDefault="00C259AD" w:rsidP="00B849C1">
                            <w:pPr>
                              <w:jc w:val="both"/>
                              <w:rPr>
                                <w:rFonts w:ascii="Times New Roman" w:hAnsi="Times New Roman" w:cs="Times New Roman"/>
                                <w:b/>
                                <w:sz w:val="24"/>
                                <w:lang w:val="es-419"/>
                              </w:rPr>
                            </w:pPr>
                            <w:r>
                              <w:rPr>
                                <w:rFonts w:ascii="Times New Roman" w:hAnsi="Times New Roman" w:cs="Times New Roman"/>
                                <w:sz w:val="24"/>
                                <w:szCs w:val="24"/>
                              </w:rPr>
                              <w:t xml:space="preserve">Es </w:t>
                            </w:r>
                            <w:r w:rsidRPr="00A821ED">
                              <w:rPr>
                                <w:rFonts w:ascii="Times New Roman" w:hAnsi="Times New Roman" w:cs="Times New Roman"/>
                                <w:sz w:val="24"/>
                                <w:szCs w:val="24"/>
                              </w:rPr>
                              <w:t>el papel estratégico a conceder a la auditoría y esencialmente la consideración del control como un proceso integrado a los procesos operativos de la empresa</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22001B" id="Rectángulo 65" o:spid="_x0000_s1065" style="position:absolute;left:0;text-align:left;margin-left:192.35pt;margin-top:63.9pt;width:215.25pt;height:120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9E4912" w:rsidRDefault="00C259AD" w:rsidP="00B849C1">
                      <w:pPr>
                        <w:jc w:val="both"/>
                        <w:rPr>
                          <w:rFonts w:ascii="Times New Roman" w:hAnsi="Times New Roman" w:cs="Times New Roman"/>
                          <w:b/>
                          <w:sz w:val="24"/>
                          <w:lang w:val="es-419"/>
                        </w:rPr>
                      </w:pPr>
                      <w:r>
                        <w:rPr>
                          <w:rFonts w:ascii="Times New Roman" w:hAnsi="Times New Roman" w:cs="Times New Roman"/>
                          <w:sz w:val="24"/>
                          <w:szCs w:val="24"/>
                        </w:rPr>
                        <w:t xml:space="preserve">Es </w:t>
                      </w:r>
                      <w:r w:rsidRPr="00A821ED">
                        <w:rPr>
                          <w:rFonts w:ascii="Times New Roman" w:hAnsi="Times New Roman" w:cs="Times New Roman"/>
                          <w:sz w:val="24"/>
                          <w:szCs w:val="24"/>
                        </w:rPr>
                        <w:t>el papel estratégico a conceder a la auditoría y esencialmente la consideración del control como un proceso integrado a los procesos operativos de la empresa</w:t>
                      </w:r>
                      <w:r>
                        <w:rPr>
                          <w:rFonts w:ascii="Times New Roman" w:hAnsi="Times New Roman" w:cs="Times New Roman"/>
                          <w:sz w:val="24"/>
                          <w:szCs w:val="24"/>
                        </w:rPr>
                        <w:t>-</w:t>
                      </w:r>
                    </w:p>
                  </w:txbxContent>
                </v:textbox>
              </v:rect>
            </w:pict>
          </mc:Fallback>
        </mc:AlternateContent>
      </w:r>
      <w:r>
        <w:rPr>
          <w:noProof/>
          <w:lang w:val="es-419" w:eastAsia="es-419"/>
        </w:rPr>
        <mc:AlternateContent>
          <mc:Choice Requires="wps">
            <w:drawing>
              <wp:anchor distT="0" distB="0" distL="114300" distR="114300" simplePos="0" relativeHeight="251680768" behindDoc="0" locked="0" layoutInCell="1" allowOverlap="1" wp14:anchorId="2EEADAA5" wp14:editId="02D2B839">
                <wp:simplePos x="0" y="0"/>
                <wp:positionH relativeFrom="column">
                  <wp:posOffset>1347470</wp:posOffset>
                </wp:positionH>
                <wp:positionV relativeFrom="paragraph">
                  <wp:posOffset>1097280</wp:posOffset>
                </wp:positionV>
                <wp:extent cx="1047750" cy="9525"/>
                <wp:effectExtent l="0" t="57150" r="38100" b="85725"/>
                <wp:wrapNone/>
                <wp:docPr id="82" name="Conector recto de flecha 64"/>
                <wp:cNvGraphicFramePr/>
                <a:graphic xmlns:a="http://schemas.openxmlformats.org/drawingml/2006/main">
                  <a:graphicData uri="http://schemas.microsoft.com/office/word/2010/wordprocessingShape">
                    <wps:wsp>
                      <wps:cNvCnPr/>
                      <wps:spPr>
                        <a:xfrm>
                          <a:off x="0" y="0"/>
                          <a:ext cx="1047750" cy="95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56FEF8E" id="Conector recto de flecha 64" o:spid="_x0000_s1026" type="#_x0000_t32" style="position:absolute;margin-left:106.1pt;margin-top:86.4pt;width:82.5pt;height:.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78720" behindDoc="0" locked="0" layoutInCell="1" allowOverlap="1" wp14:anchorId="68F212BC" wp14:editId="29C5A0B3">
                <wp:simplePos x="0" y="0"/>
                <wp:positionH relativeFrom="column">
                  <wp:posOffset>13970</wp:posOffset>
                </wp:positionH>
                <wp:positionV relativeFrom="paragraph">
                  <wp:posOffset>840105</wp:posOffset>
                </wp:positionV>
                <wp:extent cx="1323975" cy="552450"/>
                <wp:effectExtent l="0" t="0" r="28575" b="19050"/>
                <wp:wrapNone/>
                <wp:docPr id="83" name="Rectángulo 62"/>
                <wp:cNvGraphicFramePr/>
                <a:graphic xmlns:a="http://schemas.openxmlformats.org/drawingml/2006/main">
                  <a:graphicData uri="http://schemas.microsoft.com/office/word/2010/wordprocessingShape">
                    <wps:wsp>
                      <wps:cNvSpPr/>
                      <wps:spPr>
                        <a:xfrm>
                          <a:off x="0" y="0"/>
                          <a:ext cx="1323975" cy="552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COSO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212BC" id="Rectángulo 62" o:spid="_x0000_s1066" style="position:absolute;left:0;text-align:left;margin-left:1.1pt;margin-top:66.15pt;width:104.25pt;height:4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" fillcolor="white [3201]" strokecolor="#4f81bd [3204]" strokeweight="2pt">
                <v:textbo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COSO I</w:t>
                      </w:r>
                    </w:p>
                  </w:txbxContent>
                </v:textbox>
              </v:rect>
            </w:pict>
          </mc:Fallback>
        </mc:AlternateContent>
      </w:r>
    </w:p>
    <w:p w:rsidR="00B849C1" w:rsidRPr="00837DDC" w:rsidRDefault="00DB2E1F" w:rsidP="00B849C1">
      <w:r>
        <w:rPr>
          <w:noProof/>
          <w:lang w:val="es-419" w:eastAsia="es-419"/>
        </w:rPr>
        <mc:AlternateContent>
          <mc:Choice Requires="wps">
            <w:drawing>
              <wp:anchor distT="0" distB="0" distL="114300" distR="114300" simplePos="0" relativeHeight="251672576" behindDoc="0" locked="0" layoutInCell="1" allowOverlap="1" wp14:anchorId="29BE4742" wp14:editId="03C087EC">
                <wp:simplePos x="0" y="0"/>
                <wp:positionH relativeFrom="margin">
                  <wp:posOffset>4340860</wp:posOffset>
                </wp:positionH>
                <wp:positionV relativeFrom="paragraph">
                  <wp:posOffset>88265</wp:posOffset>
                </wp:positionV>
                <wp:extent cx="9525" cy="266700"/>
                <wp:effectExtent l="114300" t="19050" r="66675" b="76200"/>
                <wp:wrapNone/>
                <wp:docPr id="86" name="Conector recto de flecha 58"/>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79EDD" id="Conector recto de flecha 58" o:spid="_x0000_s1026" type="#_x0000_t32" style="position:absolute;margin-left:341.8pt;margin-top:6.95pt;width:.75pt;height:2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" strokecolor="#4f81bd [3204]" strokeweight="3pt">
                <v:stroke endarrow="block"/>
                <v:shadow on="t" color="black" opacity="22937f" origin=",.5" offset="0,.63889mm"/>
                <w10:wrap anchorx="margin"/>
              </v:shape>
            </w:pict>
          </mc:Fallback>
        </mc:AlternateContent>
      </w:r>
      <w:r>
        <w:rPr>
          <w:noProof/>
          <w:lang w:val="es-419" w:eastAsia="es-419"/>
        </w:rPr>
        <mc:AlternateContent>
          <mc:Choice Requires="wps">
            <w:drawing>
              <wp:anchor distT="0" distB="0" distL="114300" distR="114300" simplePos="0" relativeHeight="251674624" behindDoc="0" locked="0" layoutInCell="1" allowOverlap="1" wp14:anchorId="123DD8D2" wp14:editId="69B3B0A6">
                <wp:simplePos x="0" y="0"/>
                <wp:positionH relativeFrom="column">
                  <wp:posOffset>643256</wp:posOffset>
                </wp:positionH>
                <wp:positionV relativeFrom="paragraph">
                  <wp:posOffset>275590</wp:posOffset>
                </wp:positionV>
                <wp:extent cx="3695699" cy="9525"/>
                <wp:effectExtent l="0" t="0" r="19685" b="28575"/>
                <wp:wrapNone/>
                <wp:docPr id="85" name="Conector recto 59"/>
                <wp:cNvGraphicFramePr/>
                <a:graphic xmlns:a="http://schemas.openxmlformats.org/drawingml/2006/main">
                  <a:graphicData uri="http://schemas.microsoft.com/office/word/2010/wordprocessingShape">
                    <wps:wsp>
                      <wps:cNvCnPr/>
                      <wps:spPr>
                        <a:xfrm flipH="1">
                          <a:off x="0" y="0"/>
                          <a:ext cx="3695699"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DD06FF" id="Conector recto 5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65pt,21.7pt" to="341.6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" strokecolor="#4579b8 [3044]"/>
            </w:pict>
          </mc:Fallback>
        </mc:AlternateContent>
      </w:r>
      <w:r>
        <w:rPr>
          <w:noProof/>
          <w:lang w:val="es-419" w:eastAsia="es-419"/>
        </w:rPr>
        <mc:AlternateContent>
          <mc:Choice Requires="wps">
            <w:drawing>
              <wp:anchor distT="0" distB="0" distL="114300" distR="114300" simplePos="0" relativeHeight="251676672" behindDoc="0" locked="0" layoutInCell="1" allowOverlap="1" wp14:anchorId="105D0F00" wp14:editId="5D151B89">
                <wp:simplePos x="0" y="0"/>
                <wp:positionH relativeFrom="margin">
                  <wp:posOffset>671830</wp:posOffset>
                </wp:positionH>
                <wp:positionV relativeFrom="paragraph">
                  <wp:posOffset>275590</wp:posOffset>
                </wp:positionV>
                <wp:extent cx="0" cy="200025"/>
                <wp:effectExtent l="114300" t="19050" r="76200" b="85725"/>
                <wp:wrapNone/>
                <wp:docPr id="84" name="Conector recto de flecha 61"/>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09FE4" id="Conector recto de flecha 61" o:spid="_x0000_s1026" type="#_x0000_t32" style="position:absolute;margin-left:52.9pt;margin-top:21.7pt;width:0;height:15.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" strokecolor="#4f81bd [3204]" strokeweight="3pt">
                <v:stroke endarrow="block"/>
                <v:shadow on="t" color="black" opacity="22937f" origin=",.5" offset="0,.63889mm"/>
                <w10:wrap anchorx="margin"/>
              </v:shape>
            </w:pict>
          </mc:Fallback>
        </mc:AlternateContent>
      </w:r>
    </w:p>
    <w:p w:rsidR="00B849C1" w:rsidRPr="00837DDC" w:rsidRDefault="00B849C1" w:rsidP="00B849C1"/>
    <w:p w:rsidR="00B849C1" w:rsidRPr="00837DDC" w:rsidRDefault="00B849C1" w:rsidP="00B849C1"/>
    <w:p w:rsidR="00B849C1" w:rsidRPr="00837DDC" w:rsidRDefault="00B849C1" w:rsidP="00B849C1"/>
    <w:p w:rsidR="00B849C1" w:rsidRPr="00837DDC" w:rsidRDefault="00B849C1" w:rsidP="00B849C1"/>
    <w:p w:rsidR="00B849C1" w:rsidRPr="00837DDC" w:rsidRDefault="00B849C1" w:rsidP="00B849C1"/>
    <w:p w:rsidR="00B849C1" w:rsidRPr="00837DDC" w:rsidRDefault="00B849C1" w:rsidP="00B849C1"/>
    <w:p w:rsidR="00B849C1" w:rsidRPr="00837DDC" w:rsidRDefault="00B849C1" w:rsidP="00B849C1"/>
    <w:p w:rsidR="00B849C1" w:rsidRDefault="00B849C1" w:rsidP="00B849C1">
      <w:r>
        <w:rPr>
          <w:noProof/>
          <w:lang w:val="es-419" w:eastAsia="es-419"/>
        </w:rPr>
        <mc:AlternateContent>
          <mc:Choice Requires="wps">
            <w:drawing>
              <wp:anchor distT="0" distB="0" distL="114300" distR="114300" simplePos="0" relativeHeight="251695104" behindDoc="0" locked="0" layoutInCell="1" allowOverlap="1" wp14:anchorId="3C64D1F5" wp14:editId="02D78245">
                <wp:simplePos x="0" y="0"/>
                <wp:positionH relativeFrom="margin">
                  <wp:align>right</wp:align>
                </wp:positionH>
                <wp:positionV relativeFrom="paragraph">
                  <wp:posOffset>8890</wp:posOffset>
                </wp:positionV>
                <wp:extent cx="3209925" cy="2552700"/>
                <wp:effectExtent l="0" t="0" r="28575" b="19050"/>
                <wp:wrapNone/>
                <wp:docPr id="87" name="Rectángulo 75"/>
                <wp:cNvGraphicFramePr/>
                <a:graphic xmlns:a="http://schemas.openxmlformats.org/drawingml/2006/main">
                  <a:graphicData uri="http://schemas.microsoft.com/office/word/2010/wordprocessingShape">
                    <wps:wsp>
                      <wps:cNvSpPr/>
                      <wps:spPr>
                        <a:xfrm>
                          <a:off x="0" y="0"/>
                          <a:ext cx="3209925" cy="2552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COMPONENTES</w:t>
                            </w:r>
                          </w:p>
                          <w:p w:rsidR="00C259AD" w:rsidRPr="000B2575" w:rsidRDefault="00C259AD" w:rsidP="00B849C1">
                            <w:pPr>
                              <w:pStyle w:val="Prrafodelista"/>
                              <w:widowControl w:val="0"/>
                              <w:numPr>
                                <w:ilvl w:val="0"/>
                                <w:numId w:val="33"/>
                              </w:numPr>
                              <w:tabs>
                                <w:tab w:val="left" w:pos="1269"/>
                              </w:tabs>
                              <w:autoSpaceDE w:val="0"/>
                              <w:autoSpaceDN w:val="0"/>
                              <w:spacing w:before="16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Ambiente</w:t>
                            </w:r>
                            <w:r w:rsidRPr="000B2575">
                              <w:rPr>
                                <w:rFonts w:ascii="Times New Roman" w:hAnsi="Times New Roman" w:cs="Times New Roman"/>
                                <w:spacing w:val="-2"/>
                                <w:sz w:val="24"/>
                                <w:szCs w:val="24"/>
                              </w:rPr>
                              <w:t xml:space="preserve"> </w:t>
                            </w:r>
                            <w:r w:rsidRPr="000B2575">
                              <w:rPr>
                                <w:rFonts w:ascii="Times New Roman" w:hAnsi="Times New Roman" w:cs="Times New Roman"/>
                                <w:sz w:val="24"/>
                                <w:szCs w:val="24"/>
                              </w:rPr>
                              <w:t>interno</w:t>
                            </w:r>
                          </w:p>
                          <w:p w:rsidR="00C259AD" w:rsidRPr="000B2575" w:rsidRDefault="00C259AD" w:rsidP="00B849C1">
                            <w:pPr>
                              <w:pStyle w:val="Prrafodelista"/>
                              <w:widowControl w:val="0"/>
                              <w:numPr>
                                <w:ilvl w:val="0"/>
                                <w:numId w:val="33"/>
                              </w:numPr>
                              <w:tabs>
                                <w:tab w:val="left" w:pos="1269"/>
                              </w:tabs>
                              <w:autoSpaceDE w:val="0"/>
                              <w:autoSpaceDN w:val="0"/>
                              <w:spacing w:before="14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Establecimiento de</w:t>
                            </w:r>
                            <w:r w:rsidRPr="000B2575">
                              <w:rPr>
                                <w:rFonts w:ascii="Times New Roman" w:hAnsi="Times New Roman" w:cs="Times New Roman"/>
                                <w:spacing w:val="-3"/>
                                <w:sz w:val="24"/>
                                <w:szCs w:val="24"/>
                              </w:rPr>
                              <w:t xml:space="preserve"> </w:t>
                            </w:r>
                            <w:r w:rsidRPr="000B2575">
                              <w:rPr>
                                <w:rFonts w:ascii="Times New Roman" w:hAnsi="Times New Roman" w:cs="Times New Roman"/>
                                <w:sz w:val="24"/>
                                <w:szCs w:val="24"/>
                              </w:rPr>
                              <w:t>objetivos</w:t>
                            </w:r>
                          </w:p>
                          <w:p w:rsidR="00C259AD" w:rsidRPr="000B2575" w:rsidRDefault="00C259AD" w:rsidP="00B849C1">
                            <w:pPr>
                              <w:pStyle w:val="Prrafodelista"/>
                              <w:widowControl w:val="0"/>
                              <w:numPr>
                                <w:ilvl w:val="0"/>
                                <w:numId w:val="33"/>
                              </w:numPr>
                              <w:tabs>
                                <w:tab w:val="left" w:pos="1269"/>
                              </w:tabs>
                              <w:autoSpaceDE w:val="0"/>
                              <w:autoSpaceDN w:val="0"/>
                              <w:spacing w:before="136"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Identificación de</w:t>
                            </w:r>
                            <w:r w:rsidRPr="000B2575">
                              <w:rPr>
                                <w:rFonts w:ascii="Times New Roman" w:hAnsi="Times New Roman" w:cs="Times New Roman"/>
                                <w:spacing w:val="-3"/>
                                <w:sz w:val="24"/>
                                <w:szCs w:val="24"/>
                              </w:rPr>
                              <w:t xml:space="preserve"> </w:t>
                            </w:r>
                            <w:r w:rsidRPr="000B2575">
                              <w:rPr>
                                <w:rFonts w:ascii="Times New Roman" w:hAnsi="Times New Roman" w:cs="Times New Roman"/>
                                <w:sz w:val="24"/>
                                <w:szCs w:val="24"/>
                              </w:rPr>
                              <w:t>eventos</w:t>
                            </w:r>
                          </w:p>
                          <w:p w:rsidR="00C259AD" w:rsidRPr="000B2575" w:rsidRDefault="00C259AD" w:rsidP="00B849C1">
                            <w:pPr>
                              <w:pStyle w:val="Prrafodelista"/>
                              <w:widowControl w:val="0"/>
                              <w:numPr>
                                <w:ilvl w:val="0"/>
                                <w:numId w:val="33"/>
                              </w:numPr>
                              <w:tabs>
                                <w:tab w:val="left" w:pos="1269"/>
                              </w:tabs>
                              <w:autoSpaceDE w:val="0"/>
                              <w:autoSpaceDN w:val="0"/>
                              <w:spacing w:before="14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Evaluación de</w:t>
                            </w:r>
                            <w:r w:rsidRPr="000B2575">
                              <w:rPr>
                                <w:rFonts w:ascii="Times New Roman" w:hAnsi="Times New Roman" w:cs="Times New Roman"/>
                                <w:spacing w:val="-3"/>
                                <w:sz w:val="24"/>
                                <w:szCs w:val="24"/>
                              </w:rPr>
                              <w:t xml:space="preserve"> </w:t>
                            </w:r>
                            <w:r w:rsidRPr="000B2575">
                              <w:rPr>
                                <w:rFonts w:ascii="Times New Roman" w:hAnsi="Times New Roman" w:cs="Times New Roman"/>
                                <w:sz w:val="24"/>
                                <w:szCs w:val="24"/>
                              </w:rPr>
                              <w:t>riesgos</w:t>
                            </w:r>
                          </w:p>
                          <w:p w:rsidR="00C259AD" w:rsidRPr="000B2575" w:rsidRDefault="00C259AD" w:rsidP="00B849C1">
                            <w:pPr>
                              <w:pStyle w:val="Prrafodelista"/>
                              <w:widowControl w:val="0"/>
                              <w:numPr>
                                <w:ilvl w:val="0"/>
                                <w:numId w:val="33"/>
                              </w:numPr>
                              <w:tabs>
                                <w:tab w:val="left" w:pos="1269"/>
                              </w:tabs>
                              <w:autoSpaceDE w:val="0"/>
                              <w:autoSpaceDN w:val="0"/>
                              <w:spacing w:before="136"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Respuesta a los</w:t>
                            </w:r>
                            <w:r w:rsidRPr="000B2575">
                              <w:rPr>
                                <w:rFonts w:ascii="Times New Roman" w:hAnsi="Times New Roman" w:cs="Times New Roman"/>
                                <w:spacing w:val="-1"/>
                                <w:sz w:val="24"/>
                                <w:szCs w:val="24"/>
                              </w:rPr>
                              <w:t xml:space="preserve"> </w:t>
                            </w:r>
                            <w:r w:rsidRPr="000B2575">
                              <w:rPr>
                                <w:rFonts w:ascii="Times New Roman" w:hAnsi="Times New Roman" w:cs="Times New Roman"/>
                                <w:sz w:val="24"/>
                                <w:szCs w:val="24"/>
                              </w:rPr>
                              <w:t>riesgos</w:t>
                            </w:r>
                          </w:p>
                          <w:p w:rsidR="00C259AD" w:rsidRPr="000B2575" w:rsidRDefault="00C259AD" w:rsidP="00B849C1">
                            <w:pPr>
                              <w:pStyle w:val="Prrafodelista"/>
                              <w:widowControl w:val="0"/>
                              <w:numPr>
                                <w:ilvl w:val="0"/>
                                <w:numId w:val="33"/>
                              </w:numPr>
                              <w:tabs>
                                <w:tab w:val="left" w:pos="1269"/>
                              </w:tabs>
                              <w:autoSpaceDE w:val="0"/>
                              <w:autoSpaceDN w:val="0"/>
                              <w:spacing w:before="14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Actividades de</w:t>
                            </w:r>
                            <w:r w:rsidRPr="000B2575">
                              <w:rPr>
                                <w:rFonts w:ascii="Times New Roman" w:hAnsi="Times New Roman" w:cs="Times New Roman"/>
                                <w:spacing w:val="-1"/>
                                <w:sz w:val="24"/>
                                <w:szCs w:val="24"/>
                              </w:rPr>
                              <w:t xml:space="preserve"> </w:t>
                            </w:r>
                            <w:r w:rsidRPr="000B2575">
                              <w:rPr>
                                <w:rFonts w:ascii="Times New Roman" w:hAnsi="Times New Roman" w:cs="Times New Roman"/>
                                <w:sz w:val="24"/>
                                <w:szCs w:val="24"/>
                              </w:rPr>
                              <w:t>control</w:t>
                            </w:r>
                          </w:p>
                          <w:p w:rsidR="00C259AD" w:rsidRPr="000B2575" w:rsidRDefault="00C259AD" w:rsidP="00B849C1">
                            <w:pPr>
                              <w:pStyle w:val="Prrafodelista"/>
                              <w:widowControl w:val="0"/>
                              <w:numPr>
                                <w:ilvl w:val="0"/>
                                <w:numId w:val="32"/>
                              </w:numPr>
                              <w:tabs>
                                <w:tab w:val="left" w:pos="1269"/>
                              </w:tabs>
                              <w:autoSpaceDE w:val="0"/>
                              <w:autoSpaceDN w:val="0"/>
                              <w:spacing w:before="137"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Información y</w:t>
                            </w:r>
                            <w:r w:rsidRPr="000B2575">
                              <w:rPr>
                                <w:rFonts w:ascii="Times New Roman" w:hAnsi="Times New Roman" w:cs="Times New Roman"/>
                                <w:spacing w:val="-2"/>
                                <w:sz w:val="24"/>
                                <w:szCs w:val="24"/>
                              </w:rPr>
                              <w:t xml:space="preserve"> </w:t>
                            </w:r>
                            <w:r w:rsidRPr="000B2575">
                              <w:rPr>
                                <w:rFonts w:ascii="Times New Roman" w:hAnsi="Times New Roman" w:cs="Times New Roman"/>
                                <w:sz w:val="24"/>
                                <w:szCs w:val="24"/>
                              </w:rPr>
                              <w:t>Comunicación</w:t>
                            </w:r>
                          </w:p>
                          <w:p w:rsidR="00C259AD" w:rsidRPr="000B2575" w:rsidRDefault="00C259AD" w:rsidP="00B849C1">
                            <w:pPr>
                              <w:pStyle w:val="Prrafodelista"/>
                              <w:widowControl w:val="0"/>
                              <w:numPr>
                                <w:ilvl w:val="0"/>
                                <w:numId w:val="32"/>
                              </w:numPr>
                              <w:tabs>
                                <w:tab w:val="left" w:pos="1269"/>
                              </w:tabs>
                              <w:autoSpaceDE w:val="0"/>
                              <w:autoSpaceDN w:val="0"/>
                              <w:spacing w:before="14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Monitoreo</w:t>
                            </w:r>
                          </w:p>
                          <w:p w:rsidR="00C259AD" w:rsidRPr="003103E0" w:rsidRDefault="00C259AD" w:rsidP="00B849C1">
                            <w:pPr>
                              <w:spacing w:line="360" w:lineRule="auto"/>
                              <w:jc w:val="both"/>
                              <w:rPr>
                                <w:rFonts w:ascii="Times New Roman" w:hAnsi="Times New Roman" w:cs="Times New Roman"/>
                                <w:sz w:val="24"/>
                                <w:szCs w:val="24"/>
                              </w:rPr>
                            </w:pPr>
                          </w:p>
                          <w:p w:rsidR="00C259AD" w:rsidRPr="009A505B" w:rsidRDefault="00C259AD" w:rsidP="00B849C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4D1F5" id="Rectángulo 75" o:spid="_x0000_s1067" style="position:absolute;margin-left:201.55pt;margin-top:.7pt;width:252.75pt;height:201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COMPONENTES</w:t>
                      </w:r>
                    </w:p>
                    <w:p w:rsidR="00C259AD" w:rsidRPr="000B2575" w:rsidRDefault="00C259AD" w:rsidP="00B849C1">
                      <w:pPr>
                        <w:pStyle w:val="Prrafodelista"/>
                        <w:widowControl w:val="0"/>
                        <w:numPr>
                          <w:ilvl w:val="0"/>
                          <w:numId w:val="33"/>
                        </w:numPr>
                        <w:tabs>
                          <w:tab w:val="left" w:pos="1269"/>
                        </w:tabs>
                        <w:autoSpaceDE w:val="0"/>
                        <w:autoSpaceDN w:val="0"/>
                        <w:spacing w:before="16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Ambiente</w:t>
                      </w:r>
                      <w:r w:rsidRPr="000B2575">
                        <w:rPr>
                          <w:rFonts w:ascii="Times New Roman" w:hAnsi="Times New Roman" w:cs="Times New Roman"/>
                          <w:spacing w:val="-2"/>
                          <w:sz w:val="24"/>
                          <w:szCs w:val="24"/>
                        </w:rPr>
                        <w:t xml:space="preserve"> </w:t>
                      </w:r>
                      <w:r w:rsidRPr="000B2575">
                        <w:rPr>
                          <w:rFonts w:ascii="Times New Roman" w:hAnsi="Times New Roman" w:cs="Times New Roman"/>
                          <w:sz w:val="24"/>
                          <w:szCs w:val="24"/>
                        </w:rPr>
                        <w:t>interno</w:t>
                      </w:r>
                    </w:p>
                    <w:p w:rsidR="00C259AD" w:rsidRPr="000B2575" w:rsidRDefault="00C259AD" w:rsidP="00B849C1">
                      <w:pPr>
                        <w:pStyle w:val="Prrafodelista"/>
                        <w:widowControl w:val="0"/>
                        <w:numPr>
                          <w:ilvl w:val="0"/>
                          <w:numId w:val="33"/>
                        </w:numPr>
                        <w:tabs>
                          <w:tab w:val="left" w:pos="1269"/>
                        </w:tabs>
                        <w:autoSpaceDE w:val="0"/>
                        <w:autoSpaceDN w:val="0"/>
                        <w:spacing w:before="14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Establecimiento de</w:t>
                      </w:r>
                      <w:r w:rsidRPr="000B2575">
                        <w:rPr>
                          <w:rFonts w:ascii="Times New Roman" w:hAnsi="Times New Roman" w:cs="Times New Roman"/>
                          <w:spacing w:val="-3"/>
                          <w:sz w:val="24"/>
                          <w:szCs w:val="24"/>
                        </w:rPr>
                        <w:t xml:space="preserve"> </w:t>
                      </w:r>
                      <w:r w:rsidRPr="000B2575">
                        <w:rPr>
                          <w:rFonts w:ascii="Times New Roman" w:hAnsi="Times New Roman" w:cs="Times New Roman"/>
                          <w:sz w:val="24"/>
                          <w:szCs w:val="24"/>
                        </w:rPr>
                        <w:t>objetivos</w:t>
                      </w:r>
                    </w:p>
                    <w:p w:rsidR="00C259AD" w:rsidRPr="000B2575" w:rsidRDefault="00C259AD" w:rsidP="00B849C1">
                      <w:pPr>
                        <w:pStyle w:val="Prrafodelista"/>
                        <w:widowControl w:val="0"/>
                        <w:numPr>
                          <w:ilvl w:val="0"/>
                          <w:numId w:val="33"/>
                        </w:numPr>
                        <w:tabs>
                          <w:tab w:val="left" w:pos="1269"/>
                        </w:tabs>
                        <w:autoSpaceDE w:val="0"/>
                        <w:autoSpaceDN w:val="0"/>
                        <w:spacing w:before="136"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Identificación de</w:t>
                      </w:r>
                      <w:r w:rsidRPr="000B2575">
                        <w:rPr>
                          <w:rFonts w:ascii="Times New Roman" w:hAnsi="Times New Roman" w:cs="Times New Roman"/>
                          <w:spacing w:val="-3"/>
                          <w:sz w:val="24"/>
                          <w:szCs w:val="24"/>
                        </w:rPr>
                        <w:t xml:space="preserve"> </w:t>
                      </w:r>
                      <w:r w:rsidRPr="000B2575">
                        <w:rPr>
                          <w:rFonts w:ascii="Times New Roman" w:hAnsi="Times New Roman" w:cs="Times New Roman"/>
                          <w:sz w:val="24"/>
                          <w:szCs w:val="24"/>
                        </w:rPr>
                        <w:t>eventos</w:t>
                      </w:r>
                    </w:p>
                    <w:p w:rsidR="00C259AD" w:rsidRPr="000B2575" w:rsidRDefault="00C259AD" w:rsidP="00B849C1">
                      <w:pPr>
                        <w:pStyle w:val="Prrafodelista"/>
                        <w:widowControl w:val="0"/>
                        <w:numPr>
                          <w:ilvl w:val="0"/>
                          <w:numId w:val="33"/>
                        </w:numPr>
                        <w:tabs>
                          <w:tab w:val="left" w:pos="1269"/>
                        </w:tabs>
                        <w:autoSpaceDE w:val="0"/>
                        <w:autoSpaceDN w:val="0"/>
                        <w:spacing w:before="14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Evaluación de</w:t>
                      </w:r>
                      <w:r w:rsidRPr="000B2575">
                        <w:rPr>
                          <w:rFonts w:ascii="Times New Roman" w:hAnsi="Times New Roman" w:cs="Times New Roman"/>
                          <w:spacing w:val="-3"/>
                          <w:sz w:val="24"/>
                          <w:szCs w:val="24"/>
                        </w:rPr>
                        <w:t xml:space="preserve"> </w:t>
                      </w:r>
                      <w:r w:rsidRPr="000B2575">
                        <w:rPr>
                          <w:rFonts w:ascii="Times New Roman" w:hAnsi="Times New Roman" w:cs="Times New Roman"/>
                          <w:sz w:val="24"/>
                          <w:szCs w:val="24"/>
                        </w:rPr>
                        <w:t>riesgos</w:t>
                      </w:r>
                    </w:p>
                    <w:p w:rsidR="00C259AD" w:rsidRPr="000B2575" w:rsidRDefault="00C259AD" w:rsidP="00B849C1">
                      <w:pPr>
                        <w:pStyle w:val="Prrafodelista"/>
                        <w:widowControl w:val="0"/>
                        <w:numPr>
                          <w:ilvl w:val="0"/>
                          <w:numId w:val="33"/>
                        </w:numPr>
                        <w:tabs>
                          <w:tab w:val="left" w:pos="1269"/>
                        </w:tabs>
                        <w:autoSpaceDE w:val="0"/>
                        <w:autoSpaceDN w:val="0"/>
                        <w:spacing w:before="136"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Respuesta a los</w:t>
                      </w:r>
                      <w:r w:rsidRPr="000B2575">
                        <w:rPr>
                          <w:rFonts w:ascii="Times New Roman" w:hAnsi="Times New Roman" w:cs="Times New Roman"/>
                          <w:spacing w:val="-1"/>
                          <w:sz w:val="24"/>
                          <w:szCs w:val="24"/>
                        </w:rPr>
                        <w:t xml:space="preserve"> </w:t>
                      </w:r>
                      <w:r w:rsidRPr="000B2575">
                        <w:rPr>
                          <w:rFonts w:ascii="Times New Roman" w:hAnsi="Times New Roman" w:cs="Times New Roman"/>
                          <w:sz w:val="24"/>
                          <w:szCs w:val="24"/>
                        </w:rPr>
                        <w:t>riesgos</w:t>
                      </w:r>
                    </w:p>
                    <w:p w:rsidR="00C259AD" w:rsidRPr="000B2575" w:rsidRDefault="00C259AD" w:rsidP="00B849C1">
                      <w:pPr>
                        <w:pStyle w:val="Prrafodelista"/>
                        <w:widowControl w:val="0"/>
                        <w:numPr>
                          <w:ilvl w:val="0"/>
                          <w:numId w:val="33"/>
                        </w:numPr>
                        <w:tabs>
                          <w:tab w:val="left" w:pos="1269"/>
                        </w:tabs>
                        <w:autoSpaceDE w:val="0"/>
                        <w:autoSpaceDN w:val="0"/>
                        <w:spacing w:before="14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Actividades de</w:t>
                      </w:r>
                      <w:r w:rsidRPr="000B2575">
                        <w:rPr>
                          <w:rFonts w:ascii="Times New Roman" w:hAnsi="Times New Roman" w:cs="Times New Roman"/>
                          <w:spacing w:val="-1"/>
                          <w:sz w:val="24"/>
                          <w:szCs w:val="24"/>
                        </w:rPr>
                        <w:t xml:space="preserve"> </w:t>
                      </w:r>
                      <w:r w:rsidRPr="000B2575">
                        <w:rPr>
                          <w:rFonts w:ascii="Times New Roman" w:hAnsi="Times New Roman" w:cs="Times New Roman"/>
                          <w:sz w:val="24"/>
                          <w:szCs w:val="24"/>
                        </w:rPr>
                        <w:t>control</w:t>
                      </w:r>
                    </w:p>
                    <w:p w:rsidR="00C259AD" w:rsidRPr="000B2575" w:rsidRDefault="00C259AD" w:rsidP="00B849C1">
                      <w:pPr>
                        <w:pStyle w:val="Prrafodelista"/>
                        <w:widowControl w:val="0"/>
                        <w:numPr>
                          <w:ilvl w:val="0"/>
                          <w:numId w:val="32"/>
                        </w:numPr>
                        <w:tabs>
                          <w:tab w:val="left" w:pos="1269"/>
                        </w:tabs>
                        <w:autoSpaceDE w:val="0"/>
                        <w:autoSpaceDN w:val="0"/>
                        <w:spacing w:before="137"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Información y</w:t>
                      </w:r>
                      <w:r w:rsidRPr="000B2575">
                        <w:rPr>
                          <w:rFonts w:ascii="Times New Roman" w:hAnsi="Times New Roman" w:cs="Times New Roman"/>
                          <w:spacing w:val="-2"/>
                          <w:sz w:val="24"/>
                          <w:szCs w:val="24"/>
                        </w:rPr>
                        <w:t xml:space="preserve"> </w:t>
                      </w:r>
                      <w:r w:rsidRPr="000B2575">
                        <w:rPr>
                          <w:rFonts w:ascii="Times New Roman" w:hAnsi="Times New Roman" w:cs="Times New Roman"/>
                          <w:sz w:val="24"/>
                          <w:szCs w:val="24"/>
                        </w:rPr>
                        <w:t>Comunicación</w:t>
                      </w:r>
                    </w:p>
                    <w:p w:rsidR="00C259AD" w:rsidRPr="000B2575" w:rsidRDefault="00C259AD" w:rsidP="00B849C1">
                      <w:pPr>
                        <w:pStyle w:val="Prrafodelista"/>
                        <w:widowControl w:val="0"/>
                        <w:numPr>
                          <w:ilvl w:val="0"/>
                          <w:numId w:val="32"/>
                        </w:numPr>
                        <w:tabs>
                          <w:tab w:val="left" w:pos="1269"/>
                        </w:tabs>
                        <w:autoSpaceDE w:val="0"/>
                        <w:autoSpaceDN w:val="0"/>
                        <w:spacing w:before="140" w:after="0" w:line="360" w:lineRule="auto"/>
                        <w:contextualSpacing w:val="0"/>
                        <w:jc w:val="both"/>
                        <w:rPr>
                          <w:rFonts w:ascii="Times New Roman" w:hAnsi="Times New Roman" w:cs="Times New Roman"/>
                          <w:sz w:val="24"/>
                          <w:szCs w:val="24"/>
                        </w:rPr>
                      </w:pPr>
                      <w:r w:rsidRPr="000B2575">
                        <w:rPr>
                          <w:rFonts w:ascii="Times New Roman" w:hAnsi="Times New Roman" w:cs="Times New Roman"/>
                          <w:sz w:val="24"/>
                          <w:szCs w:val="24"/>
                        </w:rPr>
                        <w:t>Monitoreo</w:t>
                      </w:r>
                    </w:p>
                    <w:p w:rsidR="00C259AD" w:rsidRPr="003103E0" w:rsidRDefault="00C259AD" w:rsidP="00B849C1">
                      <w:pPr>
                        <w:spacing w:line="360" w:lineRule="auto"/>
                        <w:jc w:val="both"/>
                        <w:rPr>
                          <w:rFonts w:ascii="Times New Roman" w:hAnsi="Times New Roman" w:cs="Times New Roman"/>
                          <w:sz w:val="24"/>
                          <w:szCs w:val="24"/>
                        </w:rPr>
                      </w:pPr>
                    </w:p>
                    <w:p w:rsidR="00C259AD" w:rsidRPr="009A505B" w:rsidRDefault="00C259AD" w:rsidP="00B849C1"/>
                  </w:txbxContent>
                </v:textbox>
                <w10:wrap anchorx="margin"/>
              </v:rect>
            </w:pict>
          </mc:Fallback>
        </mc:AlternateContent>
      </w:r>
      <w:r>
        <w:rPr>
          <w:noProof/>
          <w:lang w:val="es-419" w:eastAsia="es-419"/>
        </w:rPr>
        <mc:AlternateContent>
          <mc:Choice Requires="wps">
            <w:drawing>
              <wp:anchor distT="0" distB="0" distL="114300" distR="114300" simplePos="0" relativeHeight="251697152" behindDoc="0" locked="0" layoutInCell="1" allowOverlap="1" wp14:anchorId="20AD3183" wp14:editId="2F513B05">
                <wp:simplePos x="0" y="0"/>
                <wp:positionH relativeFrom="column">
                  <wp:posOffset>5229225</wp:posOffset>
                </wp:positionH>
                <wp:positionV relativeFrom="paragraph">
                  <wp:posOffset>313690</wp:posOffset>
                </wp:positionV>
                <wp:extent cx="400050" cy="0"/>
                <wp:effectExtent l="0" t="76200" r="19050" b="95250"/>
                <wp:wrapNone/>
                <wp:docPr id="88" name="Conector recto de flecha 76"/>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93A81C2" id="Conector recto de flecha 76" o:spid="_x0000_s1026" type="#_x0000_t32" style="position:absolute;margin-left:411.75pt;margin-top:24.7pt;width:31.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" strokecolor="#4f81bd [3204]" strokeweight="3pt">
                <v:stroke endarrow="block"/>
                <v:shadow on="t" color="black" opacity="22937f" origin=",.5" offset="0,.63889mm"/>
              </v:shape>
            </w:pict>
          </mc:Fallback>
        </mc:AlternateContent>
      </w:r>
    </w:p>
    <w:p w:rsidR="00B849C1" w:rsidRDefault="00B849C1" w:rsidP="00B849C1">
      <w:pPr>
        <w:tabs>
          <w:tab w:val="left" w:pos="10380"/>
        </w:tabs>
      </w:pPr>
      <w:r>
        <w:tab/>
      </w:r>
    </w:p>
    <w:p w:rsidR="00B849C1" w:rsidRPr="00837DDC" w:rsidRDefault="00B849C1" w:rsidP="00B849C1"/>
    <w:p w:rsidR="00B849C1" w:rsidRPr="00837DDC" w:rsidRDefault="00B849C1" w:rsidP="00B849C1"/>
    <w:p w:rsidR="00B849C1" w:rsidRPr="00837DDC" w:rsidRDefault="00B849C1" w:rsidP="00B849C1"/>
    <w:p w:rsidR="00B849C1" w:rsidRPr="00837DDC" w:rsidRDefault="00B849C1" w:rsidP="00B849C1"/>
    <w:p w:rsidR="00B849C1" w:rsidRDefault="00B849C1" w:rsidP="00B849C1">
      <w:pPr>
        <w:tabs>
          <w:tab w:val="left" w:pos="5460"/>
        </w:tabs>
      </w:pPr>
    </w:p>
    <w:p w:rsidR="00B849C1" w:rsidRDefault="00B849C1" w:rsidP="00B849C1">
      <w:pPr>
        <w:tabs>
          <w:tab w:val="left" w:pos="5460"/>
        </w:tabs>
      </w:pPr>
      <w:r>
        <w:rPr>
          <w:noProof/>
          <w:lang w:val="es-419" w:eastAsia="es-419"/>
        </w:rPr>
        <w:lastRenderedPageBreak/>
        <mc:AlternateContent>
          <mc:Choice Requires="wps">
            <w:drawing>
              <wp:anchor distT="0" distB="0" distL="114300" distR="114300" simplePos="0" relativeHeight="251707392" behindDoc="0" locked="0" layoutInCell="1" allowOverlap="1" wp14:anchorId="0EC2CF0F" wp14:editId="628E2DDE">
                <wp:simplePos x="0" y="0"/>
                <wp:positionH relativeFrom="margin">
                  <wp:align>right</wp:align>
                </wp:positionH>
                <wp:positionV relativeFrom="paragraph">
                  <wp:posOffset>201295</wp:posOffset>
                </wp:positionV>
                <wp:extent cx="3181350" cy="2600325"/>
                <wp:effectExtent l="0" t="0" r="19050" b="28575"/>
                <wp:wrapNone/>
                <wp:docPr id="89" name="Rectángulo 81"/>
                <wp:cNvGraphicFramePr/>
                <a:graphic xmlns:a="http://schemas.openxmlformats.org/drawingml/2006/main">
                  <a:graphicData uri="http://schemas.microsoft.com/office/word/2010/wordprocessingShape">
                    <wps:wsp>
                      <wps:cNvSpPr/>
                      <wps:spPr>
                        <a:xfrm>
                          <a:off x="0" y="0"/>
                          <a:ext cx="3181350" cy="260032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COMPONENTES</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Entorno de Control.</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Evaluación de Riesgos.</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Actividades de Control</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Sistemas de Información.</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Supervisión del sistema de control – Monitoreo</w:t>
                            </w:r>
                          </w:p>
                          <w:p w:rsidR="00C259AD" w:rsidRPr="00013B87" w:rsidRDefault="00C259AD" w:rsidP="00B849C1">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2CF0F" id="Rectángulo 81" o:spid="_x0000_s1068" style="position:absolute;margin-left:199.3pt;margin-top:15.85pt;width:250.5pt;height:204.7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COMPONENTES</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Entorno de Control.</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Evaluación de Riesgos.</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Actividades de Control</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Sistemas de Información.</w:t>
                      </w:r>
                    </w:p>
                    <w:p w:rsidR="00C259AD" w:rsidRPr="00013B87" w:rsidRDefault="00C259AD" w:rsidP="00B849C1">
                      <w:pPr>
                        <w:pStyle w:val="Prrafodelista"/>
                        <w:numPr>
                          <w:ilvl w:val="0"/>
                          <w:numId w:val="34"/>
                        </w:numPr>
                        <w:ind w:left="360"/>
                        <w:jc w:val="both"/>
                        <w:rPr>
                          <w:rFonts w:ascii="Times New Roman" w:hAnsi="Times New Roman" w:cs="Times New Roman"/>
                          <w:sz w:val="24"/>
                          <w:lang w:val="es-419"/>
                        </w:rPr>
                      </w:pPr>
                      <w:r w:rsidRPr="00013B87">
                        <w:rPr>
                          <w:rFonts w:ascii="Times New Roman" w:hAnsi="Times New Roman" w:cs="Times New Roman"/>
                          <w:sz w:val="24"/>
                          <w:lang w:val="es-419"/>
                        </w:rPr>
                        <w:t>Supervisión del sistema de control – Monitoreo</w:t>
                      </w:r>
                    </w:p>
                    <w:p w:rsidR="00C259AD" w:rsidRPr="00013B87" w:rsidRDefault="00C259AD" w:rsidP="00B849C1">
                      <w:pPr>
                        <w:jc w:val="both"/>
                      </w:pPr>
                    </w:p>
                  </w:txbxContent>
                </v:textbox>
                <w10:wrap anchorx="margin"/>
              </v:rect>
            </w:pict>
          </mc:Fallback>
        </mc:AlternateContent>
      </w:r>
      <w:r>
        <w:rPr>
          <w:noProof/>
          <w:lang w:val="es-419" w:eastAsia="es-419"/>
        </w:rPr>
        <mc:AlternateContent>
          <mc:Choice Requires="wps">
            <w:drawing>
              <wp:anchor distT="0" distB="0" distL="114300" distR="114300" simplePos="0" relativeHeight="251703296" behindDoc="0" locked="0" layoutInCell="1" allowOverlap="1" wp14:anchorId="03827911" wp14:editId="3F6B255E">
                <wp:simplePos x="0" y="0"/>
                <wp:positionH relativeFrom="column">
                  <wp:posOffset>2461895</wp:posOffset>
                </wp:positionH>
                <wp:positionV relativeFrom="paragraph">
                  <wp:posOffset>153669</wp:posOffset>
                </wp:positionV>
                <wp:extent cx="2733675" cy="2619375"/>
                <wp:effectExtent l="0" t="0" r="28575" b="28575"/>
                <wp:wrapNone/>
                <wp:docPr id="90" name="Rectángulo 79"/>
                <wp:cNvGraphicFramePr/>
                <a:graphic xmlns:a="http://schemas.openxmlformats.org/drawingml/2006/main">
                  <a:graphicData uri="http://schemas.microsoft.com/office/word/2010/wordprocessingShape">
                    <wps:wsp>
                      <wps:cNvSpPr/>
                      <wps:spPr>
                        <a:xfrm>
                          <a:off x="0" y="0"/>
                          <a:ext cx="2733675" cy="2619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837DDC" w:rsidRDefault="00C259AD" w:rsidP="00B849C1">
                            <w:pPr>
                              <w:spacing w:line="360" w:lineRule="auto"/>
                              <w:jc w:val="both"/>
                              <w:rPr>
                                <w:rFonts w:ascii="Times New Roman" w:hAnsi="Times New Roman" w:cs="Times New Roman"/>
                                <w:sz w:val="24"/>
                                <w:szCs w:val="24"/>
                                <w:lang w:val="es-419"/>
                              </w:rPr>
                            </w:pPr>
                            <w:r w:rsidRPr="00837DDC">
                              <w:rPr>
                                <w:rFonts w:ascii="Times New Roman" w:hAnsi="Times New Roman" w:cs="Times New Roman"/>
                                <w:sz w:val="24"/>
                                <w:szCs w:val="24"/>
                                <w:lang w:val="es-419"/>
                              </w:rPr>
                              <w:t>Es importante, ya que a través de procedimientos de auditoría para evaluación de riesgo puede evaluar la efectividad del control interno mediante preguntas a la Dirección y personal de la Entidad, proceso de transacciones y políticas contables, así como obtención de información externa.</w:t>
                            </w:r>
                          </w:p>
                          <w:p w:rsidR="00C259AD" w:rsidRPr="009E4912" w:rsidRDefault="00C259AD" w:rsidP="00B849C1">
                            <w:pPr>
                              <w:jc w:val="both"/>
                              <w:rPr>
                                <w:rFonts w:ascii="Times New Roman" w:hAnsi="Times New Roman" w:cs="Times New Roman"/>
                                <w:b/>
                                <w:sz w:val="24"/>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27911" id="Rectángulo 79" o:spid="_x0000_s1069" style="position:absolute;margin-left:193.85pt;margin-top:12.1pt;width:215.25pt;height:206.2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837DDC" w:rsidRDefault="00C259AD" w:rsidP="00B849C1">
                      <w:pPr>
                        <w:spacing w:line="360" w:lineRule="auto"/>
                        <w:jc w:val="both"/>
                        <w:rPr>
                          <w:rFonts w:ascii="Times New Roman" w:hAnsi="Times New Roman" w:cs="Times New Roman"/>
                          <w:sz w:val="24"/>
                          <w:szCs w:val="24"/>
                          <w:lang w:val="es-419"/>
                        </w:rPr>
                      </w:pPr>
                      <w:r w:rsidRPr="00837DDC">
                        <w:rPr>
                          <w:rFonts w:ascii="Times New Roman" w:hAnsi="Times New Roman" w:cs="Times New Roman"/>
                          <w:sz w:val="24"/>
                          <w:szCs w:val="24"/>
                          <w:lang w:val="es-419"/>
                        </w:rPr>
                        <w:t>Es importante, ya que a través de procedimientos de auditoría para evaluación de riesgo puede evaluar la efectividad del control interno mediante preguntas a la Dirección y personal de la Entidad, proceso de transacciones y políticas contables, así como obtención de información externa.</w:t>
                      </w:r>
                    </w:p>
                    <w:p w:rsidR="00C259AD" w:rsidRPr="009E4912" w:rsidRDefault="00C259AD" w:rsidP="00B849C1">
                      <w:pPr>
                        <w:jc w:val="both"/>
                        <w:rPr>
                          <w:rFonts w:ascii="Times New Roman" w:hAnsi="Times New Roman" w:cs="Times New Roman"/>
                          <w:b/>
                          <w:sz w:val="24"/>
                          <w:lang w:val="es-419"/>
                        </w:rPr>
                      </w:pPr>
                    </w:p>
                  </w:txbxContent>
                </v:textbox>
              </v:rect>
            </w:pict>
          </mc:Fallback>
        </mc:AlternateContent>
      </w:r>
    </w:p>
    <w:p w:rsidR="00B849C1" w:rsidRDefault="00B849C1" w:rsidP="00B849C1">
      <w:pPr>
        <w:tabs>
          <w:tab w:val="left" w:pos="10020"/>
        </w:tabs>
      </w:pPr>
      <w:r>
        <w:rPr>
          <w:noProof/>
          <w:lang w:val="es-419" w:eastAsia="es-419"/>
        </w:rPr>
        <mc:AlternateContent>
          <mc:Choice Requires="wps">
            <w:drawing>
              <wp:anchor distT="0" distB="0" distL="114300" distR="114300" simplePos="0" relativeHeight="251705344" behindDoc="0" locked="0" layoutInCell="1" allowOverlap="1" wp14:anchorId="513DDCC3" wp14:editId="4D4B06C5">
                <wp:simplePos x="0" y="0"/>
                <wp:positionH relativeFrom="column">
                  <wp:posOffset>5229225</wp:posOffset>
                </wp:positionH>
                <wp:positionV relativeFrom="paragraph">
                  <wp:posOffset>265430</wp:posOffset>
                </wp:positionV>
                <wp:extent cx="400050" cy="0"/>
                <wp:effectExtent l="0" t="76200" r="19050" b="95250"/>
                <wp:wrapNone/>
                <wp:docPr id="91" name="Conector recto de flecha 80"/>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EF2B20" id="Conector recto de flecha 80" o:spid="_x0000_s1026" type="#_x0000_t32" style="position:absolute;margin-left:411.75pt;margin-top:20.9pt;width:31.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701248" behindDoc="0" locked="0" layoutInCell="1" allowOverlap="1" wp14:anchorId="524F9CEA" wp14:editId="5343A5AF">
                <wp:simplePos x="0" y="0"/>
                <wp:positionH relativeFrom="column">
                  <wp:posOffset>1343025</wp:posOffset>
                </wp:positionH>
                <wp:positionV relativeFrom="paragraph">
                  <wp:posOffset>274955</wp:posOffset>
                </wp:positionV>
                <wp:extent cx="1047750" cy="9525"/>
                <wp:effectExtent l="0" t="57150" r="38100" b="85725"/>
                <wp:wrapNone/>
                <wp:docPr id="92" name="Conector recto de flecha 78"/>
                <wp:cNvGraphicFramePr/>
                <a:graphic xmlns:a="http://schemas.openxmlformats.org/drawingml/2006/main">
                  <a:graphicData uri="http://schemas.microsoft.com/office/word/2010/wordprocessingShape">
                    <wps:wsp>
                      <wps:cNvCnPr/>
                      <wps:spPr>
                        <a:xfrm>
                          <a:off x="0" y="0"/>
                          <a:ext cx="1047750" cy="95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20BB24E" id="Conector recto de flecha 78" o:spid="_x0000_s1026" type="#_x0000_t32" style="position:absolute;margin-left:105.75pt;margin-top:21.65pt;width:82.5pt;height:.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" strokecolor="#4f81bd [3204]" strokeweight="3pt">
                <v:stroke endarrow="block"/>
                <v:shadow on="t" color="black" opacity="22937f" origin=",.5" offset="0,.63889mm"/>
              </v:shape>
            </w:pict>
          </mc:Fallback>
        </mc:AlternateContent>
      </w:r>
      <w:r>
        <w:rPr>
          <w:noProof/>
          <w:lang w:val="es-419" w:eastAsia="es-419"/>
        </w:rPr>
        <mc:AlternateContent>
          <mc:Choice Requires="wps">
            <w:drawing>
              <wp:anchor distT="0" distB="0" distL="114300" distR="114300" simplePos="0" relativeHeight="251699200" behindDoc="0" locked="0" layoutInCell="1" allowOverlap="1" wp14:anchorId="6537FAE5" wp14:editId="2FA1189B">
                <wp:simplePos x="0" y="0"/>
                <wp:positionH relativeFrom="margin">
                  <wp:align>left</wp:align>
                </wp:positionH>
                <wp:positionV relativeFrom="paragraph">
                  <wp:posOffset>9525</wp:posOffset>
                </wp:positionV>
                <wp:extent cx="1323975" cy="552450"/>
                <wp:effectExtent l="0" t="0" r="28575" b="19050"/>
                <wp:wrapNone/>
                <wp:docPr id="93" name="Rectángulo 77"/>
                <wp:cNvGraphicFramePr/>
                <a:graphic xmlns:a="http://schemas.openxmlformats.org/drawingml/2006/main">
                  <a:graphicData uri="http://schemas.microsoft.com/office/word/2010/wordprocessingShape">
                    <wps:wsp>
                      <wps:cNvSpPr/>
                      <wps:spPr>
                        <a:xfrm>
                          <a:off x="0" y="0"/>
                          <a:ext cx="1323975" cy="552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COSO I</w:t>
                            </w:r>
                            <w:r>
                              <w:rPr>
                                <w:rFonts w:ascii="Times New Roman" w:hAnsi="Times New Roman" w:cs="Times New Roman"/>
                                <w:b/>
                                <w:sz w:val="24"/>
                                <w:lang w:val="es-419"/>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37FAE5" id="Rectángulo 77" o:spid="_x0000_s1070" style="position:absolute;margin-left:0;margin-top:.75pt;width:104.25pt;height:43.5pt;z-index:2516992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" fillcolor="white [3201]" strokecolor="#4f81bd [3204]" strokeweight="2pt">
                <v:textbo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COSO I</w:t>
                      </w:r>
                      <w:r>
                        <w:rPr>
                          <w:rFonts w:ascii="Times New Roman" w:hAnsi="Times New Roman" w:cs="Times New Roman"/>
                          <w:b/>
                          <w:sz w:val="24"/>
                          <w:lang w:val="es-419"/>
                        </w:rPr>
                        <w:t>II</w:t>
                      </w:r>
                    </w:p>
                  </w:txbxContent>
                </v:textbox>
                <w10:wrap anchorx="margin"/>
              </v:rect>
            </w:pict>
          </mc:Fallback>
        </mc:AlternateContent>
      </w:r>
      <w:r>
        <w:tab/>
      </w:r>
    </w:p>
    <w:p w:rsidR="00B849C1" w:rsidRPr="00837DDC" w:rsidRDefault="00DB2E1F" w:rsidP="00B849C1">
      <w:pPr>
        <w:tabs>
          <w:tab w:val="left" w:pos="2670"/>
        </w:tabs>
      </w:pPr>
      <w:r>
        <w:rPr>
          <w:noProof/>
          <w:lang w:val="es-419" w:eastAsia="es-419"/>
        </w:rPr>
        <mc:AlternateContent>
          <mc:Choice Requires="wps">
            <w:drawing>
              <wp:anchor distT="0" distB="0" distL="114300" distR="114300" simplePos="0" relativeHeight="251713536" behindDoc="0" locked="0" layoutInCell="1" allowOverlap="1" wp14:anchorId="164FBCF4" wp14:editId="0C109836">
                <wp:simplePos x="0" y="0"/>
                <wp:positionH relativeFrom="column">
                  <wp:posOffset>2491105</wp:posOffset>
                </wp:positionH>
                <wp:positionV relativeFrom="paragraph">
                  <wp:posOffset>2416810</wp:posOffset>
                </wp:positionV>
                <wp:extent cx="2733675" cy="2362200"/>
                <wp:effectExtent l="0" t="0" r="28575" b="19050"/>
                <wp:wrapNone/>
                <wp:docPr id="96" name="Rectángulo 84"/>
                <wp:cNvGraphicFramePr/>
                <a:graphic xmlns:a="http://schemas.openxmlformats.org/drawingml/2006/main">
                  <a:graphicData uri="http://schemas.microsoft.com/office/word/2010/wordprocessingShape">
                    <wps:wsp>
                      <wps:cNvSpPr/>
                      <wps:spPr>
                        <a:xfrm>
                          <a:off x="0" y="0"/>
                          <a:ext cx="2733675" cy="2362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DB2E1F" w:rsidRDefault="00C259AD" w:rsidP="00B849C1">
                            <w:pPr>
                              <w:jc w:val="both"/>
                              <w:rPr>
                                <w:rFonts w:ascii="Times New Roman" w:hAnsi="Times New Roman" w:cs="Times New Roman"/>
                                <w:sz w:val="24"/>
                              </w:rPr>
                            </w:pPr>
                            <w:r w:rsidRPr="00013B87">
                              <w:rPr>
                                <w:rFonts w:ascii="Times New Roman" w:hAnsi="Times New Roman" w:cs="Times New Roman"/>
                                <w:sz w:val="24"/>
                                <w:lang w:val="es-419"/>
                              </w:rPr>
                              <w:t>El proposito de los puntos de enfoque es el de ofrecer orientacion util a la Administracion en el diseño, implementacion y la realizacion del control interno, asi como tambien sirve de guia para las personas encargadas de realizar la evaluacion de los sistemas de control interno</w:t>
                            </w:r>
                            <w:r>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FBCF4" id="Rectángulo 84" o:spid="_x0000_s1071" style="position:absolute;margin-left:196.15pt;margin-top:190.3pt;width:215.25pt;height:18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DB2E1F" w:rsidRDefault="00C259AD" w:rsidP="00B849C1">
                      <w:pPr>
                        <w:jc w:val="both"/>
                        <w:rPr>
                          <w:rFonts w:ascii="Times New Roman" w:hAnsi="Times New Roman" w:cs="Times New Roman"/>
                          <w:sz w:val="24"/>
                        </w:rPr>
                      </w:pPr>
                      <w:r w:rsidRPr="00013B87">
                        <w:rPr>
                          <w:rFonts w:ascii="Times New Roman" w:hAnsi="Times New Roman" w:cs="Times New Roman"/>
                          <w:sz w:val="24"/>
                          <w:lang w:val="es-419"/>
                        </w:rPr>
                        <w:t>El proposito de los puntos de enfoque es el de ofrecer orientacion util a la Administracion en el diseño, implementacion y la realizacion del control interno, asi como tambien sirve de guia para las personas encargadas de realizar la evaluacion de los sistemas de control interno</w:t>
                      </w:r>
                      <w:r>
                        <w:rPr>
                          <w:rFonts w:ascii="Times New Roman" w:hAnsi="Times New Roman" w:cs="Times New Roman"/>
                          <w:sz w:val="24"/>
                        </w:rPr>
                        <w:t>.</w:t>
                      </w:r>
                    </w:p>
                  </w:txbxContent>
                </v:textbox>
              </v:rect>
            </w:pict>
          </mc:Fallback>
        </mc:AlternateContent>
      </w:r>
      <w:r w:rsidR="00B849C1">
        <w:rPr>
          <w:noProof/>
          <w:lang w:val="es-419" w:eastAsia="es-419"/>
        </w:rPr>
        <mc:AlternateContent>
          <mc:Choice Requires="wps">
            <w:drawing>
              <wp:anchor distT="0" distB="0" distL="114300" distR="114300" simplePos="0" relativeHeight="251715584" behindDoc="0" locked="0" layoutInCell="1" allowOverlap="1" wp14:anchorId="73AC129A" wp14:editId="2B52869F">
                <wp:simplePos x="0" y="0"/>
                <wp:positionH relativeFrom="column">
                  <wp:posOffset>5257800</wp:posOffset>
                </wp:positionH>
                <wp:positionV relativeFrom="paragraph">
                  <wp:posOffset>3085465</wp:posOffset>
                </wp:positionV>
                <wp:extent cx="400050" cy="0"/>
                <wp:effectExtent l="0" t="76200" r="19050" b="95250"/>
                <wp:wrapNone/>
                <wp:docPr id="95" name="Conector recto de flecha 85"/>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8F720F4" id="Conector recto de flecha 85" o:spid="_x0000_s1026" type="#_x0000_t32" style="position:absolute;margin-left:414pt;margin-top:242.95pt;width:31.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" strokecolor="#4f81bd [3204]" strokeweight="3pt">
                <v:stroke endarrow="block"/>
                <v:shadow on="t" color="black" opacity="22937f" origin=",.5" offset="0,.63889mm"/>
              </v:shape>
            </w:pict>
          </mc:Fallback>
        </mc:AlternateContent>
      </w:r>
      <w:r w:rsidR="00B849C1">
        <w:rPr>
          <w:noProof/>
          <w:lang w:val="es-419" w:eastAsia="es-419"/>
        </w:rPr>
        <mc:AlternateContent>
          <mc:Choice Requires="wps">
            <w:drawing>
              <wp:anchor distT="0" distB="0" distL="114300" distR="114300" simplePos="0" relativeHeight="251711488" behindDoc="0" locked="0" layoutInCell="1" allowOverlap="1" wp14:anchorId="1803522A" wp14:editId="5273C4E9">
                <wp:simplePos x="0" y="0"/>
                <wp:positionH relativeFrom="column">
                  <wp:posOffset>1333500</wp:posOffset>
                </wp:positionH>
                <wp:positionV relativeFrom="paragraph">
                  <wp:posOffset>3104515</wp:posOffset>
                </wp:positionV>
                <wp:extent cx="1047750" cy="9525"/>
                <wp:effectExtent l="0" t="57150" r="38100" b="85725"/>
                <wp:wrapNone/>
                <wp:docPr id="97" name="Conector recto de flecha 83"/>
                <wp:cNvGraphicFramePr/>
                <a:graphic xmlns:a="http://schemas.openxmlformats.org/drawingml/2006/main">
                  <a:graphicData uri="http://schemas.microsoft.com/office/word/2010/wordprocessingShape">
                    <wps:wsp>
                      <wps:cNvCnPr/>
                      <wps:spPr>
                        <a:xfrm>
                          <a:off x="0" y="0"/>
                          <a:ext cx="1047750" cy="952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3E1D595" id="Conector recto de flecha 83" o:spid="_x0000_s1026" type="#_x0000_t32" style="position:absolute;margin-left:105pt;margin-top:244.45pt;width:82.5pt;height:.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" strokecolor="#4f81bd [3204]" strokeweight="3pt">
                <v:stroke endarrow="block"/>
                <v:shadow on="t" color="black" opacity="22937f" origin=",.5" offset="0,.63889mm"/>
              </v:shape>
            </w:pict>
          </mc:Fallback>
        </mc:AlternateContent>
      </w:r>
      <w:r w:rsidR="00B849C1">
        <w:rPr>
          <w:noProof/>
          <w:lang w:val="es-419" w:eastAsia="es-419"/>
        </w:rPr>
        <mc:AlternateContent>
          <mc:Choice Requires="wps">
            <w:drawing>
              <wp:anchor distT="0" distB="0" distL="114300" distR="114300" simplePos="0" relativeHeight="251709440" behindDoc="0" locked="0" layoutInCell="1" allowOverlap="1" wp14:anchorId="3E560C91" wp14:editId="062CDC10">
                <wp:simplePos x="0" y="0"/>
                <wp:positionH relativeFrom="margin">
                  <wp:align>left</wp:align>
                </wp:positionH>
                <wp:positionV relativeFrom="paragraph">
                  <wp:posOffset>2828290</wp:posOffset>
                </wp:positionV>
                <wp:extent cx="1323975" cy="552450"/>
                <wp:effectExtent l="0" t="0" r="28575" b="19050"/>
                <wp:wrapNone/>
                <wp:docPr id="98" name="Rectángulo 82"/>
                <wp:cNvGraphicFramePr/>
                <a:graphic xmlns:a="http://schemas.openxmlformats.org/drawingml/2006/main">
                  <a:graphicData uri="http://schemas.microsoft.com/office/word/2010/wordprocessingShape">
                    <wps:wsp>
                      <wps:cNvSpPr/>
                      <wps:spPr>
                        <a:xfrm>
                          <a:off x="0" y="0"/>
                          <a:ext cx="1323975" cy="552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COSO I</w:t>
                            </w:r>
                            <w:r>
                              <w:rPr>
                                <w:rFonts w:ascii="Times New Roman" w:hAnsi="Times New Roman" w:cs="Times New Roman"/>
                                <w:b/>
                                <w:sz w:val="24"/>
                                <w:lang w:val="es-419"/>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60C91" id="Rectángulo 82" o:spid="_x0000_s1072" style="position:absolute;margin-left:0;margin-top:222.7pt;width:104.25pt;height:43.5pt;z-index:2517094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" fillcolor="white [3201]" strokecolor="#4f81bd [3204]" strokeweight="2pt">
                <v:textbox>
                  <w:txbxContent>
                    <w:p w:rsidR="00C259AD" w:rsidRPr="009E4912" w:rsidRDefault="00C259AD" w:rsidP="00B849C1">
                      <w:pPr>
                        <w:jc w:val="center"/>
                        <w:rPr>
                          <w:rFonts w:ascii="Times New Roman" w:hAnsi="Times New Roman" w:cs="Times New Roman"/>
                          <w:b/>
                          <w:sz w:val="24"/>
                          <w:lang w:val="es-419"/>
                        </w:rPr>
                      </w:pPr>
                      <w:r w:rsidRPr="009E4912">
                        <w:rPr>
                          <w:rFonts w:ascii="Times New Roman" w:hAnsi="Times New Roman" w:cs="Times New Roman"/>
                          <w:b/>
                          <w:sz w:val="24"/>
                          <w:lang w:val="es-419"/>
                        </w:rPr>
                        <w:t>COSO I</w:t>
                      </w:r>
                      <w:r>
                        <w:rPr>
                          <w:rFonts w:ascii="Times New Roman" w:hAnsi="Times New Roman" w:cs="Times New Roman"/>
                          <w:b/>
                          <w:sz w:val="24"/>
                          <w:lang w:val="es-419"/>
                        </w:rPr>
                        <w:t>V</w:t>
                      </w:r>
                    </w:p>
                  </w:txbxContent>
                </v:textbox>
                <w10:wrap anchorx="margin"/>
              </v:rect>
            </w:pict>
          </mc:Fallback>
        </mc:AlternateContent>
      </w:r>
      <w:r w:rsidR="00B849C1">
        <w:tab/>
      </w:r>
    </w:p>
    <w:p w:rsidR="00B849C1" w:rsidRDefault="00B849C1"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r>
        <w:rPr>
          <w:noProof/>
          <w:lang w:val="es-419" w:eastAsia="es-419"/>
        </w:rPr>
        <mc:AlternateContent>
          <mc:Choice Requires="wps">
            <w:drawing>
              <wp:anchor distT="0" distB="0" distL="114300" distR="114300" simplePos="0" relativeHeight="251717632" behindDoc="0" locked="0" layoutInCell="1" allowOverlap="1" wp14:anchorId="2FC853CB" wp14:editId="334366E4">
                <wp:simplePos x="0" y="0"/>
                <wp:positionH relativeFrom="margin">
                  <wp:posOffset>5748655</wp:posOffset>
                </wp:positionH>
                <wp:positionV relativeFrom="paragraph">
                  <wp:posOffset>50800</wp:posOffset>
                </wp:positionV>
                <wp:extent cx="3181350" cy="2419350"/>
                <wp:effectExtent l="0" t="0" r="19050" b="19050"/>
                <wp:wrapNone/>
                <wp:docPr id="94" name="Rectángulo 86"/>
                <wp:cNvGraphicFramePr/>
                <a:graphic xmlns:a="http://schemas.openxmlformats.org/drawingml/2006/main">
                  <a:graphicData uri="http://schemas.microsoft.com/office/word/2010/wordprocessingShape">
                    <wps:wsp>
                      <wps:cNvSpPr/>
                      <wps:spPr>
                        <a:xfrm>
                          <a:off x="0" y="0"/>
                          <a:ext cx="3181350" cy="2419350"/>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B849C1">
                            <w:pPr>
                              <w:jc w:val="center"/>
                              <w:rPr>
                                <w:rFonts w:ascii="Times New Roman" w:hAnsi="Times New Roman" w:cs="Times New Roman"/>
                                <w:b/>
                                <w:sz w:val="24"/>
                                <w:lang w:val="es-419"/>
                              </w:rPr>
                            </w:pPr>
                            <w:r>
                              <w:rPr>
                                <w:rFonts w:ascii="Times New Roman" w:hAnsi="Times New Roman" w:cs="Times New Roman"/>
                                <w:b/>
                                <w:sz w:val="24"/>
                                <w:lang w:val="es-419"/>
                              </w:rPr>
                              <w:t>PUNTOS DE ENFOQUE</w:t>
                            </w:r>
                          </w:p>
                          <w:p w:rsidR="00C259AD" w:rsidRPr="00DB2E1F" w:rsidRDefault="00C259AD" w:rsidP="00DB2E1F">
                            <w:pPr>
                              <w:pStyle w:val="Prrafodelista"/>
                              <w:numPr>
                                <w:ilvl w:val="0"/>
                                <w:numId w:val="35"/>
                              </w:numPr>
                              <w:spacing w:line="240" w:lineRule="auto"/>
                              <w:jc w:val="both"/>
                              <w:rPr>
                                <w:rFonts w:ascii="Times New Roman" w:hAnsi="Times New Roman" w:cs="Times New Roman"/>
                                <w:sz w:val="24"/>
                                <w:szCs w:val="24"/>
                              </w:rPr>
                            </w:pPr>
                            <w:r w:rsidRPr="00DB2E1F">
                              <w:rPr>
                                <w:rFonts w:ascii="Times New Roman" w:hAnsi="Times New Roman" w:cs="Times New Roman"/>
                                <w:sz w:val="24"/>
                                <w:szCs w:val="24"/>
                              </w:rPr>
                              <w:t>Proveen orientación y guía que ayudaran a la Administración a evaluar si los Componentes están “Presente, Funcionando y Operando de manera conjunta</w:t>
                            </w:r>
                          </w:p>
                          <w:p w:rsidR="00C259AD" w:rsidRPr="00DB2E1F" w:rsidRDefault="00C259AD" w:rsidP="00DB2E1F">
                            <w:pPr>
                              <w:pStyle w:val="Prrafodelista"/>
                              <w:numPr>
                                <w:ilvl w:val="0"/>
                                <w:numId w:val="35"/>
                              </w:numPr>
                              <w:spacing w:line="240" w:lineRule="auto"/>
                              <w:jc w:val="both"/>
                              <w:rPr>
                                <w:rFonts w:ascii="Times New Roman" w:hAnsi="Times New Roman" w:cs="Times New Roman"/>
                                <w:sz w:val="24"/>
                                <w:szCs w:val="24"/>
                              </w:rPr>
                            </w:pPr>
                            <w:r w:rsidRPr="00DB2E1F">
                              <w:rPr>
                                <w:rFonts w:ascii="Times New Roman" w:hAnsi="Times New Roman" w:cs="Times New Roman"/>
                                <w:sz w:val="24"/>
                                <w:szCs w:val="24"/>
                              </w:rPr>
                              <w:t>Refleja el aumento en la relevancia de la tecnología d</w:t>
                            </w:r>
                            <w:r>
                              <w:rPr>
                                <w:rFonts w:ascii="Times New Roman" w:hAnsi="Times New Roman" w:cs="Times New Roman"/>
                                <w:sz w:val="24"/>
                                <w:szCs w:val="24"/>
                              </w:rPr>
                              <w:t>entro de los modelos de control.</w:t>
                            </w:r>
                          </w:p>
                          <w:p w:rsidR="00C259AD" w:rsidRPr="00DB2E1F" w:rsidRDefault="00C259AD" w:rsidP="00DB2E1F">
                            <w:pPr>
                              <w:pStyle w:val="Prrafodelista"/>
                              <w:numPr>
                                <w:ilvl w:val="0"/>
                                <w:numId w:val="35"/>
                              </w:numPr>
                              <w:spacing w:line="240" w:lineRule="auto"/>
                              <w:jc w:val="both"/>
                              <w:rPr>
                                <w:rFonts w:ascii="Times New Roman" w:hAnsi="Times New Roman" w:cs="Times New Roman"/>
                                <w:sz w:val="24"/>
                                <w:szCs w:val="24"/>
                              </w:rPr>
                            </w:pPr>
                            <w:r w:rsidRPr="00DB2E1F">
                              <w:rPr>
                                <w:rFonts w:ascii="Times New Roman" w:hAnsi="Times New Roman" w:cs="Times New Roman"/>
                                <w:sz w:val="24"/>
                                <w:szCs w:val="24"/>
                              </w:rPr>
                              <w:t>Incorpora una discusión mejorada de conceptos de Gobernabilidad (</w:t>
                            </w:r>
                            <w:proofErr w:type="spellStart"/>
                            <w:r w:rsidRPr="00DB2E1F">
                              <w:rPr>
                                <w:rFonts w:ascii="Times New Roman" w:hAnsi="Times New Roman" w:cs="Times New Roman"/>
                                <w:sz w:val="24"/>
                                <w:szCs w:val="24"/>
                              </w:rPr>
                              <w:t>Corporate</w:t>
                            </w:r>
                            <w:proofErr w:type="spellEnd"/>
                            <w:r w:rsidRPr="00DB2E1F">
                              <w:rPr>
                                <w:rFonts w:ascii="Times New Roman" w:hAnsi="Times New Roman" w:cs="Times New Roman"/>
                                <w:sz w:val="24"/>
                                <w:szCs w:val="24"/>
                              </w:rPr>
                              <w:t xml:space="preserve"> </w:t>
                            </w:r>
                            <w:proofErr w:type="spellStart"/>
                            <w:r w:rsidRPr="00DB2E1F">
                              <w:rPr>
                                <w:rFonts w:ascii="Times New Roman" w:hAnsi="Times New Roman" w:cs="Times New Roman"/>
                                <w:sz w:val="24"/>
                                <w:szCs w:val="24"/>
                              </w:rPr>
                              <w:t>Governance</w:t>
                            </w:r>
                            <w:proofErr w:type="spellEnd"/>
                          </w:p>
                          <w:p w:rsidR="00C259AD" w:rsidRPr="00DB2E1F" w:rsidRDefault="00C259AD" w:rsidP="00DB2E1F">
                            <w:pPr>
                              <w:pStyle w:val="Prrafodelista"/>
                              <w:numPr>
                                <w:ilvl w:val="0"/>
                                <w:numId w:val="35"/>
                              </w:numPr>
                              <w:spacing w:line="240" w:lineRule="auto"/>
                              <w:jc w:val="both"/>
                              <w:rPr>
                                <w:rFonts w:ascii="Times New Roman" w:hAnsi="Times New Roman" w:cs="Times New Roman"/>
                                <w:sz w:val="24"/>
                                <w:szCs w:val="24"/>
                              </w:rPr>
                            </w:pPr>
                            <w:r w:rsidRPr="00DB2E1F">
                              <w:rPr>
                                <w:rFonts w:ascii="Times New Roman" w:hAnsi="Times New Roman" w:cs="Times New Roman"/>
                                <w:sz w:val="24"/>
                                <w:szCs w:val="24"/>
                                <w:lang w:val="es-419"/>
                              </w:rPr>
                              <w:t>Realza la consideración de las expectativas Anti-Fraude.</w:t>
                            </w:r>
                          </w:p>
                          <w:p w:rsidR="00C259AD" w:rsidRPr="00013B87" w:rsidRDefault="00C259AD" w:rsidP="00B849C1">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853CB" id="Rectángulo 86" o:spid="_x0000_s1073" style="position:absolute;margin-left:452.65pt;margin-top:4pt;width:250.5pt;height:190.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" fillcolor="white [3201]" strokecolor="#4f81bd [3204]" strokeweight="2pt">
                <v:textbox>
                  <w:txbxContent>
                    <w:p w:rsidR="00C259AD" w:rsidRDefault="00C259AD" w:rsidP="00B849C1">
                      <w:pPr>
                        <w:jc w:val="center"/>
                        <w:rPr>
                          <w:rFonts w:ascii="Times New Roman" w:hAnsi="Times New Roman" w:cs="Times New Roman"/>
                          <w:b/>
                          <w:sz w:val="24"/>
                          <w:lang w:val="es-419"/>
                        </w:rPr>
                      </w:pPr>
                      <w:r>
                        <w:rPr>
                          <w:rFonts w:ascii="Times New Roman" w:hAnsi="Times New Roman" w:cs="Times New Roman"/>
                          <w:b/>
                          <w:sz w:val="24"/>
                          <w:lang w:val="es-419"/>
                        </w:rPr>
                        <w:t>PUNTOS DE ENFOQUE</w:t>
                      </w:r>
                    </w:p>
                    <w:p w:rsidR="00C259AD" w:rsidRPr="00DB2E1F" w:rsidRDefault="00C259AD" w:rsidP="00DB2E1F">
                      <w:pPr>
                        <w:pStyle w:val="Prrafodelista"/>
                        <w:numPr>
                          <w:ilvl w:val="0"/>
                          <w:numId w:val="35"/>
                        </w:numPr>
                        <w:spacing w:line="240" w:lineRule="auto"/>
                        <w:jc w:val="both"/>
                        <w:rPr>
                          <w:rFonts w:ascii="Times New Roman" w:hAnsi="Times New Roman" w:cs="Times New Roman"/>
                          <w:sz w:val="24"/>
                          <w:szCs w:val="24"/>
                        </w:rPr>
                      </w:pPr>
                      <w:r w:rsidRPr="00DB2E1F">
                        <w:rPr>
                          <w:rFonts w:ascii="Times New Roman" w:hAnsi="Times New Roman" w:cs="Times New Roman"/>
                          <w:sz w:val="24"/>
                          <w:szCs w:val="24"/>
                        </w:rPr>
                        <w:t>Proveen orientación y guía que ayudaran a la Administración a evaluar si los Componentes están “Presente, Funcionando y Operando de manera conjunta</w:t>
                      </w:r>
                    </w:p>
                    <w:p w:rsidR="00C259AD" w:rsidRPr="00DB2E1F" w:rsidRDefault="00C259AD" w:rsidP="00DB2E1F">
                      <w:pPr>
                        <w:pStyle w:val="Prrafodelista"/>
                        <w:numPr>
                          <w:ilvl w:val="0"/>
                          <w:numId w:val="35"/>
                        </w:numPr>
                        <w:spacing w:line="240" w:lineRule="auto"/>
                        <w:jc w:val="both"/>
                        <w:rPr>
                          <w:rFonts w:ascii="Times New Roman" w:hAnsi="Times New Roman" w:cs="Times New Roman"/>
                          <w:sz w:val="24"/>
                          <w:szCs w:val="24"/>
                        </w:rPr>
                      </w:pPr>
                      <w:r w:rsidRPr="00DB2E1F">
                        <w:rPr>
                          <w:rFonts w:ascii="Times New Roman" w:hAnsi="Times New Roman" w:cs="Times New Roman"/>
                          <w:sz w:val="24"/>
                          <w:szCs w:val="24"/>
                        </w:rPr>
                        <w:t>Refleja el aumento en la relevancia de la tecnología d</w:t>
                      </w:r>
                      <w:r>
                        <w:rPr>
                          <w:rFonts w:ascii="Times New Roman" w:hAnsi="Times New Roman" w:cs="Times New Roman"/>
                          <w:sz w:val="24"/>
                          <w:szCs w:val="24"/>
                        </w:rPr>
                        <w:t>entro de los modelos de control.</w:t>
                      </w:r>
                    </w:p>
                    <w:p w:rsidR="00C259AD" w:rsidRPr="00DB2E1F" w:rsidRDefault="00C259AD" w:rsidP="00DB2E1F">
                      <w:pPr>
                        <w:pStyle w:val="Prrafodelista"/>
                        <w:numPr>
                          <w:ilvl w:val="0"/>
                          <w:numId w:val="35"/>
                        </w:numPr>
                        <w:spacing w:line="240" w:lineRule="auto"/>
                        <w:jc w:val="both"/>
                        <w:rPr>
                          <w:rFonts w:ascii="Times New Roman" w:hAnsi="Times New Roman" w:cs="Times New Roman"/>
                          <w:sz w:val="24"/>
                          <w:szCs w:val="24"/>
                        </w:rPr>
                      </w:pPr>
                      <w:r w:rsidRPr="00DB2E1F">
                        <w:rPr>
                          <w:rFonts w:ascii="Times New Roman" w:hAnsi="Times New Roman" w:cs="Times New Roman"/>
                          <w:sz w:val="24"/>
                          <w:szCs w:val="24"/>
                        </w:rPr>
                        <w:t>Incorpora una discusión mejorada de conceptos de Gobernabilidad (</w:t>
                      </w:r>
                      <w:proofErr w:type="spellStart"/>
                      <w:r w:rsidRPr="00DB2E1F">
                        <w:rPr>
                          <w:rFonts w:ascii="Times New Roman" w:hAnsi="Times New Roman" w:cs="Times New Roman"/>
                          <w:sz w:val="24"/>
                          <w:szCs w:val="24"/>
                        </w:rPr>
                        <w:t>Corporate</w:t>
                      </w:r>
                      <w:proofErr w:type="spellEnd"/>
                      <w:r w:rsidRPr="00DB2E1F">
                        <w:rPr>
                          <w:rFonts w:ascii="Times New Roman" w:hAnsi="Times New Roman" w:cs="Times New Roman"/>
                          <w:sz w:val="24"/>
                          <w:szCs w:val="24"/>
                        </w:rPr>
                        <w:t xml:space="preserve"> </w:t>
                      </w:r>
                      <w:proofErr w:type="spellStart"/>
                      <w:r w:rsidRPr="00DB2E1F">
                        <w:rPr>
                          <w:rFonts w:ascii="Times New Roman" w:hAnsi="Times New Roman" w:cs="Times New Roman"/>
                          <w:sz w:val="24"/>
                          <w:szCs w:val="24"/>
                        </w:rPr>
                        <w:t>Governance</w:t>
                      </w:r>
                      <w:proofErr w:type="spellEnd"/>
                    </w:p>
                    <w:p w:rsidR="00C259AD" w:rsidRPr="00DB2E1F" w:rsidRDefault="00C259AD" w:rsidP="00DB2E1F">
                      <w:pPr>
                        <w:pStyle w:val="Prrafodelista"/>
                        <w:numPr>
                          <w:ilvl w:val="0"/>
                          <w:numId w:val="35"/>
                        </w:numPr>
                        <w:spacing w:line="240" w:lineRule="auto"/>
                        <w:jc w:val="both"/>
                        <w:rPr>
                          <w:rFonts w:ascii="Times New Roman" w:hAnsi="Times New Roman" w:cs="Times New Roman"/>
                          <w:sz w:val="24"/>
                          <w:szCs w:val="24"/>
                        </w:rPr>
                      </w:pPr>
                      <w:r w:rsidRPr="00DB2E1F">
                        <w:rPr>
                          <w:rFonts w:ascii="Times New Roman" w:hAnsi="Times New Roman" w:cs="Times New Roman"/>
                          <w:sz w:val="24"/>
                          <w:szCs w:val="24"/>
                          <w:lang w:val="es-419"/>
                        </w:rPr>
                        <w:t>Realza la consideración de las expectativas Anti-Fraude.</w:t>
                      </w:r>
                    </w:p>
                    <w:p w:rsidR="00C259AD" w:rsidRPr="00013B87" w:rsidRDefault="00C259AD" w:rsidP="00B849C1">
                      <w:pPr>
                        <w:jc w:val="both"/>
                      </w:pPr>
                    </w:p>
                  </w:txbxContent>
                </v:textbox>
                <w10:wrap anchorx="margin"/>
              </v:rect>
            </w:pict>
          </mc:Fallback>
        </mc:AlternateContent>
      </w: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Default="00DB2E1F" w:rsidP="006D0DC4">
      <w:pPr>
        <w:spacing w:after="0" w:line="240" w:lineRule="auto"/>
        <w:rPr>
          <w:rFonts w:ascii="Times New Roman" w:hAnsi="Times New Roman" w:cs="Times New Roman"/>
          <w:b/>
          <w:sz w:val="16"/>
          <w:szCs w:val="16"/>
        </w:rPr>
      </w:pPr>
    </w:p>
    <w:p w:rsidR="00DB2E1F" w:rsidRPr="006D0DC4" w:rsidRDefault="00DB2E1F" w:rsidP="00DB2E1F">
      <w:pPr>
        <w:spacing w:after="0" w:line="240" w:lineRule="auto"/>
        <w:rPr>
          <w:rFonts w:ascii="Times New Roman" w:hAnsi="Times New Roman" w:cs="Times New Roman"/>
          <w:b/>
          <w:sz w:val="16"/>
          <w:szCs w:val="16"/>
        </w:rPr>
      </w:pPr>
      <w:r w:rsidRPr="006D0DC4">
        <w:rPr>
          <w:rFonts w:ascii="Times New Roman" w:hAnsi="Times New Roman" w:cs="Times New Roman"/>
          <w:b/>
          <w:sz w:val="16"/>
          <w:szCs w:val="16"/>
        </w:rPr>
        <w:t>Fuente:</w:t>
      </w:r>
      <w:r>
        <w:rPr>
          <w:rFonts w:ascii="Times New Roman" w:hAnsi="Times New Roman" w:cs="Times New Roman"/>
          <w:b/>
          <w:sz w:val="16"/>
          <w:szCs w:val="16"/>
        </w:rPr>
        <w:t xml:space="preserve"> </w:t>
      </w:r>
      <w:sdt>
        <w:sdtPr>
          <w:rPr>
            <w:sz w:val="16"/>
            <w:lang w:val="es-ES"/>
          </w:rPr>
          <w:id w:val="1572918347"/>
          <w:citation/>
        </w:sdtPr>
        <w:sdtContent>
          <w:r w:rsidRPr="006D0DC4">
            <w:rPr>
              <w:sz w:val="16"/>
              <w:lang w:val="es-ES"/>
            </w:rPr>
            <w:fldChar w:fldCharType="begin"/>
          </w:r>
          <w:r w:rsidRPr="006D0DC4">
            <w:rPr>
              <w:sz w:val="16"/>
              <w:lang w:val="es-ES"/>
            </w:rPr>
            <w:instrText xml:space="preserve"> CITATION Ant14 \l 12298 </w:instrText>
          </w:r>
          <w:r w:rsidRPr="006D0DC4">
            <w:rPr>
              <w:sz w:val="16"/>
              <w:lang w:val="es-ES"/>
            </w:rPr>
            <w:fldChar w:fldCharType="separate"/>
          </w:r>
          <w:r w:rsidR="005E5100" w:rsidRPr="005E5100">
            <w:rPr>
              <w:noProof/>
              <w:sz w:val="16"/>
              <w:lang w:val="es-ES"/>
            </w:rPr>
            <w:t>(Antezana, 2014)</w:t>
          </w:r>
          <w:r w:rsidRPr="006D0DC4">
            <w:rPr>
              <w:sz w:val="16"/>
              <w:lang w:val="es-ES"/>
            </w:rPr>
            <w:fldChar w:fldCharType="end"/>
          </w:r>
        </w:sdtContent>
      </w:sdt>
    </w:p>
    <w:p w:rsidR="00DB2E1F" w:rsidRDefault="00DB2E1F" w:rsidP="00DB2E1F">
      <w:pPr>
        <w:spacing w:after="0" w:line="240" w:lineRule="auto"/>
        <w:rPr>
          <w:rFonts w:ascii="Times New Roman" w:hAnsi="Times New Roman" w:cs="Times New Roman"/>
          <w:sz w:val="16"/>
          <w:szCs w:val="16"/>
        </w:rPr>
        <w:sectPr w:rsidR="00DB2E1F" w:rsidSect="006D0DC4">
          <w:pgSz w:w="16838" w:h="11906" w:orient="landscape"/>
          <w:pgMar w:top="1701" w:right="1417" w:bottom="1701" w:left="1417" w:header="708" w:footer="708" w:gutter="0"/>
          <w:cols w:space="708"/>
          <w:docGrid w:linePitch="360"/>
        </w:sectPr>
      </w:pPr>
      <w:r>
        <w:rPr>
          <w:noProof/>
          <w:lang w:val="es-419" w:eastAsia="es-419"/>
        </w:rPr>
        <mc:AlternateContent>
          <mc:Choice Requires="wps">
            <w:drawing>
              <wp:anchor distT="0" distB="0" distL="114300" distR="114300" simplePos="0" relativeHeight="251721728" behindDoc="0" locked="0" layoutInCell="1" allowOverlap="1" wp14:anchorId="1A244BBB" wp14:editId="7D7A0751">
                <wp:simplePos x="0" y="0"/>
                <wp:positionH relativeFrom="margin">
                  <wp:posOffset>5748655</wp:posOffset>
                </wp:positionH>
                <wp:positionV relativeFrom="paragraph">
                  <wp:posOffset>1817370</wp:posOffset>
                </wp:positionV>
                <wp:extent cx="3181350" cy="2924175"/>
                <wp:effectExtent l="0" t="0" r="19050" b="28575"/>
                <wp:wrapNone/>
                <wp:docPr id="99" name="Rectángulo 86"/>
                <wp:cNvGraphicFramePr/>
                <a:graphic xmlns:a="http://schemas.openxmlformats.org/drawingml/2006/main">
                  <a:graphicData uri="http://schemas.microsoft.com/office/word/2010/wordprocessingShape">
                    <wps:wsp>
                      <wps:cNvSpPr/>
                      <wps:spPr>
                        <a:xfrm>
                          <a:off x="0" y="0"/>
                          <a:ext cx="3181350" cy="2924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DB2E1F">
                            <w:pPr>
                              <w:jc w:val="center"/>
                              <w:rPr>
                                <w:rFonts w:ascii="Times New Roman" w:hAnsi="Times New Roman" w:cs="Times New Roman"/>
                                <w:b/>
                                <w:sz w:val="24"/>
                                <w:lang w:val="es-419"/>
                              </w:rPr>
                            </w:pPr>
                            <w:r>
                              <w:rPr>
                                <w:rFonts w:ascii="Times New Roman" w:hAnsi="Times New Roman" w:cs="Times New Roman"/>
                                <w:b/>
                                <w:sz w:val="24"/>
                                <w:lang w:val="es-419"/>
                              </w:rPr>
                              <w:t>PUNTOS DE ENFOQUE</w:t>
                            </w:r>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P</w:t>
                            </w:r>
                            <w:r w:rsidRPr="00A517F8">
                              <w:rPr>
                                <w:rFonts w:ascii="Times New Roman" w:hAnsi="Times New Roman" w:cs="Times New Roman"/>
                                <w:sz w:val="24"/>
                                <w:szCs w:val="24"/>
                              </w:rPr>
                              <w:t>roveen orientación y guía que ayudaran a la Administración a evaluar si los Componentes están “Presente, Funcionando y Operando de manera conjunta</w:t>
                            </w:r>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sidRPr="00A517F8">
                              <w:rPr>
                                <w:rFonts w:ascii="Times New Roman" w:hAnsi="Times New Roman" w:cs="Times New Roman"/>
                                <w:sz w:val="24"/>
                                <w:szCs w:val="24"/>
                              </w:rPr>
                              <w:t>Refleja el aumento en la relevancia de la tecnología dentro de los modelos de control interno</w:t>
                            </w:r>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sidRPr="00A517F8">
                              <w:rPr>
                                <w:rFonts w:ascii="Times New Roman" w:hAnsi="Times New Roman" w:cs="Times New Roman"/>
                                <w:sz w:val="24"/>
                                <w:szCs w:val="24"/>
                              </w:rPr>
                              <w:t>Incorpora una discusión mejorada de conceptos de Gobernabilidad (</w:t>
                            </w:r>
                            <w:proofErr w:type="spellStart"/>
                            <w:r w:rsidRPr="00A517F8">
                              <w:rPr>
                                <w:rFonts w:ascii="Times New Roman" w:hAnsi="Times New Roman" w:cs="Times New Roman"/>
                                <w:sz w:val="24"/>
                                <w:szCs w:val="24"/>
                              </w:rPr>
                              <w:t>Corporate</w:t>
                            </w:r>
                            <w:proofErr w:type="spellEnd"/>
                            <w:r w:rsidRPr="00A517F8">
                              <w:rPr>
                                <w:rFonts w:ascii="Times New Roman" w:hAnsi="Times New Roman" w:cs="Times New Roman"/>
                                <w:sz w:val="24"/>
                                <w:szCs w:val="24"/>
                              </w:rPr>
                              <w:t xml:space="preserve"> </w:t>
                            </w:r>
                            <w:proofErr w:type="spellStart"/>
                            <w:r w:rsidRPr="00A517F8">
                              <w:rPr>
                                <w:rFonts w:ascii="Times New Roman" w:hAnsi="Times New Roman" w:cs="Times New Roman"/>
                                <w:sz w:val="24"/>
                                <w:szCs w:val="24"/>
                              </w:rPr>
                              <w:t>Governance</w:t>
                            </w:r>
                            <w:proofErr w:type="spellEnd"/>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sidRPr="00A517F8">
                              <w:rPr>
                                <w:rFonts w:ascii="Times New Roman" w:hAnsi="Times New Roman" w:cs="Times New Roman"/>
                                <w:sz w:val="24"/>
                                <w:szCs w:val="24"/>
                              </w:rPr>
                              <w:t>Expande la categoría de Objetivos de Reporte</w:t>
                            </w:r>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sidRPr="00A517F8">
                              <w:rPr>
                                <w:rFonts w:ascii="Times New Roman" w:hAnsi="Times New Roman" w:cs="Times New Roman"/>
                                <w:sz w:val="24"/>
                                <w:szCs w:val="24"/>
                                <w:lang w:val="es-419"/>
                              </w:rPr>
                              <w:t>Realza la consideración de las expectativas Anti-Fraude</w:t>
                            </w:r>
                            <w:r>
                              <w:rPr>
                                <w:rFonts w:ascii="Times New Roman" w:hAnsi="Times New Roman" w:cs="Times New Roman"/>
                                <w:sz w:val="24"/>
                                <w:szCs w:val="24"/>
                                <w:lang w:val="es-419"/>
                              </w:rPr>
                              <w:t>.</w:t>
                            </w:r>
                          </w:p>
                          <w:p w:rsidR="00C259AD" w:rsidRPr="00013B87" w:rsidRDefault="00C259AD" w:rsidP="00DB2E1F">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44BBB" id="_x0000_s1074" style="position:absolute;margin-left:452.65pt;margin-top:143.1pt;width:250.5pt;height:230.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" fillcolor="white [3201]" strokecolor="#4f81bd [3204]" strokeweight="2pt">
                <v:textbox>
                  <w:txbxContent>
                    <w:p w:rsidR="00C259AD" w:rsidRDefault="00C259AD" w:rsidP="00DB2E1F">
                      <w:pPr>
                        <w:jc w:val="center"/>
                        <w:rPr>
                          <w:rFonts w:ascii="Times New Roman" w:hAnsi="Times New Roman" w:cs="Times New Roman"/>
                          <w:b/>
                          <w:sz w:val="24"/>
                          <w:lang w:val="es-419"/>
                        </w:rPr>
                      </w:pPr>
                      <w:r>
                        <w:rPr>
                          <w:rFonts w:ascii="Times New Roman" w:hAnsi="Times New Roman" w:cs="Times New Roman"/>
                          <w:b/>
                          <w:sz w:val="24"/>
                          <w:lang w:val="es-419"/>
                        </w:rPr>
                        <w:t>PUNTOS DE ENFOQUE</w:t>
                      </w:r>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Pr>
                          <w:rFonts w:ascii="Times New Roman" w:hAnsi="Times New Roman" w:cs="Times New Roman"/>
                          <w:sz w:val="24"/>
                          <w:szCs w:val="24"/>
                        </w:rPr>
                        <w:t>P</w:t>
                      </w:r>
                      <w:r w:rsidRPr="00A517F8">
                        <w:rPr>
                          <w:rFonts w:ascii="Times New Roman" w:hAnsi="Times New Roman" w:cs="Times New Roman"/>
                          <w:sz w:val="24"/>
                          <w:szCs w:val="24"/>
                        </w:rPr>
                        <w:t>roveen orientación y guía que ayudaran a la Administración a evaluar si los Componentes están “Presente, Funcionando y Operando de manera conjunta</w:t>
                      </w:r>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sidRPr="00A517F8">
                        <w:rPr>
                          <w:rFonts w:ascii="Times New Roman" w:hAnsi="Times New Roman" w:cs="Times New Roman"/>
                          <w:sz w:val="24"/>
                          <w:szCs w:val="24"/>
                        </w:rPr>
                        <w:t>Refleja el aumento en la relevancia de la tecnología dentro de los modelos de control interno</w:t>
                      </w:r>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sidRPr="00A517F8">
                        <w:rPr>
                          <w:rFonts w:ascii="Times New Roman" w:hAnsi="Times New Roman" w:cs="Times New Roman"/>
                          <w:sz w:val="24"/>
                          <w:szCs w:val="24"/>
                        </w:rPr>
                        <w:t>Incorpora una discusión mejorada de conceptos de Gobernabilidad (</w:t>
                      </w:r>
                      <w:proofErr w:type="spellStart"/>
                      <w:r w:rsidRPr="00A517F8">
                        <w:rPr>
                          <w:rFonts w:ascii="Times New Roman" w:hAnsi="Times New Roman" w:cs="Times New Roman"/>
                          <w:sz w:val="24"/>
                          <w:szCs w:val="24"/>
                        </w:rPr>
                        <w:t>Corporate</w:t>
                      </w:r>
                      <w:proofErr w:type="spellEnd"/>
                      <w:r w:rsidRPr="00A517F8">
                        <w:rPr>
                          <w:rFonts w:ascii="Times New Roman" w:hAnsi="Times New Roman" w:cs="Times New Roman"/>
                          <w:sz w:val="24"/>
                          <w:szCs w:val="24"/>
                        </w:rPr>
                        <w:t xml:space="preserve"> </w:t>
                      </w:r>
                      <w:proofErr w:type="spellStart"/>
                      <w:r w:rsidRPr="00A517F8">
                        <w:rPr>
                          <w:rFonts w:ascii="Times New Roman" w:hAnsi="Times New Roman" w:cs="Times New Roman"/>
                          <w:sz w:val="24"/>
                          <w:szCs w:val="24"/>
                        </w:rPr>
                        <w:t>Governance</w:t>
                      </w:r>
                      <w:proofErr w:type="spellEnd"/>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sidRPr="00A517F8">
                        <w:rPr>
                          <w:rFonts w:ascii="Times New Roman" w:hAnsi="Times New Roman" w:cs="Times New Roman"/>
                          <w:sz w:val="24"/>
                          <w:szCs w:val="24"/>
                        </w:rPr>
                        <w:t>Expande la categoría de Objetivos de Reporte</w:t>
                      </w:r>
                    </w:p>
                    <w:p w:rsidR="00C259AD" w:rsidRPr="00A517F8" w:rsidRDefault="00C259AD" w:rsidP="00DB2E1F">
                      <w:pPr>
                        <w:pStyle w:val="Prrafodelista"/>
                        <w:numPr>
                          <w:ilvl w:val="0"/>
                          <w:numId w:val="35"/>
                        </w:numPr>
                        <w:spacing w:line="240" w:lineRule="auto"/>
                        <w:jc w:val="both"/>
                        <w:rPr>
                          <w:rFonts w:ascii="Times New Roman" w:hAnsi="Times New Roman" w:cs="Times New Roman"/>
                          <w:sz w:val="24"/>
                          <w:szCs w:val="24"/>
                        </w:rPr>
                      </w:pPr>
                      <w:r w:rsidRPr="00A517F8">
                        <w:rPr>
                          <w:rFonts w:ascii="Times New Roman" w:hAnsi="Times New Roman" w:cs="Times New Roman"/>
                          <w:sz w:val="24"/>
                          <w:szCs w:val="24"/>
                          <w:lang w:val="es-419"/>
                        </w:rPr>
                        <w:t>Realza la consideración de las expectativas Anti-Fraude</w:t>
                      </w:r>
                      <w:r>
                        <w:rPr>
                          <w:rFonts w:ascii="Times New Roman" w:hAnsi="Times New Roman" w:cs="Times New Roman"/>
                          <w:sz w:val="24"/>
                          <w:szCs w:val="24"/>
                          <w:lang w:val="es-419"/>
                        </w:rPr>
                        <w:t>.</w:t>
                      </w:r>
                    </w:p>
                    <w:p w:rsidR="00C259AD" w:rsidRPr="00013B87" w:rsidRDefault="00C259AD" w:rsidP="00DB2E1F">
                      <w:pPr>
                        <w:jc w:val="both"/>
                      </w:pPr>
                    </w:p>
                  </w:txbxContent>
                </v:textbox>
                <w10:wrap anchorx="margin"/>
              </v:rect>
            </w:pict>
          </mc:Fallback>
        </mc:AlternateContent>
      </w:r>
      <w:r>
        <w:rPr>
          <w:noProof/>
          <w:lang w:val="es-419" w:eastAsia="es-419"/>
        </w:rPr>
        <mc:AlternateContent>
          <mc:Choice Requires="wps">
            <w:drawing>
              <wp:anchor distT="0" distB="0" distL="114300" distR="114300" simplePos="0" relativeHeight="251719680" behindDoc="0" locked="0" layoutInCell="1" allowOverlap="1" wp14:anchorId="4D77AC14" wp14:editId="03116CA3">
                <wp:simplePos x="0" y="0"/>
                <wp:positionH relativeFrom="column">
                  <wp:posOffset>2499995</wp:posOffset>
                </wp:positionH>
                <wp:positionV relativeFrom="paragraph">
                  <wp:posOffset>1812925</wp:posOffset>
                </wp:positionV>
                <wp:extent cx="2733675" cy="2619375"/>
                <wp:effectExtent l="0" t="0" r="28575" b="28575"/>
                <wp:wrapNone/>
                <wp:docPr id="100" name="Rectángulo 84"/>
                <wp:cNvGraphicFramePr/>
                <a:graphic xmlns:a="http://schemas.openxmlformats.org/drawingml/2006/main">
                  <a:graphicData uri="http://schemas.microsoft.com/office/word/2010/wordprocessingShape">
                    <wps:wsp>
                      <wps:cNvSpPr/>
                      <wps:spPr>
                        <a:xfrm>
                          <a:off x="0" y="0"/>
                          <a:ext cx="2733675" cy="2619375"/>
                        </a:xfrm>
                        <a:prstGeom prst="rect">
                          <a:avLst/>
                        </a:prstGeom>
                      </wps:spPr>
                      <wps:style>
                        <a:lnRef idx="2">
                          <a:schemeClr val="accent1"/>
                        </a:lnRef>
                        <a:fillRef idx="1">
                          <a:schemeClr val="lt1"/>
                        </a:fillRef>
                        <a:effectRef idx="0">
                          <a:schemeClr val="accent1"/>
                        </a:effectRef>
                        <a:fontRef idx="minor">
                          <a:schemeClr val="dk1"/>
                        </a:fontRef>
                      </wps:style>
                      <wps:txbx>
                        <w:txbxContent>
                          <w:p w:rsidR="00C259AD" w:rsidRDefault="00C259AD" w:rsidP="00DB2E1F">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013B87" w:rsidRDefault="00C259AD" w:rsidP="00DB2E1F">
                            <w:pPr>
                              <w:jc w:val="both"/>
                              <w:rPr>
                                <w:rFonts w:ascii="Times New Roman" w:hAnsi="Times New Roman" w:cs="Times New Roman"/>
                                <w:sz w:val="24"/>
                                <w:lang w:val="es-419"/>
                              </w:rPr>
                            </w:pPr>
                            <w:r w:rsidRPr="00013B87">
                              <w:rPr>
                                <w:rFonts w:ascii="Times New Roman" w:hAnsi="Times New Roman" w:cs="Times New Roman"/>
                                <w:sz w:val="24"/>
                                <w:lang w:val="es-419"/>
                              </w:rPr>
                              <w:t>El proposito de los puntos de enfoque es el de ofrecer orientacion util a la Administracion en el diseño, implementacion y la realizacion del control interno, asi como tambien sirve de guia para las personas encargadas de realizar la evaluacion de los sistemas de control interno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77AC14" id="_x0000_s1075" style="position:absolute;margin-left:196.85pt;margin-top:142.75pt;width:215.25pt;height:206.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" fillcolor="white [3201]" strokecolor="#4f81bd [3204]" strokeweight="2pt">
                <v:textbox>
                  <w:txbxContent>
                    <w:p w:rsidR="00C259AD" w:rsidRDefault="00C259AD" w:rsidP="00DB2E1F">
                      <w:pPr>
                        <w:jc w:val="center"/>
                        <w:rPr>
                          <w:rFonts w:ascii="Times New Roman" w:hAnsi="Times New Roman" w:cs="Times New Roman"/>
                          <w:b/>
                          <w:sz w:val="24"/>
                          <w:lang w:val="es-419"/>
                        </w:rPr>
                      </w:pPr>
                      <w:r w:rsidRPr="009E4912">
                        <w:rPr>
                          <w:rFonts w:ascii="Times New Roman" w:hAnsi="Times New Roman" w:cs="Times New Roman"/>
                          <w:b/>
                          <w:sz w:val="24"/>
                          <w:lang w:val="es-419"/>
                        </w:rPr>
                        <w:t>IMPORTANCIA</w:t>
                      </w:r>
                    </w:p>
                    <w:p w:rsidR="00C259AD" w:rsidRPr="00013B87" w:rsidRDefault="00C259AD" w:rsidP="00DB2E1F">
                      <w:pPr>
                        <w:jc w:val="both"/>
                        <w:rPr>
                          <w:rFonts w:ascii="Times New Roman" w:hAnsi="Times New Roman" w:cs="Times New Roman"/>
                          <w:sz w:val="24"/>
                          <w:lang w:val="es-419"/>
                        </w:rPr>
                      </w:pPr>
                      <w:r w:rsidRPr="00013B87">
                        <w:rPr>
                          <w:rFonts w:ascii="Times New Roman" w:hAnsi="Times New Roman" w:cs="Times New Roman"/>
                          <w:sz w:val="24"/>
                          <w:lang w:val="es-419"/>
                        </w:rPr>
                        <w:t>El proposito de los puntos de enfoque es el de ofrecer orientacion util a la Administracion en el diseño, implementacion y la realizacion del control interno, asi como tambien sirve de guia para las personas encargadas de realizar la evaluacion de los sistemas de control interno</w:t>
                      </w:r>
                    </w:p>
                  </w:txbxContent>
                </v:textbox>
              </v:rect>
            </w:pict>
          </mc:Fallback>
        </mc:AlternateContent>
      </w:r>
      <w:r w:rsidRPr="006D0DC4">
        <w:rPr>
          <w:rFonts w:ascii="Times New Roman" w:hAnsi="Times New Roman" w:cs="Times New Roman"/>
          <w:b/>
          <w:sz w:val="16"/>
          <w:szCs w:val="16"/>
        </w:rPr>
        <w:t>Elaborado por:</w:t>
      </w:r>
      <w:r>
        <w:rPr>
          <w:rFonts w:ascii="Times New Roman" w:hAnsi="Times New Roman" w:cs="Times New Roman"/>
          <w:b/>
          <w:sz w:val="16"/>
          <w:szCs w:val="16"/>
        </w:rPr>
        <w:t xml:space="preserve"> </w:t>
      </w:r>
      <w:r>
        <w:rPr>
          <w:rFonts w:ascii="Times New Roman" w:hAnsi="Times New Roman" w:cs="Times New Roman"/>
          <w:sz w:val="16"/>
          <w:szCs w:val="16"/>
        </w:rPr>
        <w:t>Grupo de Investigación</w:t>
      </w:r>
    </w:p>
    <w:p w:rsidR="00DB2E1F" w:rsidRPr="00DB2E1F" w:rsidRDefault="00DB2E1F" w:rsidP="00DB2E1F">
      <w:pPr>
        <w:pStyle w:val="Ttulo1"/>
        <w:numPr>
          <w:ilvl w:val="0"/>
          <w:numId w:val="1"/>
        </w:numPr>
      </w:pPr>
      <w:bookmarkStart w:id="55" w:name="_Toc500241488"/>
      <w:r>
        <w:lastRenderedPageBreak/>
        <w:t>Conclusiones</w:t>
      </w:r>
      <w:bookmarkEnd w:id="55"/>
      <w:r>
        <w:t xml:space="preserve"> </w:t>
      </w:r>
    </w:p>
    <w:p w:rsidR="00DB2E1F" w:rsidRDefault="00DB2E1F" w:rsidP="00DB2E1F">
      <w:pPr>
        <w:pStyle w:val="Prrafodelista"/>
        <w:numPr>
          <w:ilvl w:val="0"/>
          <w:numId w:val="20"/>
        </w:numPr>
        <w:spacing w:line="360" w:lineRule="auto"/>
        <w:jc w:val="both"/>
        <w:rPr>
          <w:rFonts w:ascii="Times New Roman" w:hAnsi="Times New Roman" w:cs="Times New Roman"/>
          <w:sz w:val="24"/>
          <w:szCs w:val="24"/>
        </w:rPr>
      </w:pPr>
      <w:r w:rsidRPr="008053A4">
        <w:rPr>
          <w:rFonts w:ascii="Times New Roman" w:hAnsi="Times New Roman" w:cs="Times New Roman"/>
          <w:sz w:val="24"/>
          <w:szCs w:val="24"/>
        </w:rPr>
        <w:t>EI COSO I es un proceso que ayuda a las organizaciones a buscar la eficiencia y eficacia de las operaciones o a su vez de sus funciones  permite la confiabilidad de la información para de esta forma destacar las necesidades de las organizaciones.</w:t>
      </w:r>
    </w:p>
    <w:p w:rsidR="00DB2E1F" w:rsidRDefault="00DB2E1F" w:rsidP="00DB2E1F">
      <w:pPr>
        <w:pStyle w:val="Prrafodelista"/>
        <w:numPr>
          <w:ilvl w:val="0"/>
          <w:numId w:val="20"/>
        </w:numPr>
        <w:spacing w:line="360" w:lineRule="auto"/>
        <w:jc w:val="both"/>
        <w:rPr>
          <w:rFonts w:ascii="Times New Roman" w:hAnsi="Times New Roman" w:cs="Times New Roman"/>
          <w:sz w:val="24"/>
          <w:szCs w:val="24"/>
        </w:rPr>
      </w:pPr>
      <w:r w:rsidRPr="008053A4">
        <w:rPr>
          <w:rFonts w:ascii="Times New Roman" w:hAnsi="Times New Roman" w:cs="Times New Roman"/>
          <w:sz w:val="24"/>
          <w:szCs w:val="24"/>
        </w:rPr>
        <w:t>El COSO II  es de gran  importancia dentro de las organizaciones ya que nos ayuda a definir cuáles son las metas de una organización y a la vez se basa en establecer los objetivos tanto de manera operativa v como de manera de formación y de cumplimiento.</w:t>
      </w:r>
    </w:p>
    <w:p w:rsidR="00DB2E1F" w:rsidRDefault="00DB2E1F" w:rsidP="00DB2E1F">
      <w:pPr>
        <w:pStyle w:val="Prrafodelista"/>
        <w:numPr>
          <w:ilvl w:val="0"/>
          <w:numId w:val="20"/>
        </w:numPr>
        <w:spacing w:line="360" w:lineRule="auto"/>
        <w:jc w:val="both"/>
        <w:rPr>
          <w:rFonts w:ascii="Times New Roman" w:hAnsi="Times New Roman" w:cs="Times New Roman"/>
          <w:sz w:val="24"/>
          <w:szCs w:val="24"/>
        </w:rPr>
      </w:pPr>
      <w:r w:rsidRPr="008053A4">
        <w:rPr>
          <w:rFonts w:ascii="Times New Roman" w:hAnsi="Times New Roman" w:cs="Times New Roman"/>
          <w:sz w:val="24"/>
          <w:szCs w:val="24"/>
        </w:rPr>
        <w:t>El COSO III se  basa  en enfocar a los cinco componentes para la emisión de informes  como también  para una mayor cobertura de los riesgos a los que se enfrentan actualmente las organizaciones.</w:t>
      </w:r>
    </w:p>
    <w:p w:rsidR="00DB2E1F" w:rsidRDefault="00DB2E1F" w:rsidP="00DB2E1F">
      <w:pPr>
        <w:pStyle w:val="Prrafodelista"/>
        <w:numPr>
          <w:ilvl w:val="0"/>
          <w:numId w:val="20"/>
        </w:numPr>
        <w:spacing w:line="360" w:lineRule="auto"/>
        <w:jc w:val="both"/>
        <w:rPr>
          <w:rFonts w:ascii="Times New Roman" w:hAnsi="Times New Roman" w:cs="Times New Roman"/>
          <w:sz w:val="24"/>
          <w:szCs w:val="24"/>
        </w:rPr>
      </w:pPr>
      <w:r w:rsidRPr="008053A4">
        <w:rPr>
          <w:rFonts w:ascii="Times New Roman" w:hAnsi="Times New Roman" w:cs="Times New Roman"/>
          <w:sz w:val="24"/>
          <w:szCs w:val="24"/>
        </w:rPr>
        <w:t xml:space="preserve">COSO IV nos ayuda a la orientación rentable para la administración y a la vez la implementación del control interno que nos sirve como una guía para realizar la evaluación  de los sistemas de control  que son utilizados  en una organización. </w:t>
      </w:r>
    </w:p>
    <w:p w:rsidR="00DB2E1F" w:rsidRPr="00DB2E1F" w:rsidRDefault="00DB2E1F" w:rsidP="00DB2E1F">
      <w:pPr>
        <w:pStyle w:val="Ttulo1"/>
        <w:numPr>
          <w:ilvl w:val="0"/>
          <w:numId w:val="1"/>
        </w:numPr>
      </w:pPr>
      <w:r>
        <w:br w:type="page"/>
      </w:r>
      <w:bookmarkStart w:id="56" w:name="_Toc500241489"/>
      <w:r>
        <w:lastRenderedPageBreak/>
        <w:t>Recomendaciones</w:t>
      </w:r>
      <w:bookmarkEnd w:id="56"/>
      <w:r>
        <w:t xml:space="preserve"> </w:t>
      </w:r>
    </w:p>
    <w:p w:rsidR="00DB2E1F" w:rsidRDefault="00DB2E1F" w:rsidP="00DB2E1F">
      <w:pPr>
        <w:pStyle w:val="Prrafodelista"/>
        <w:numPr>
          <w:ilvl w:val="0"/>
          <w:numId w:val="26"/>
        </w:numPr>
        <w:spacing w:line="360" w:lineRule="auto"/>
        <w:jc w:val="both"/>
        <w:rPr>
          <w:rFonts w:ascii="Times New Roman" w:hAnsi="Times New Roman" w:cs="Times New Roman"/>
          <w:sz w:val="24"/>
          <w:szCs w:val="24"/>
        </w:rPr>
      </w:pPr>
      <w:r w:rsidRPr="008053A4">
        <w:rPr>
          <w:rFonts w:ascii="Times New Roman" w:hAnsi="Times New Roman" w:cs="Times New Roman"/>
          <w:sz w:val="24"/>
          <w:szCs w:val="24"/>
        </w:rPr>
        <w:t>Este proceso permite la eficiencia y la eficacia de las funciones  y esto ayudara a la confiabilidad  de la información que posee la organización para ver cuáles son sus necesidades.</w:t>
      </w:r>
    </w:p>
    <w:p w:rsidR="00DB2E1F" w:rsidRDefault="00DB2E1F" w:rsidP="00DB2E1F">
      <w:pPr>
        <w:pStyle w:val="Prrafodelista"/>
        <w:numPr>
          <w:ilvl w:val="0"/>
          <w:numId w:val="26"/>
        </w:numPr>
        <w:spacing w:line="360" w:lineRule="auto"/>
        <w:jc w:val="both"/>
        <w:rPr>
          <w:rFonts w:ascii="Times New Roman" w:hAnsi="Times New Roman" w:cs="Times New Roman"/>
          <w:sz w:val="24"/>
          <w:szCs w:val="24"/>
        </w:rPr>
      </w:pPr>
      <w:r w:rsidRPr="008053A4">
        <w:rPr>
          <w:rFonts w:ascii="Times New Roman" w:hAnsi="Times New Roman" w:cs="Times New Roman"/>
          <w:sz w:val="24"/>
          <w:szCs w:val="24"/>
        </w:rPr>
        <w:t xml:space="preserve">La administración de riesgos corporativos provee una certeza razonable en el logro de los objetivos en las siguientes categorías </w:t>
      </w:r>
      <w:proofErr w:type="gramStart"/>
      <w:r w:rsidRPr="008053A4">
        <w:rPr>
          <w:rFonts w:ascii="Times New Roman" w:hAnsi="Times New Roman" w:cs="Times New Roman"/>
          <w:sz w:val="24"/>
          <w:szCs w:val="24"/>
        </w:rPr>
        <w:t>estratégico ,operaciones</w:t>
      </w:r>
      <w:proofErr w:type="gramEnd"/>
      <w:r w:rsidRPr="008053A4">
        <w:rPr>
          <w:rFonts w:ascii="Times New Roman" w:hAnsi="Times New Roman" w:cs="Times New Roman"/>
          <w:sz w:val="24"/>
          <w:szCs w:val="24"/>
        </w:rPr>
        <w:t xml:space="preserve"> reportes y cumplimiento  para la</w:t>
      </w:r>
      <w:r>
        <w:rPr>
          <w:rFonts w:ascii="Times New Roman" w:hAnsi="Times New Roman" w:cs="Times New Roman"/>
          <w:sz w:val="24"/>
          <w:szCs w:val="24"/>
        </w:rPr>
        <w:t xml:space="preserve"> evaluación de  control interno.</w:t>
      </w:r>
    </w:p>
    <w:p w:rsidR="00DB2E1F" w:rsidRDefault="00DB2E1F" w:rsidP="00DB2E1F">
      <w:pPr>
        <w:pStyle w:val="Prrafodelista"/>
        <w:numPr>
          <w:ilvl w:val="0"/>
          <w:numId w:val="26"/>
        </w:numPr>
        <w:spacing w:line="360" w:lineRule="auto"/>
        <w:jc w:val="both"/>
        <w:rPr>
          <w:rFonts w:ascii="Times New Roman" w:hAnsi="Times New Roman" w:cs="Times New Roman"/>
          <w:sz w:val="24"/>
          <w:szCs w:val="24"/>
        </w:rPr>
      </w:pPr>
      <w:r w:rsidRPr="008053A4">
        <w:rPr>
          <w:rFonts w:ascii="Times New Roman" w:hAnsi="Times New Roman" w:cs="Times New Roman"/>
          <w:sz w:val="24"/>
          <w:szCs w:val="24"/>
        </w:rPr>
        <w:t>Establecer los  objetivos específicos, refleja la manera como la entidad pretende crear valor, y estos deben existir antes de que la dirección pueda identificar potenciales eventos que afecten su consecución.</w:t>
      </w:r>
    </w:p>
    <w:p w:rsidR="00DB2E1F" w:rsidRPr="00DB2E1F" w:rsidRDefault="00DB2E1F" w:rsidP="00DB2E1F">
      <w:pPr>
        <w:pStyle w:val="Prrafodelista"/>
        <w:numPr>
          <w:ilvl w:val="0"/>
          <w:numId w:val="26"/>
        </w:numPr>
        <w:spacing w:line="360" w:lineRule="auto"/>
        <w:jc w:val="both"/>
        <w:rPr>
          <w:rFonts w:ascii="Times New Roman" w:hAnsi="Times New Roman" w:cs="Times New Roman"/>
          <w:sz w:val="24"/>
          <w:szCs w:val="24"/>
        </w:rPr>
        <w:sectPr w:rsidR="00DB2E1F" w:rsidRPr="00DB2E1F" w:rsidSect="00DB2E1F">
          <w:pgSz w:w="11906" w:h="16838"/>
          <w:pgMar w:top="1417" w:right="1701" w:bottom="1417" w:left="1701" w:header="708" w:footer="708" w:gutter="0"/>
          <w:cols w:space="708"/>
          <w:docGrid w:linePitch="360"/>
        </w:sectPr>
      </w:pPr>
      <w:r w:rsidRPr="008053A4">
        <w:rPr>
          <w:rFonts w:ascii="Times New Roman" w:hAnsi="Times New Roman" w:cs="Times New Roman"/>
          <w:sz w:val="24"/>
          <w:szCs w:val="24"/>
        </w:rPr>
        <w:t>Se podría incrementar el número de puntos de enfoque basado en las circunstancias específicas de la organización pero siempre cumpliendo con principios ya que los principios son de forma obligatoria  dentro de una organización.</w:t>
      </w:r>
    </w:p>
    <w:p w:rsidR="000F658F" w:rsidRPr="00DD1B61" w:rsidRDefault="000F658F" w:rsidP="00DD1B61">
      <w:pPr>
        <w:spacing w:line="360" w:lineRule="auto"/>
        <w:jc w:val="both"/>
        <w:rPr>
          <w:rFonts w:ascii="Times New Roman" w:hAnsi="Times New Roman" w:cs="Times New Roman"/>
          <w:sz w:val="24"/>
          <w:szCs w:val="24"/>
        </w:rPr>
      </w:pPr>
      <w:bookmarkStart w:id="57" w:name="_GoBack"/>
      <w:bookmarkEnd w:id="57"/>
    </w:p>
    <w:bookmarkStart w:id="58" w:name="_Toc500241490" w:displacedByCustomXml="next"/>
    <w:sdt>
      <w:sdtPr>
        <w:rPr>
          <w:rFonts w:asciiTheme="minorHAnsi" w:eastAsiaTheme="minorHAnsi" w:hAnsiTheme="minorHAnsi" w:cs="Times New Roman"/>
          <w:b w:val="0"/>
          <w:bCs w:val="0"/>
          <w:color w:val="auto"/>
          <w:sz w:val="22"/>
          <w:szCs w:val="24"/>
          <w:lang w:val="es-ES" w:eastAsia="en-US"/>
        </w:rPr>
        <w:id w:val="-190842989"/>
        <w:docPartObj>
          <w:docPartGallery w:val="Bibliographies"/>
          <w:docPartUnique/>
        </w:docPartObj>
      </w:sdtPr>
      <w:sdtEndPr>
        <w:rPr>
          <w:lang w:val="es-EC"/>
        </w:rPr>
      </w:sdtEndPr>
      <w:sdtContent>
        <w:p w:rsidR="00DB2E1F" w:rsidRPr="00DB2E1F" w:rsidRDefault="00DB2E1F" w:rsidP="00DB2E1F">
          <w:pPr>
            <w:pStyle w:val="Ttulo1"/>
          </w:pPr>
          <w:r>
            <w:t>Bibliografía</w:t>
          </w:r>
          <w:bookmarkEnd w:id="58"/>
        </w:p>
        <w:sdt>
          <w:sdtPr>
            <w:rPr>
              <w:rFonts w:ascii="Times New Roman" w:hAnsi="Times New Roman" w:cs="Times New Roman"/>
              <w:sz w:val="24"/>
              <w:szCs w:val="24"/>
            </w:rPr>
            <w:id w:val="111145805"/>
            <w:bibliography/>
          </w:sdtPr>
          <w:sdtContent>
            <w:p w:rsidR="005E5100" w:rsidRDefault="000F658F" w:rsidP="005E5100">
              <w:pPr>
                <w:pStyle w:val="Bibliografa"/>
                <w:ind w:left="720" w:hanging="720"/>
                <w:rPr>
                  <w:noProof/>
                  <w:sz w:val="24"/>
                  <w:szCs w:val="24"/>
                </w:rPr>
              </w:pPr>
              <w:r w:rsidRPr="008053A4">
                <w:rPr>
                  <w:rFonts w:ascii="Times New Roman" w:hAnsi="Times New Roman" w:cs="Times New Roman"/>
                  <w:sz w:val="24"/>
                  <w:szCs w:val="24"/>
                </w:rPr>
                <w:fldChar w:fldCharType="begin"/>
              </w:r>
              <w:r w:rsidRPr="008053A4">
                <w:rPr>
                  <w:rFonts w:ascii="Times New Roman" w:hAnsi="Times New Roman" w:cs="Times New Roman"/>
                  <w:sz w:val="24"/>
                  <w:szCs w:val="24"/>
                </w:rPr>
                <w:instrText>BIBLIOGRAPHY</w:instrText>
              </w:r>
              <w:r w:rsidRPr="008053A4">
                <w:rPr>
                  <w:rFonts w:ascii="Times New Roman" w:hAnsi="Times New Roman" w:cs="Times New Roman"/>
                  <w:sz w:val="24"/>
                  <w:szCs w:val="24"/>
                </w:rPr>
                <w:fldChar w:fldCharType="separate"/>
              </w:r>
              <w:r w:rsidR="005E5100">
                <w:rPr>
                  <w:noProof/>
                </w:rPr>
                <w:t xml:space="preserve">Antezana, A. (01 de Junio de 2014). </w:t>
              </w:r>
              <w:r w:rsidR="005E5100">
                <w:rPr>
                  <w:i/>
                  <w:iCs/>
                  <w:noProof/>
                </w:rPr>
                <w:t>emaze</w:t>
              </w:r>
              <w:r w:rsidR="005E5100">
                <w:rPr>
                  <w:noProof/>
                </w:rPr>
                <w:t>. Recuperado el 27 de Noviembre de 2017, de https://www.emaze.com/@AWFLQTOR/Diferencias-de-COSO-I,-II-y-III</w:t>
              </w:r>
            </w:p>
            <w:p w:rsidR="005E5100" w:rsidRDefault="005E5100" w:rsidP="005E5100">
              <w:pPr>
                <w:pStyle w:val="Bibliografa"/>
                <w:ind w:left="720" w:hanging="720"/>
                <w:rPr>
                  <w:noProof/>
                </w:rPr>
              </w:pPr>
              <w:r>
                <w:rPr>
                  <w:i/>
                  <w:iCs/>
                  <w:noProof/>
                </w:rPr>
                <w:t>AUDITOOL</w:t>
              </w:r>
              <w:r>
                <w:rPr>
                  <w:noProof/>
                </w:rPr>
                <w:t>. (01 de Junio de 2016). Recuperado el 27 de Noviembre de 2017, de https://www.auditool.org/blog/control-interno/2735-17-principios-de-control-interno-segun-coso-iii</w:t>
              </w:r>
            </w:p>
            <w:p w:rsidR="005E5100" w:rsidRDefault="005E5100" w:rsidP="005E5100">
              <w:pPr>
                <w:pStyle w:val="Bibliografa"/>
                <w:ind w:left="720" w:hanging="720"/>
                <w:rPr>
                  <w:noProof/>
                </w:rPr>
              </w:pPr>
              <w:r>
                <w:rPr>
                  <w:noProof/>
                </w:rPr>
                <w:t xml:space="preserve">Bertani, E., Polesello, M. F., Sánchez, M., &amp; Troila, J. (12 de Octubre de 2014). </w:t>
              </w:r>
              <w:r>
                <w:rPr>
                  <w:i/>
                  <w:iCs/>
                  <w:noProof/>
                </w:rPr>
                <w:t>PDF</w:t>
              </w:r>
              <w:r>
                <w:rPr>
                  <w:noProof/>
                </w:rPr>
                <w:t>. Recuperado el 27 de Noviembre de 2017, de http://bdigital.uncu.edu.ar/objetos_digitales/6694/bertanipolesellosancheztroila-tesisfce.pdf</w:t>
              </w:r>
            </w:p>
            <w:p w:rsidR="005E5100" w:rsidRDefault="005E5100" w:rsidP="005E5100">
              <w:pPr>
                <w:pStyle w:val="Bibliografa"/>
                <w:ind w:left="720" w:hanging="720"/>
                <w:rPr>
                  <w:noProof/>
                </w:rPr>
              </w:pPr>
              <w:r>
                <w:rPr>
                  <w:noProof/>
                </w:rPr>
                <w:t xml:space="preserve">Bertani, E., Polesello, M. F., Sánchez, M., &amp; Troila, J. (12 de Octubre de 2014). </w:t>
              </w:r>
              <w:r>
                <w:rPr>
                  <w:i/>
                  <w:iCs/>
                  <w:noProof/>
                </w:rPr>
                <w:t>PDF</w:t>
              </w:r>
              <w:r>
                <w:rPr>
                  <w:noProof/>
                </w:rPr>
                <w:t>. Recuperado el 28 de Noviembre de 2017, de http://bdigital.uncu.edu.ar/objetos_digitales/6694/bertanipolesellosancheztroila-tesisfce.pdf</w:t>
              </w:r>
            </w:p>
            <w:p w:rsidR="005E5100" w:rsidRDefault="005E5100" w:rsidP="005E5100">
              <w:pPr>
                <w:pStyle w:val="Bibliografa"/>
                <w:ind w:left="720" w:hanging="720"/>
                <w:rPr>
                  <w:noProof/>
                </w:rPr>
              </w:pPr>
              <w:r>
                <w:rPr>
                  <w:noProof/>
                </w:rPr>
                <w:t xml:space="preserve">Caicedo, W. (02 de Julio de 2010). </w:t>
              </w:r>
              <w:r>
                <w:rPr>
                  <w:i/>
                  <w:iCs/>
                  <w:noProof/>
                </w:rPr>
                <w:t>SCRIBD</w:t>
              </w:r>
              <w:r>
                <w:rPr>
                  <w:noProof/>
                </w:rPr>
                <w:t>. Recuperado el 27 de Noviembre de 2017, de https://es.scribd.com/document/33836395/Resumen-Ejecutivo-Erm-Coso-II</w:t>
              </w:r>
            </w:p>
            <w:p w:rsidR="005E5100" w:rsidRDefault="005E5100" w:rsidP="005E5100">
              <w:pPr>
                <w:pStyle w:val="Bibliografa"/>
                <w:ind w:left="720" w:hanging="720"/>
                <w:rPr>
                  <w:noProof/>
                </w:rPr>
              </w:pPr>
              <w:r>
                <w:rPr>
                  <w:noProof/>
                </w:rPr>
                <w:t xml:space="preserve">Cumbal, J. (13 de Mayo de 2015). </w:t>
              </w:r>
              <w:r>
                <w:rPr>
                  <w:i/>
                  <w:iCs/>
                  <w:noProof/>
                </w:rPr>
                <w:t>Blog</w:t>
              </w:r>
              <w:r>
                <w:rPr>
                  <w:noProof/>
                </w:rPr>
                <w:t>. Recuperado el 27 de Noviembre de 2017, de http://coso2.blogspot.com/</w:t>
              </w:r>
            </w:p>
            <w:p w:rsidR="005E5100" w:rsidRDefault="005E5100" w:rsidP="005E5100">
              <w:pPr>
                <w:pStyle w:val="Bibliografa"/>
                <w:ind w:left="720" w:hanging="720"/>
                <w:rPr>
                  <w:noProof/>
                </w:rPr>
              </w:pPr>
              <w:r>
                <w:rPr>
                  <w:noProof/>
                </w:rPr>
                <w:t>Deloitte. (2013). Recuperado el 17 de Diciembre de 2017, de Marco de referencia para la implementacion gestion y control de un sistema de control interno: https://www2.deloitte.com/content/dam/Deloitte/mx/Documents/risk/COSO-Sesion1.pdf</w:t>
              </w:r>
            </w:p>
            <w:p w:rsidR="005E5100" w:rsidRDefault="005E5100" w:rsidP="005E5100">
              <w:pPr>
                <w:pStyle w:val="Bibliografa"/>
                <w:ind w:left="720" w:hanging="720"/>
                <w:rPr>
                  <w:noProof/>
                </w:rPr>
              </w:pPr>
              <w:r>
                <w:rPr>
                  <w:noProof/>
                </w:rPr>
                <w:t xml:space="preserve">Deloitte. (2013). </w:t>
              </w:r>
              <w:r>
                <w:rPr>
                  <w:i/>
                  <w:iCs/>
                  <w:noProof/>
                </w:rPr>
                <w:t>Marco de referencia para la implementacion, gestion y control de un adecuado Sistema de Control Interno.</w:t>
              </w:r>
              <w:r>
                <w:rPr>
                  <w:noProof/>
                </w:rPr>
                <w:t xml:space="preserve"> Recuperado el 17 de Diciembre de 2017, de https://www2.deloitte.com/content/dam/Deloitte/mx/Documents/risk/COSO-Sesion1.pdf</w:t>
              </w:r>
            </w:p>
            <w:p w:rsidR="005E5100" w:rsidRDefault="005E5100" w:rsidP="005E5100">
              <w:pPr>
                <w:pStyle w:val="Bibliografa"/>
                <w:ind w:left="720" w:hanging="720"/>
                <w:rPr>
                  <w:noProof/>
                </w:rPr>
              </w:pPr>
              <w:r>
                <w:rPr>
                  <w:noProof/>
                </w:rPr>
                <w:t xml:space="preserve">Fierro, K., &amp; Sotomayor, K. (26 de Abril de 2013). </w:t>
              </w:r>
              <w:r>
                <w:rPr>
                  <w:i/>
                  <w:iCs/>
                  <w:noProof/>
                </w:rPr>
                <w:t>PDF</w:t>
              </w:r>
              <w:r>
                <w:rPr>
                  <w:noProof/>
                </w:rPr>
                <w:t>. Recuperado el 27 de Noviembre de 2017, de http://repositorio.ucsg.edu.ec/bitstream/3317/8504/1/T-UCSG-PRE-ECO-CICA-310.pdf</w:t>
              </w:r>
            </w:p>
            <w:p w:rsidR="005E5100" w:rsidRDefault="005E5100" w:rsidP="005E5100">
              <w:pPr>
                <w:pStyle w:val="Bibliografa"/>
                <w:ind w:left="720" w:hanging="720"/>
                <w:rPr>
                  <w:noProof/>
                </w:rPr>
              </w:pPr>
              <w:r>
                <w:rPr>
                  <w:noProof/>
                </w:rPr>
                <w:t xml:space="preserve">Garcia, V. (10 de Diciembre de 2014). </w:t>
              </w:r>
              <w:r>
                <w:rPr>
                  <w:i/>
                  <w:iCs/>
                  <w:noProof/>
                </w:rPr>
                <w:t>Consulting</w:t>
              </w:r>
              <w:r>
                <w:rPr>
                  <w:noProof/>
                </w:rPr>
                <w:t>. Recuperado el 27 de Noviembre de 2017, de http://www.vhgconsulting.com/coso-2013-art4/</w:t>
              </w:r>
            </w:p>
            <w:p w:rsidR="005E5100" w:rsidRDefault="005E5100" w:rsidP="005E5100">
              <w:pPr>
                <w:pStyle w:val="Bibliografa"/>
                <w:ind w:left="720" w:hanging="720"/>
                <w:rPr>
                  <w:noProof/>
                </w:rPr>
              </w:pPr>
              <w:r>
                <w:rPr>
                  <w:noProof/>
                </w:rPr>
                <w:t xml:space="preserve">Gonzales, R. (2012). </w:t>
              </w:r>
              <w:r>
                <w:rPr>
                  <w:i/>
                  <w:iCs/>
                  <w:noProof/>
                </w:rPr>
                <w:t>Marco Integrado de Control Interno. Modelo COSO III.</w:t>
              </w:r>
              <w:r>
                <w:rPr>
                  <w:noProof/>
                </w:rPr>
                <w:t xml:space="preserve"> Recuperado el 17 de Diciembre de 2017, de https://www.ofstlaxcala.gob.mx/doc/material/27.pdf</w:t>
              </w:r>
            </w:p>
            <w:p w:rsidR="005E5100" w:rsidRDefault="005E5100" w:rsidP="005E5100">
              <w:pPr>
                <w:pStyle w:val="Bibliografa"/>
                <w:ind w:left="720" w:hanging="720"/>
                <w:rPr>
                  <w:noProof/>
                </w:rPr>
              </w:pPr>
              <w:r>
                <w:rPr>
                  <w:noProof/>
                </w:rPr>
                <w:t xml:space="preserve">Huamán, J. (22 de Octubre de 2016). </w:t>
              </w:r>
              <w:r>
                <w:rPr>
                  <w:i/>
                  <w:iCs/>
                  <w:noProof/>
                </w:rPr>
                <w:t>Blog</w:t>
              </w:r>
              <w:r>
                <w:rPr>
                  <w:noProof/>
                </w:rPr>
                <w:t>. Recuperado el 27 de Noviembre de 2017, de http://www.academia.edu/9457330/COSO_II_-ERM</w:t>
              </w:r>
            </w:p>
            <w:p w:rsidR="005E5100" w:rsidRDefault="005E5100" w:rsidP="005E5100">
              <w:pPr>
                <w:pStyle w:val="Bibliografa"/>
                <w:ind w:left="720" w:hanging="720"/>
                <w:rPr>
                  <w:noProof/>
                </w:rPr>
              </w:pPr>
              <w:r>
                <w:rPr>
                  <w:noProof/>
                </w:rPr>
                <w:lastRenderedPageBreak/>
                <w:t xml:space="preserve">Montes, L. (12 de Septiembre de 2010). </w:t>
              </w:r>
              <w:r>
                <w:rPr>
                  <w:i/>
                  <w:iCs/>
                  <w:noProof/>
                </w:rPr>
                <w:t>DOC</w:t>
              </w:r>
              <w:r>
                <w:rPr>
                  <w:noProof/>
                </w:rPr>
                <w:t>. Recuperado el 27 de Noviembre de 2017, de https://www.google.com.ec/url?sa=t&amp;rct=j&amp;q=&amp;esrc=s&amp;source=web&amp;cd=3&amp;ved=0ahUKEwj6v_b4uuDXAhUKmoMKHZzWCoYQFgg1MAI&amp;url=https%3A%2F%2Fauditoiraunal20102.wikispaces.com%2Ffile%2Fview%2FTrabajo%2Bde%2Bcompilaci%25C3%25B3n%2Bbibliogr%25C3%25A1fica%2BAuditoria%2B</w:t>
              </w:r>
            </w:p>
            <w:p w:rsidR="005E5100" w:rsidRDefault="005E5100" w:rsidP="005E5100">
              <w:pPr>
                <w:pStyle w:val="Bibliografa"/>
                <w:ind w:left="720" w:hanging="720"/>
                <w:rPr>
                  <w:noProof/>
                </w:rPr>
              </w:pPr>
              <w:r>
                <w:rPr>
                  <w:noProof/>
                </w:rPr>
                <w:t xml:space="preserve">Rojas, Á. (13 de Julio de 2013). </w:t>
              </w:r>
              <w:r>
                <w:rPr>
                  <w:i/>
                  <w:iCs/>
                  <w:noProof/>
                </w:rPr>
                <w:t>PDF</w:t>
              </w:r>
              <w:r>
                <w:rPr>
                  <w:noProof/>
                </w:rPr>
                <w:t>. Recuperado el 27 de Noviembre de 2017, de http://www.consejo.org.ar/comisiones/com_43/files/coso_2.pdf</w:t>
              </w:r>
            </w:p>
            <w:p w:rsidR="005E5100" w:rsidRDefault="005E5100" w:rsidP="005E5100">
              <w:pPr>
                <w:pStyle w:val="Bibliografa"/>
                <w:ind w:left="720" w:hanging="720"/>
                <w:rPr>
                  <w:noProof/>
                </w:rPr>
              </w:pPr>
              <w:r>
                <w:rPr>
                  <w:noProof/>
                </w:rPr>
                <w:t xml:space="preserve">Romero, J. (11 de Noviembre de 2015). </w:t>
              </w:r>
              <w:r>
                <w:rPr>
                  <w:i/>
                  <w:iCs/>
                  <w:noProof/>
                </w:rPr>
                <w:t>PDF</w:t>
              </w:r>
              <w:r>
                <w:rPr>
                  <w:noProof/>
                </w:rPr>
                <w:t>. Recuperado el 27 de Noviembre de 2017, de http://www.ccpg.org.mx/descargables/blog/2015/11noviembre/MODELO%20DE%20CONTROL%20INTERNO%20COSO%20III.pdf</w:t>
              </w:r>
            </w:p>
            <w:p w:rsidR="005E5100" w:rsidRDefault="005E5100" w:rsidP="005E5100">
              <w:pPr>
                <w:pStyle w:val="Bibliografa"/>
                <w:ind w:left="720" w:hanging="720"/>
                <w:rPr>
                  <w:noProof/>
                </w:rPr>
              </w:pPr>
              <w:r>
                <w:rPr>
                  <w:noProof/>
                </w:rPr>
                <w:t xml:space="preserve">Sánchez, A. (04 de Noviembre de 2016). </w:t>
              </w:r>
              <w:r>
                <w:rPr>
                  <w:i/>
                  <w:iCs/>
                  <w:noProof/>
                </w:rPr>
                <w:t>emaze</w:t>
              </w:r>
              <w:r>
                <w:rPr>
                  <w:noProof/>
                </w:rPr>
                <w:t>. Recuperado el 27 de Noviembre de 2017, de https://www.emaze.com/@AWFLQTOR/Diferencias-de-COSO-I,-II-y-III</w:t>
              </w:r>
            </w:p>
            <w:p w:rsidR="005E5100" w:rsidRDefault="005E5100" w:rsidP="005E5100">
              <w:pPr>
                <w:pStyle w:val="Bibliografa"/>
                <w:ind w:left="720" w:hanging="720"/>
                <w:rPr>
                  <w:noProof/>
                </w:rPr>
              </w:pPr>
              <w:r>
                <w:rPr>
                  <w:noProof/>
                </w:rPr>
                <w:t xml:space="preserve">Udaondo, M. (23 de Septiembre de 2012). </w:t>
              </w:r>
              <w:r>
                <w:rPr>
                  <w:i/>
                  <w:iCs/>
                  <w:noProof/>
                </w:rPr>
                <w:t>Asociación Española para la Calidad</w:t>
              </w:r>
              <w:r>
                <w:rPr>
                  <w:noProof/>
                </w:rPr>
                <w:t>. Recuperado el 27 de Noviembre de 2017, de https://www.aec.es/web/guest/centro-conocimiento/coso</w:t>
              </w:r>
            </w:p>
            <w:p w:rsidR="000F658F" w:rsidRPr="0011111C" w:rsidRDefault="000F658F" w:rsidP="005E5100">
              <w:pPr>
                <w:pStyle w:val="Bibliografa"/>
                <w:ind w:left="720" w:hanging="720"/>
                <w:rPr>
                  <w:noProof/>
                  <w:lang w:val="es-ES"/>
                </w:rPr>
              </w:pPr>
              <w:r w:rsidRPr="008053A4">
                <w:rPr>
                  <w:rFonts w:ascii="Times New Roman" w:hAnsi="Times New Roman" w:cs="Times New Roman"/>
                  <w:b/>
                  <w:bCs/>
                  <w:sz w:val="24"/>
                  <w:szCs w:val="24"/>
                </w:rPr>
                <w:fldChar w:fldCharType="end"/>
              </w:r>
              <w:r w:rsidR="0011111C">
                <w:rPr>
                  <w:noProof/>
                  <w:lang w:val="es-ES"/>
                </w:rPr>
                <w:t xml:space="preserve">Vasquez, O. (2016). </w:t>
              </w:r>
              <w:r w:rsidR="0011111C">
                <w:rPr>
                  <w:i/>
                  <w:iCs/>
                  <w:noProof/>
                  <w:lang w:val="es-ES"/>
                </w:rPr>
                <w:t>Visión Integral del COSO.</w:t>
              </w:r>
              <w:r w:rsidR="0011111C">
                <w:rPr>
                  <w:noProof/>
                  <w:lang w:val="es-ES"/>
                </w:rPr>
                <w:t xml:space="preserve"> </w:t>
              </w:r>
            </w:p>
          </w:sdtContent>
        </w:sdt>
      </w:sdtContent>
    </w:sdt>
    <w:p w:rsidR="00646D88" w:rsidRPr="0011111C" w:rsidRDefault="0011111C" w:rsidP="008053A4">
      <w:pPr>
        <w:rPr>
          <w:rFonts w:ascii="Times New Roman" w:hAnsi="Times New Roman" w:cs="Times New Roman"/>
          <w:b/>
          <w:sz w:val="24"/>
          <w:szCs w:val="24"/>
        </w:rPr>
      </w:pPr>
      <w:proofErr w:type="spellStart"/>
      <w:r w:rsidRPr="0011111C">
        <w:rPr>
          <w:rFonts w:ascii="Times New Roman" w:hAnsi="Times New Roman" w:cs="Times New Roman"/>
          <w:b/>
          <w:sz w:val="24"/>
          <w:szCs w:val="24"/>
        </w:rPr>
        <w:t>Bibliografia</w:t>
      </w:r>
      <w:proofErr w:type="spellEnd"/>
      <w:r w:rsidRPr="0011111C">
        <w:rPr>
          <w:rFonts w:ascii="Times New Roman" w:hAnsi="Times New Roman" w:cs="Times New Roman"/>
          <w:b/>
          <w:sz w:val="24"/>
          <w:szCs w:val="24"/>
        </w:rPr>
        <w:t xml:space="preserve"> Citada</w:t>
      </w:r>
    </w:p>
    <w:p w:rsidR="00F729B4" w:rsidRDefault="00F729B4" w:rsidP="008053A4">
      <w:proofErr w:type="spellStart"/>
      <w:r>
        <w:t>Estupiñán</w:t>
      </w:r>
      <w:proofErr w:type="spellEnd"/>
      <w:r>
        <w:t xml:space="preserve"> Gaitán, R. (2006). Control interno y fraudes. Bogotá: ECO Ediciones.</w:t>
      </w:r>
    </w:p>
    <w:p w:rsidR="00F729B4" w:rsidRDefault="00F729B4" w:rsidP="008053A4">
      <w:r>
        <w:t xml:space="preserve">Fonseca Luna, O. (2011). Sistemas de control interno para las organizaciones. Lima: </w:t>
      </w:r>
      <w:proofErr w:type="spellStart"/>
      <w:r>
        <w:t>Insituto</w:t>
      </w:r>
      <w:proofErr w:type="spellEnd"/>
      <w:r>
        <w:t xml:space="preserve"> de Investigación de </w:t>
      </w:r>
      <w:proofErr w:type="spellStart"/>
      <w:r>
        <w:t>Accountability</w:t>
      </w:r>
      <w:proofErr w:type="spellEnd"/>
      <w:r>
        <w:t xml:space="preserve"> y Control.</w:t>
      </w:r>
    </w:p>
    <w:p w:rsidR="00F729B4" w:rsidRDefault="00F729B4" w:rsidP="008053A4">
      <w:r>
        <w:t xml:space="preserve">Mantilla, S. A. (2005). Control interno (Informe COSO). Bogotá: </w:t>
      </w:r>
      <w:proofErr w:type="spellStart"/>
      <w:r>
        <w:t>Ecoe</w:t>
      </w:r>
      <w:proofErr w:type="spellEnd"/>
      <w:r>
        <w:t xml:space="preserve"> Ediciones.</w:t>
      </w:r>
    </w:p>
    <w:p w:rsidR="00F729B4" w:rsidRPr="008053A4" w:rsidRDefault="00F729B4" w:rsidP="008053A4">
      <w:pPr>
        <w:rPr>
          <w:rFonts w:ascii="Times New Roman" w:hAnsi="Times New Roman" w:cs="Times New Roman"/>
          <w:sz w:val="24"/>
          <w:szCs w:val="24"/>
        </w:rPr>
      </w:pPr>
    </w:p>
    <w:sectPr w:rsidR="00F729B4" w:rsidRPr="008053A4" w:rsidSect="00DE10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205E"/>
    <w:multiLevelType w:val="multilevel"/>
    <w:tmpl w:val="D6308818"/>
    <w:lvl w:ilvl="0">
      <w:start w:val="7"/>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6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Zero"/>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130A8"/>
    <w:multiLevelType w:val="hybridMultilevel"/>
    <w:tmpl w:val="C8E233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8246D57"/>
    <w:multiLevelType w:val="multilevel"/>
    <w:tmpl w:val="D25CD3C0"/>
    <w:lvl w:ilvl="0">
      <w:start w:val="7"/>
      <w:numFmt w:val="decimal"/>
      <w:lvlText w:val="%1"/>
      <w:lvlJc w:val="left"/>
      <w:pPr>
        <w:ind w:left="480" w:hanging="480"/>
      </w:pPr>
      <w:rPr>
        <w:rFonts w:hint="default"/>
      </w:rPr>
    </w:lvl>
    <w:lvl w:ilvl="1">
      <w:start w:val="2"/>
      <w:numFmt w:val="decimal"/>
      <w:lvlText w:val="%1.%2"/>
      <w:lvlJc w:val="left"/>
      <w:pPr>
        <w:ind w:left="870" w:hanging="48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3" w15:restartNumberingAfterBreak="0">
    <w:nsid w:val="0EB15CE9"/>
    <w:multiLevelType w:val="hybridMultilevel"/>
    <w:tmpl w:val="2CFC268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F7A5BA3"/>
    <w:multiLevelType w:val="hybridMultilevel"/>
    <w:tmpl w:val="8188D2C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16450C1"/>
    <w:multiLevelType w:val="hybridMultilevel"/>
    <w:tmpl w:val="849268B2"/>
    <w:lvl w:ilvl="0" w:tplc="300A0001">
      <w:start w:val="1"/>
      <w:numFmt w:val="bullet"/>
      <w:lvlText w:val=""/>
      <w:lvlJc w:val="left"/>
      <w:pPr>
        <w:ind w:left="786" w:hanging="360"/>
      </w:pPr>
      <w:rPr>
        <w:rFonts w:ascii="Symbol" w:hAnsi="Symbol" w:hint="default"/>
        <w:w w:val="100"/>
        <w:sz w:val="24"/>
        <w:szCs w:val="24"/>
        <w:lang w:val="es-EC" w:eastAsia="es-EC" w:bidi="es-EC"/>
      </w:rPr>
    </w:lvl>
    <w:lvl w:ilvl="1" w:tplc="8004B6EC">
      <w:numFmt w:val="bullet"/>
      <w:lvlText w:val="•"/>
      <w:lvlJc w:val="left"/>
      <w:pPr>
        <w:ind w:left="1653" w:hanging="360"/>
      </w:pPr>
      <w:rPr>
        <w:rFonts w:hint="default"/>
        <w:lang w:val="es-EC" w:eastAsia="es-EC" w:bidi="es-EC"/>
      </w:rPr>
    </w:lvl>
    <w:lvl w:ilvl="2" w:tplc="2BEA3A50">
      <w:numFmt w:val="bullet"/>
      <w:lvlText w:val="•"/>
      <w:lvlJc w:val="left"/>
      <w:pPr>
        <w:ind w:left="2529" w:hanging="360"/>
      </w:pPr>
      <w:rPr>
        <w:rFonts w:hint="default"/>
        <w:lang w:val="es-EC" w:eastAsia="es-EC" w:bidi="es-EC"/>
      </w:rPr>
    </w:lvl>
    <w:lvl w:ilvl="3" w:tplc="5D6441A6">
      <w:numFmt w:val="bullet"/>
      <w:lvlText w:val="•"/>
      <w:lvlJc w:val="left"/>
      <w:pPr>
        <w:ind w:left="3405" w:hanging="360"/>
      </w:pPr>
      <w:rPr>
        <w:rFonts w:hint="default"/>
        <w:lang w:val="es-EC" w:eastAsia="es-EC" w:bidi="es-EC"/>
      </w:rPr>
    </w:lvl>
    <w:lvl w:ilvl="4" w:tplc="D7985F80">
      <w:numFmt w:val="bullet"/>
      <w:lvlText w:val="•"/>
      <w:lvlJc w:val="left"/>
      <w:pPr>
        <w:ind w:left="4281" w:hanging="360"/>
      </w:pPr>
      <w:rPr>
        <w:rFonts w:hint="default"/>
        <w:lang w:val="es-EC" w:eastAsia="es-EC" w:bidi="es-EC"/>
      </w:rPr>
    </w:lvl>
    <w:lvl w:ilvl="5" w:tplc="1D6653AA">
      <w:numFmt w:val="bullet"/>
      <w:lvlText w:val="•"/>
      <w:lvlJc w:val="left"/>
      <w:pPr>
        <w:ind w:left="5157" w:hanging="360"/>
      </w:pPr>
      <w:rPr>
        <w:rFonts w:hint="default"/>
        <w:lang w:val="es-EC" w:eastAsia="es-EC" w:bidi="es-EC"/>
      </w:rPr>
    </w:lvl>
    <w:lvl w:ilvl="6" w:tplc="208AD784">
      <w:numFmt w:val="bullet"/>
      <w:lvlText w:val="•"/>
      <w:lvlJc w:val="left"/>
      <w:pPr>
        <w:ind w:left="6033" w:hanging="360"/>
      </w:pPr>
      <w:rPr>
        <w:rFonts w:hint="default"/>
        <w:lang w:val="es-EC" w:eastAsia="es-EC" w:bidi="es-EC"/>
      </w:rPr>
    </w:lvl>
    <w:lvl w:ilvl="7" w:tplc="5C603408">
      <w:numFmt w:val="bullet"/>
      <w:lvlText w:val="•"/>
      <w:lvlJc w:val="left"/>
      <w:pPr>
        <w:ind w:left="6909" w:hanging="360"/>
      </w:pPr>
      <w:rPr>
        <w:rFonts w:hint="default"/>
        <w:lang w:val="es-EC" w:eastAsia="es-EC" w:bidi="es-EC"/>
      </w:rPr>
    </w:lvl>
    <w:lvl w:ilvl="8" w:tplc="6BEC9902">
      <w:numFmt w:val="bullet"/>
      <w:lvlText w:val="•"/>
      <w:lvlJc w:val="left"/>
      <w:pPr>
        <w:ind w:left="7785" w:hanging="360"/>
      </w:pPr>
      <w:rPr>
        <w:rFonts w:hint="default"/>
        <w:lang w:val="es-EC" w:eastAsia="es-EC" w:bidi="es-EC"/>
      </w:rPr>
    </w:lvl>
  </w:abstractNum>
  <w:abstractNum w:abstractNumId="6" w15:restartNumberingAfterBreak="0">
    <w:nsid w:val="12405DDD"/>
    <w:multiLevelType w:val="hybridMultilevel"/>
    <w:tmpl w:val="03E24BC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1710011D"/>
    <w:multiLevelType w:val="multilevel"/>
    <w:tmpl w:val="A96C1DA4"/>
    <w:lvl w:ilvl="0">
      <w:start w:val="7"/>
      <w:numFmt w:val="decimal"/>
      <w:lvlText w:val="%1."/>
      <w:lvlJc w:val="left"/>
      <w:pPr>
        <w:ind w:left="1020" w:hanging="1020"/>
      </w:pPr>
      <w:rPr>
        <w:rFonts w:hint="default"/>
      </w:rPr>
    </w:lvl>
    <w:lvl w:ilvl="1">
      <w:start w:val="3"/>
      <w:numFmt w:val="decimal"/>
      <w:lvlText w:val="%1.%2."/>
      <w:lvlJc w:val="left"/>
      <w:pPr>
        <w:ind w:left="1035" w:hanging="1020"/>
      </w:pPr>
      <w:rPr>
        <w:rFonts w:hint="default"/>
      </w:rPr>
    </w:lvl>
    <w:lvl w:ilvl="2">
      <w:start w:val="6"/>
      <w:numFmt w:val="decimal"/>
      <w:lvlText w:val="%1.%2.%3."/>
      <w:lvlJc w:val="left"/>
      <w:pPr>
        <w:ind w:left="1050" w:hanging="1020"/>
      </w:pPr>
      <w:rPr>
        <w:rFonts w:hint="default"/>
      </w:rPr>
    </w:lvl>
    <w:lvl w:ilvl="3">
      <w:start w:val="1"/>
      <w:numFmt w:val="decimal"/>
      <w:lvlText w:val="%1.%2.%3.%4."/>
      <w:lvlJc w:val="left"/>
      <w:pPr>
        <w:ind w:left="1065" w:hanging="1020"/>
      </w:pPr>
      <w:rPr>
        <w:rFonts w:hint="default"/>
      </w:rPr>
    </w:lvl>
    <w:lvl w:ilvl="4">
      <w:start w:val="1"/>
      <w:numFmt w:val="decimalZero"/>
      <w:lvlText w:val="%1.%2.%3.%4.%5."/>
      <w:lvlJc w:val="left"/>
      <w:pPr>
        <w:ind w:left="1140" w:hanging="1080"/>
      </w:pPr>
      <w:rPr>
        <w:rFonts w:hint="default"/>
      </w:rPr>
    </w:lvl>
    <w:lvl w:ilvl="5">
      <w:start w:val="1"/>
      <w:numFmt w:val="decimal"/>
      <w:lvlText w:val="%1.%2.%3.%4.%5.%6."/>
      <w:lvlJc w:val="left"/>
      <w:pPr>
        <w:ind w:left="1155" w:hanging="108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545" w:hanging="1440"/>
      </w:pPr>
      <w:rPr>
        <w:rFonts w:hint="default"/>
      </w:rPr>
    </w:lvl>
    <w:lvl w:ilvl="8">
      <w:start w:val="1"/>
      <w:numFmt w:val="decimal"/>
      <w:lvlText w:val="%1.%2.%3.%4.%5.%6.%7.%8.%9."/>
      <w:lvlJc w:val="left"/>
      <w:pPr>
        <w:ind w:left="1920" w:hanging="1800"/>
      </w:pPr>
      <w:rPr>
        <w:rFonts w:hint="default"/>
      </w:rPr>
    </w:lvl>
  </w:abstractNum>
  <w:abstractNum w:abstractNumId="8" w15:restartNumberingAfterBreak="0">
    <w:nsid w:val="1A501CE5"/>
    <w:multiLevelType w:val="hybridMultilevel"/>
    <w:tmpl w:val="4E14E0A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2FE2F5E"/>
    <w:multiLevelType w:val="hybridMultilevel"/>
    <w:tmpl w:val="B404883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0" w15:restartNumberingAfterBreak="0">
    <w:nsid w:val="24341A28"/>
    <w:multiLevelType w:val="hybridMultilevel"/>
    <w:tmpl w:val="52D294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6536545"/>
    <w:multiLevelType w:val="hybridMultilevel"/>
    <w:tmpl w:val="86DAD23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6E270D0"/>
    <w:multiLevelType w:val="hybridMultilevel"/>
    <w:tmpl w:val="41EEA16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FC6BDA"/>
    <w:multiLevelType w:val="hybridMultilevel"/>
    <w:tmpl w:val="D390C9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BCC597C"/>
    <w:multiLevelType w:val="hybridMultilevel"/>
    <w:tmpl w:val="486A81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5" w15:restartNumberingAfterBreak="0">
    <w:nsid w:val="3115211D"/>
    <w:multiLevelType w:val="hybridMultilevel"/>
    <w:tmpl w:val="08BC7B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5A35C76"/>
    <w:multiLevelType w:val="hybridMultilevel"/>
    <w:tmpl w:val="ED4872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37822FF3"/>
    <w:multiLevelType w:val="hybridMultilevel"/>
    <w:tmpl w:val="03EA997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44EF59C0"/>
    <w:multiLevelType w:val="hybridMultilevel"/>
    <w:tmpl w:val="CBD2B85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57C7945"/>
    <w:multiLevelType w:val="hybridMultilevel"/>
    <w:tmpl w:val="1C6A9480"/>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92A1D06"/>
    <w:multiLevelType w:val="hybridMultilevel"/>
    <w:tmpl w:val="7128910C"/>
    <w:lvl w:ilvl="0" w:tplc="EA4AC5AA">
      <w:numFmt w:val="bullet"/>
      <w:lvlText w:val=""/>
      <w:lvlJc w:val="left"/>
      <w:pPr>
        <w:ind w:left="1269" w:hanging="360"/>
      </w:pPr>
      <w:rPr>
        <w:rFonts w:ascii="Wingdings" w:eastAsia="Wingdings" w:hAnsi="Wingdings" w:cs="Wingdings" w:hint="default"/>
        <w:w w:val="100"/>
        <w:sz w:val="24"/>
        <w:szCs w:val="24"/>
        <w:lang w:val="es-EC" w:eastAsia="es-EC" w:bidi="es-EC"/>
      </w:rPr>
    </w:lvl>
    <w:lvl w:ilvl="1" w:tplc="8004B6EC">
      <w:numFmt w:val="bullet"/>
      <w:lvlText w:val="•"/>
      <w:lvlJc w:val="left"/>
      <w:pPr>
        <w:ind w:left="2136" w:hanging="360"/>
      </w:pPr>
      <w:rPr>
        <w:rFonts w:hint="default"/>
        <w:lang w:val="es-EC" w:eastAsia="es-EC" w:bidi="es-EC"/>
      </w:rPr>
    </w:lvl>
    <w:lvl w:ilvl="2" w:tplc="2BEA3A50">
      <w:numFmt w:val="bullet"/>
      <w:lvlText w:val="•"/>
      <w:lvlJc w:val="left"/>
      <w:pPr>
        <w:ind w:left="3012" w:hanging="360"/>
      </w:pPr>
      <w:rPr>
        <w:rFonts w:hint="default"/>
        <w:lang w:val="es-EC" w:eastAsia="es-EC" w:bidi="es-EC"/>
      </w:rPr>
    </w:lvl>
    <w:lvl w:ilvl="3" w:tplc="5D6441A6">
      <w:numFmt w:val="bullet"/>
      <w:lvlText w:val="•"/>
      <w:lvlJc w:val="left"/>
      <w:pPr>
        <w:ind w:left="3888" w:hanging="360"/>
      </w:pPr>
      <w:rPr>
        <w:rFonts w:hint="default"/>
        <w:lang w:val="es-EC" w:eastAsia="es-EC" w:bidi="es-EC"/>
      </w:rPr>
    </w:lvl>
    <w:lvl w:ilvl="4" w:tplc="D7985F80">
      <w:numFmt w:val="bullet"/>
      <w:lvlText w:val="•"/>
      <w:lvlJc w:val="left"/>
      <w:pPr>
        <w:ind w:left="4764" w:hanging="360"/>
      </w:pPr>
      <w:rPr>
        <w:rFonts w:hint="default"/>
        <w:lang w:val="es-EC" w:eastAsia="es-EC" w:bidi="es-EC"/>
      </w:rPr>
    </w:lvl>
    <w:lvl w:ilvl="5" w:tplc="1D6653AA">
      <w:numFmt w:val="bullet"/>
      <w:lvlText w:val="•"/>
      <w:lvlJc w:val="left"/>
      <w:pPr>
        <w:ind w:left="5640" w:hanging="360"/>
      </w:pPr>
      <w:rPr>
        <w:rFonts w:hint="default"/>
        <w:lang w:val="es-EC" w:eastAsia="es-EC" w:bidi="es-EC"/>
      </w:rPr>
    </w:lvl>
    <w:lvl w:ilvl="6" w:tplc="208AD784">
      <w:numFmt w:val="bullet"/>
      <w:lvlText w:val="•"/>
      <w:lvlJc w:val="left"/>
      <w:pPr>
        <w:ind w:left="6516" w:hanging="360"/>
      </w:pPr>
      <w:rPr>
        <w:rFonts w:hint="default"/>
        <w:lang w:val="es-EC" w:eastAsia="es-EC" w:bidi="es-EC"/>
      </w:rPr>
    </w:lvl>
    <w:lvl w:ilvl="7" w:tplc="5C603408">
      <w:numFmt w:val="bullet"/>
      <w:lvlText w:val="•"/>
      <w:lvlJc w:val="left"/>
      <w:pPr>
        <w:ind w:left="7392" w:hanging="360"/>
      </w:pPr>
      <w:rPr>
        <w:rFonts w:hint="default"/>
        <w:lang w:val="es-EC" w:eastAsia="es-EC" w:bidi="es-EC"/>
      </w:rPr>
    </w:lvl>
    <w:lvl w:ilvl="8" w:tplc="6BEC9902">
      <w:numFmt w:val="bullet"/>
      <w:lvlText w:val="•"/>
      <w:lvlJc w:val="left"/>
      <w:pPr>
        <w:ind w:left="8268" w:hanging="360"/>
      </w:pPr>
      <w:rPr>
        <w:rFonts w:hint="default"/>
        <w:lang w:val="es-EC" w:eastAsia="es-EC" w:bidi="es-EC"/>
      </w:rPr>
    </w:lvl>
  </w:abstractNum>
  <w:abstractNum w:abstractNumId="21" w15:restartNumberingAfterBreak="0">
    <w:nsid w:val="4A433570"/>
    <w:multiLevelType w:val="hybridMultilevel"/>
    <w:tmpl w:val="6D886B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4D8E05C6"/>
    <w:multiLevelType w:val="hybridMultilevel"/>
    <w:tmpl w:val="59E63A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3F52E90"/>
    <w:multiLevelType w:val="hybridMultilevel"/>
    <w:tmpl w:val="EB1AE0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900270E"/>
    <w:multiLevelType w:val="hybridMultilevel"/>
    <w:tmpl w:val="D87A45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B8A0E28"/>
    <w:multiLevelType w:val="hybridMultilevel"/>
    <w:tmpl w:val="AAA04F4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004C33"/>
    <w:multiLevelType w:val="hybridMultilevel"/>
    <w:tmpl w:val="E4D8E90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5C73DD9"/>
    <w:multiLevelType w:val="hybridMultilevel"/>
    <w:tmpl w:val="F40C09C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5D56687"/>
    <w:multiLevelType w:val="multilevel"/>
    <w:tmpl w:val="E5C8B0F6"/>
    <w:lvl w:ilvl="0">
      <w:start w:val="1"/>
      <w:numFmt w:val="decimal"/>
      <w:lvlText w:val="%1."/>
      <w:lvlJc w:val="left"/>
      <w:pPr>
        <w:ind w:left="420" w:hanging="360"/>
      </w:pPr>
      <w:rPr>
        <w:rFonts w:hint="default"/>
        <w:b/>
      </w:rPr>
    </w:lvl>
    <w:lvl w:ilvl="1">
      <w:start w:val="1"/>
      <w:numFmt w:val="decimal"/>
      <w:isLgl/>
      <w:lvlText w:val="%1.%2."/>
      <w:lvlJc w:val="left"/>
      <w:pPr>
        <w:ind w:left="420" w:hanging="360"/>
      </w:pPr>
      <w:rPr>
        <w:rFonts w:hint="default"/>
        <w:b/>
      </w:rPr>
    </w:lvl>
    <w:lvl w:ilvl="2">
      <w:start w:val="1"/>
      <w:numFmt w:val="decimal"/>
      <w:isLgl/>
      <w:lvlText w:val="%1.%2.%3."/>
      <w:lvlJc w:val="left"/>
      <w:pPr>
        <w:ind w:left="780" w:hanging="720"/>
      </w:pPr>
      <w:rPr>
        <w:rFonts w:hint="default"/>
        <w:b/>
      </w:rPr>
    </w:lvl>
    <w:lvl w:ilvl="3">
      <w:start w:val="1"/>
      <w:numFmt w:val="decimal"/>
      <w:isLgl/>
      <w:lvlText w:val="%1.%2.%3.%4."/>
      <w:lvlJc w:val="left"/>
      <w:pPr>
        <w:ind w:left="780" w:hanging="720"/>
      </w:pPr>
      <w:rPr>
        <w:rFonts w:hint="default"/>
        <w:b/>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29" w15:restartNumberingAfterBreak="0">
    <w:nsid w:val="66010518"/>
    <w:multiLevelType w:val="hybridMultilevel"/>
    <w:tmpl w:val="1FC2CD94"/>
    <w:lvl w:ilvl="0" w:tplc="30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68497804"/>
    <w:multiLevelType w:val="hybridMultilevel"/>
    <w:tmpl w:val="0A8E5156"/>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86F2586"/>
    <w:multiLevelType w:val="hybridMultilevel"/>
    <w:tmpl w:val="135897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70595B5E"/>
    <w:multiLevelType w:val="hybridMultilevel"/>
    <w:tmpl w:val="B50891B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7257565C"/>
    <w:multiLevelType w:val="hybridMultilevel"/>
    <w:tmpl w:val="AA421C6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6AB406B"/>
    <w:multiLevelType w:val="hybridMultilevel"/>
    <w:tmpl w:val="F594C578"/>
    <w:lvl w:ilvl="0" w:tplc="EA4AC5AA">
      <w:numFmt w:val="bullet"/>
      <w:lvlText w:val=""/>
      <w:lvlJc w:val="left"/>
      <w:pPr>
        <w:ind w:left="780" w:hanging="360"/>
      </w:pPr>
      <w:rPr>
        <w:rFonts w:ascii="Wingdings" w:eastAsia="Wingdings" w:hAnsi="Wingdings" w:cs="Wingdings" w:hint="default"/>
        <w:w w:val="100"/>
        <w:sz w:val="24"/>
        <w:szCs w:val="24"/>
        <w:lang w:val="es-EC" w:eastAsia="es-EC" w:bidi="es-EC"/>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35" w15:restartNumberingAfterBreak="0">
    <w:nsid w:val="7F497950"/>
    <w:multiLevelType w:val="multilevel"/>
    <w:tmpl w:val="E5C8B0F6"/>
    <w:lvl w:ilvl="0">
      <w:start w:val="1"/>
      <w:numFmt w:val="decimal"/>
      <w:lvlText w:val="%1."/>
      <w:lvlJc w:val="left"/>
      <w:pPr>
        <w:ind w:left="420" w:hanging="360"/>
      </w:pPr>
      <w:rPr>
        <w:rFonts w:hint="default"/>
        <w:b/>
      </w:rPr>
    </w:lvl>
    <w:lvl w:ilvl="1">
      <w:start w:val="1"/>
      <w:numFmt w:val="decimal"/>
      <w:isLgl/>
      <w:lvlText w:val="%1.%2."/>
      <w:lvlJc w:val="left"/>
      <w:pPr>
        <w:ind w:left="420" w:hanging="360"/>
      </w:pPr>
      <w:rPr>
        <w:rFonts w:hint="default"/>
        <w:b/>
      </w:rPr>
    </w:lvl>
    <w:lvl w:ilvl="2">
      <w:start w:val="1"/>
      <w:numFmt w:val="decimal"/>
      <w:isLgl/>
      <w:lvlText w:val="%1.%2.%3."/>
      <w:lvlJc w:val="left"/>
      <w:pPr>
        <w:ind w:left="780" w:hanging="720"/>
      </w:pPr>
      <w:rPr>
        <w:rFonts w:hint="default"/>
        <w:b/>
      </w:rPr>
    </w:lvl>
    <w:lvl w:ilvl="3">
      <w:start w:val="1"/>
      <w:numFmt w:val="decimal"/>
      <w:isLgl/>
      <w:lvlText w:val="%1.%2.%3.%4."/>
      <w:lvlJc w:val="left"/>
      <w:pPr>
        <w:ind w:left="780" w:hanging="720"/>
      </w:pPr>
      <w:rPr>
        <w:rFonts w:hint="default"/>
        <w:b/>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36" w15:restartNumberingAfterBreak="0">
    <w:nsid w:val="7FA95CD0"/>
    <w:multiLevelType w:val="hybridMultilevel"/>
    <w:tmpl w:val="B97E858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35"/>
  </w:num>
  <w:num w:numId="2">
    <w:abstractNumId w:val="18"/>
  </w:num>
  <w:num w:numId="3">
    <w:abstractNumId w:val="15"/>
  </w:num>
  <w:num w:numId="4">
    <w:abstractNumId w:val="31"/>
  </w:num>
  <w:num w:numId="5">
    <w:abstractNumId w:val="2"/>
  </w:num>
  <w:num w:numId="6">
    <w:abstractNumId w:val="27"/>
  </w:num>
  <w:num w:numId="7">
    <w:abstractNumId w:val="19"/>
  </w:num>
  <w:num w:numId="8">
    <w:abstractNumId w:val="33"/>
  </w:num>
  <w:num w:numId="9">
    <w:abstractNumId w:val="7"/>
  </w:num>
  <w:num w:numId="10">
    <w:abstractNumId w:val="0"/>
  </w:num>
  <w:num w:numId="11">
    <w:abstractNumId w:val="21"/>
  </w:num>
  <w:num w:numId="12">
    <w:abstractNumId w:val="22"/>
  </w:num>
  <w:num w:numId="13">
    <w:abstractNumId w:val="8"/>
  </w:num>
  <w:num w:numId="14">
    <w:abstractNumId w:val="34"/>
  </w:num>
  <w:num w:numId="15">
    <w:abstractNumId w:val="36"/>
  </w:num>
  <w:num w:numId="16">
    <w:abstractNumId w:val="11"/>
  </w:num>
  <w:num w:numId="17">
    <w:abstractNumId w:val="24"/>
  </w:num>
  <w:num w:numId="18">
    <w:abstractNumId w:val="1"/>
  </w:num>
  <w:num w:numId="19">
    <w:abstractNumId w:val="4"/>
  </w:num>
  <w:num w:numId="20">
    <w:abstractNumId w:val="26"/>
  </w:num>
  <w:num w:numId="21">
    <w:abstractNumId w:val="3"/>
  </w:num>
  <w:num w:numId="22">
    <w:abstractNumId w:val="16"/>
  </w:num>
  <w:num w:numId="23">
    <w:abstractNumId w:val="23"/>
  </w:num>
  <w:num w:numId="24">
    <w:abstractNumId w:val="13"/>
  </w:num>
  <w:num w:numId="25">
    <w:abstractNumId w:val="10"/>
  </w:num>
  <w:num w:numId="26">
    <w:abstractNumId w:val="30"/>
  </w:num>
  <w:num w:numId="27">
    <w:abstractNumId w:val="6"/>
  </w:num>
  <w:num w:numId="28">
    <w:abstractNumId w:val="17"/>
  </w:num>
  <w:num w:numId="29">
    <w:abstractNumId w:val="32"/>
  </w:num>
  <w:num w:numId="30">
    <w:abstractNumId w:val="28"/>
  </w:num>
  <w:num w:numId="31">
    <w:abstractNumId w:val="25"/>
  </w:num>
  <w:num w:numId="32">
    <w:abstractNumId w:val="20"/>
  </w:num>
  <w:num w:numId="33">
    <w:abstractNumId w:val="5"/>
  </w:num>
  <w:num w:numId="34">
    <w:abstractNumId w:val="12"/>
  </w:num>
  <w:num w:numId="35">
    <w:abstractNumId w:val="29"/>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8"/>
  </w:num>
  <w:num w:numId="39">
    <w:abstractNumId w:val="34"/>
  </w:num>
  <w:num w:numId="40">
    <w:abstractNumId w:val="36"/>
  </w:num>
  <w:num w:numId="41">
    <w:abstractNumId w:val="11"/>
  </w:num>
  <w:num w:numId="42">
    <w:abstractNumId w:val="24"/>
  </w:num>
  <w:num w:numId="43">
    <w:abstractNumId w:val="1"/>
  </w:num>
  <w:num w:numId="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58F"/>
    <w:rsid w:val="000757BF"/>
    <w:rsid w:val="000F658F"/>
    <w:rsid w:val="0011111C"/>
    <w:rsid w:val="0013194B"/>
    <w:rsid w:val="001A71B9"/>
    <w:rsid w:val="00290567"/>
    <w:rsid w:val="002E6164"/>
    <w:rsid w:val="003E1EED"/>
    <w:rsid w:val="00523DE8"/>
    <w:rsid w:val="00555F60"/>
    <w:rsid w:val="005E5100"/>
    <w:rsid w:val="00646D88"/>
    <w:rsid w:val="006B27AE"/>
    <w:rsid w:val="006D0DC4"/>
    <w:rsid w:val="00735ADF"/>
    <w:rsid w:val="007A07FA"/>
    <w:rsid w:val="008053A4"/>
    <w:rsid w:val="00823032"/>
    <w:rsid w:val="00827393"/>
    <w:rsid w:val="008D245A"/>
    <w:rsid w:val="009E517B"/>
    <w:rsid w:val="00A77704"/>
    <w:rsid w:val="00AC1DE4"/>
    <w:rsid w:val="00B0733B"/>
    <w:rsid w:val="00B16F48"/>
    <w:rsid w:val="00B20174"/>
    <w:rsid w:val="00B849C1"/>
    <w:rsid w:val="00BC4124"/>
    <w:rsid w:val="00BD66AD"/>
    <w:rsid w:val="00C259AD"/>
    <w:rsid w:val="00C2671F"/>
    <w:rsid w:val="00C460A7"/>
    <w:rsid w:val="00C517B7"/>
    <w:rsid w:val="00CC3F49"/>
    <w:rsid w:val="00D23613"/>
    <w:rsid w:val="00DB2E1F"/>
    <w:rsid w:val="00DD1B61"/>
    <w:rsid w:val="00DE1044"/>
    <w:rsid w:val="00E10D1A"/>
    <w:rsid w:val="00E2286B"/>
    <w:rsid w:val="00EE505B"/>
    <w:rsid w:val="00F729B4"/>
    <w:rsid w:val="00F84532"/>
    <w:rsid w:val="00FE20C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394D4"/>
  <w15:docId w15:val="{9EF99A10-247E-4B2A-83B4-11D159996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F658F"/>
    <w:pPr>
      <w:keepNext/>
      <w:keepLines/>
      <w:spacing w:before="480" w:after="0" w:line="360" w:lineRule="auto"/>
      <w:jc w:val="center"/>
      <w:outlineLvl w:val="0"/>
    </w:pPr>
    <w:rPr>
      <w:rFonts w:ascii="Times New Roman" w:eastAsiaTheme="majorEastAsia" w:hAnsi="Times New Roman" w:cstheme="majorBidi"/>
      <w:b/>
      <w:bCs/>
      <w:color w:val="000000" w:themeColor="text1"/>
      <w:sz w:val="24"/>
      <w:szCs w:val="28"/>
      <w:lang w:eastAsia="es-EC"/>
    </w:rPr>
  </w:style>
  <w:style w:type="paragraph" w:styleId="Ttulo2">
    <w:name w:val="heading 2"/>
    <w:basedOn w:val="Normal"/>
    <w:next w:val="Normal"/>
    <w:link w:val="Ttulo2Car"/>
    <w:uiPriority w:val="9"/>
    <w:unhideWhenUsed/>
    <w:qFormat/>
    <w:rsid w:val="00AC1DE4"/>
    <w:pPr>
      <w:keepNext/>
      <w:keepLines/>
      <w:spacing w:before="200" w:after="0" w:line="360" w:lineRule="auto"/>
      <w:outlineLvl w:val="1"/>
    </w:pPr>
    <w:rPr>
      <w:rFonts w:ascii="Times New Roman" w:eastAsiaTheme="majorEastAsia" w:hAnsi="Times New Roman" w:cstheme="majorBidi"/>
      <w:b/>
      <w:bCs/>
      <w:color w:val="000000" w:themeColor="text1"/>
      <w:sz w:val="24"/>
      <w:szCs w:val="26"/>
    </w:rPr>
  </w:style>
  <w:style w:type="paragraph" w:styleId="Ttulo3">
    <w:name w:val="heading 3"/>
    <w:basedOn w:val="Normal"/>
    <w:next w:val="Normal"/>
    <w:link w:val="Ttulo3Car"/>
    <w:uiPriority w:val="9"/>
    <w:unhideWhenUsed/>
    <w:qFormat/>
    <w:rsid w:val="009E517B"/>
    <w:pPr>
      <w:keepNext/>
      <w:keepLines/>
      <w:spacing w:before="200" w:after="0" w:line="360" w:lineRule="auto"/>
      <w:ind w:left="708"/>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BC4124"/>
    <w:pPr>
      <w:keepNext/>
      <w:keepLines/>
      <w:spacing w:before="200" w:after="0" w:line="360" w:lineRule="auto"/>
      <w:ind w:left="708"/>
      <w:outlineLvl w:val="3"/>
    </w:pPr>
    <w:rPr>
      <w:rFonts w:ascii="Times New Roman" w:eastAsiaTheme="majorEastAsia" w:hAnsi="Times New Roman" w:cstheme="majorBidi"/>
      <w:b/>
      <w:bCs/>
      <w:i/>
      <w:iCs/>
      <w:color w:val="000000" w:themeColor="text1"/>
      <w:sz w:val="24"/>
    </w:rPr>
  </w:style>
  <w:style w:type="paragraph" w:styleId="Ttulo5">
    <w:name w:val="heading 5"/>
    <w:basedOn w:val="Normal"/>
    <w:next w:val="Normal"/>
    <w:link w:val="Ttulo5Car"/>
    <w:uiPriority w:val="9"/>
    <w:unhideWhenUsed/>
    <w:qFormat/>
    <w:rsid w:val="00A77704"/>
    <w:pPr>
      <w:keepNext/>
      <w:keepLines/>
      <w:spacing w:before="200" w:after="0" w:line="360" w:lineRule="auto"/>
      <w:ind w:left="708"/>
      <w:outlineLvl w:val="4"/>
    </w:pPr>
    <w:rPr>
      <w:rFonts w:ascii="Times New Roman" w:eastAsiaTheme="majorEastAsia" w:hAnsi="Times New Roman" w:cstheme="majorBidi"/>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658F"/>
    <w:rPr>
      <w:rFonts w:ascii="Times New Roman" w:eastAsiaTheme="majorEastAsia" w:hAnsi="Times New Roman" w:cstheme="majorBidi"/>
      <w:b/>
      <w:bCs/>
      <w:color w:val="000000" w:themeColor="text1"/>
      <w:sz w:val="24"/>
      <w:szCs w:val="28"/>
      <w:lang w:eastAsia="es-EC"/>
    </w:rPr>
  </w:style>
  <w:style w:type="paragraph" w:styleId="Bibliografa">
    <w:name w:val="Bibliography"/>
    <w:basedOn w:val="Normal"/>
    <w:next w:val="Normal"/>
    <w:uiPriority w:val="37"/>
    <w:unhideWhenUsed/>
    <w:rsid w:val="000F658F"/>
  </w:style>
  <w:style w:type="paragraph" w:styleId="Textodeglobo">
    <w:name w:val="Balloon Text"/>
    <w:basedOn w:val="Normal"/>
    <w:link w:val="TextodegloboCar"/>
    <w:uiPriority w:val="99"/>
    <w:semiHidden/>
    <w:unhideWhenUsed/>
    <w:rsid w:val="000F65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658F"/>
    <w:rPr>
      <w:rFonts w:ascii="Tahoma" w:hAnsi="Tahoma" w:cs="Tahoma"/>
      <w:sz w:val="16"/>
      <w:szCs w:val="16"/>
    </w:rPr>
  </w:style>
  <w:style w:type="paragraph" w:styleId="Textoindependiente">
    <w:name w:val="Body Text"/>
    <w:aliases w:val="Titulo 1"/>
    <w:basedOn w:val="Normal"/>
    <w:link w:val="TextoindependienteCar"/>
    <w:uiPriority w:val="1"/>
    <w:rsid w:val="000F658F"/>
    <w:pPr>
      <w:spacing w:line="360" w:lineRule="auto"/>
      <w:jc w:val="center"/>
    </w:pPr>
    <w:rPr>
      <w:rFonts w:ascii="Times New Roman" w:eastAsia="Calibri" w:hAnsi="Times New Roman" w:cs="Times New Roman"/>
      <w:b/>
      <w:color w:val="000000" w:themeColor="text1"/>
      <w:sz w:val="24"/>
    </w:rPr>
  </w:style>
  <w:style w:type="character" w:customStyle="1" w:styleId="TextoindependienteCar">
    <w:name w:val="Texto independiente Car"/>
    <w:aliases w:val="Titulo 1 Car"/>
    <w:basedOn w:val="Fuentedeprrafopredeter"/>
    <w:link w:val="Textoindependiente"/>
    <w:uiPriority w:val="1"/>
    <w:rsid w:val="000F658F"/>
    <w:rPr>
      <w:rFonts w:ascii="Times New Roman" w:eastAsia="Calibri" w:hAnsi="Times New Roman" w:cs="Times New Roman"/>
      <w:b/>
      <w:color w:val="000000" w:themeColor="text1"/>
      <w:sz w:val="24"/>
    </w:rPr>
  </w:style>
  <w:style w:type="paragraph" w:styleId="TtuloTDC">
    <w:name w:val="TOC Heading"/>
    <w:basedOn w:val="Ttulo1"/>
    <w:next w:val="Normal"/>
    <w:uiPriority w:val="39"/>
    <w:semiHidden/>
    <w:unhideWhenUsed/>
    <w:qFormat/>
    <w:rsid w:val="000F658F"/>
    <w:pPr>
      <w:spacing w:line="276" w:lineRule="auto"/>
      <w:jc w:val="left"/>
      <w:outlineLvl w:val="9"/>
    </w:pPr>
    <w:rPr>
      <w:rFonts w:asciiTheme="majorHAnsi" w:hAnsiTheme="majorHAnsi"/>
      <w:color w:val="365F91" w:themeColor="accent1" w:themeShade="BF"/>
      <w:sz w:val="28"/>
    </w:rPr>
  </w:style>
  <w:style w:type="paragraph" w:styleId="TDC1">
    <w:name w:val="toc 1"/>
    <w:basedOn w:val="Normal"/>
    <w:next w:val="Normal"/>
    <w:autoRedefine/>
    <w:uiPriority w:val="39"/>
    <w:unhideWhenUsed/>
    <w:rsid w:val="00C2671F"/>
    <w:pPr>
      <w:tabs>
        <w:tab w:val="left" w:pos="440"/>
        <w:tab w:val="right" w:leader="dot" w:pos="8494"/>
      </w:tabs>
      <w:spacing w:after="100"/>
    </w:pPr>
    <w:rPr>
      <w:b/>
      <w:noProof/>
    </w:rPr>
  </w:style>
  <w:style w:type="character" w:styleId="Hipervnculo">
    <w:name w:val="Hyperlink"/>
    <w:basedOn w:val="Fuentedeprrafopredeter"/>
    <w:uiPriority w:val="99"/>
    <w:unhideWhenUsed/>
    <w:rsid w:val="000F658F"/>
    <w:rPr>
      <w:color w:val="0000FF" w:themeColor="hyperlink"/>
      <w:u w:val="single"/>
    </w:rPr>
  </w:style>
  <w:style w:type="paragraph" w:styleId="Prrafodelista">
    <w:name w:val="List Paragraph"/>
    <w:basedOn w:val="Normal"/>
    <w:uiPriority w:val="34"/>
    <w:qFormat/>
    <w:rsid w:val="00DD1B61"/>
    <w:pPr>
      <w:ind w:left="720"/>
      <w:contextualSpacing/>
    </w:pPr>
  </w:style>
  <w:style w:type="character" w:customStyle="1" w:styleId="Ttulo2Car">
    <w:name w:val="Título 2 Car"/>
    <w:basedOn w:val="Fuentedeprrafopredeter"/>
    <w:link w:val="Ttulo2"/>
    <w:uiPriority w:val="9"/>
    <w:rsid w:val="00AC1DE4"/>
    <w:rPr>
      <w:rFonts w:ascii="Times New Roman" w:eastAsiaTheme="majorEastAsia" w:hAnsi="Times New Roman" w:cstheme="majorBidi"/>
      <w:b/>
      <w:bCs/>
      <w:color w:val="000000" w:themeColor="text1"/>
      <w:sz w:val="24"/>
      <w:szCs w:val="26"/>
    </w:rPr>
  </w:style>
  <w:style w:type="character" w:customStyle="1" w:styleId="Ttulo3Car">
    <w:name w:val="Título 3 Car"/>
    <w:basedOn w:val="Fuentedeprrafopredeter"/>
    <w:link w:val="Ttulo3"/>
    <w:uiPriority w:val="9"/>
    <w:rsid w:val="009E517B"/>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BC4124"/>
    <w:rPr>
      <w:rFonts w:ascii="Times New Roman" w:eastAsiaTheme="majorEastAsia" w:hAnsi="Times New Roman" w:cstheme="majorBidi"/>
      <w:b/>
      <w:bCs/>
      <w:i/>
      <w:iCs/>
      <w:color w:val="000000" w:themeColor="text1"/>
      <w:sz w:val="24"/>
    </w:rPr>
  </w:style>
  <w:style w:type="paragraph" w:styleId="TDC2">
    <w:name w:val="toc 2"/>
    <w:basedOn w:val="Normal"/>
    <w:next w:val="Normal"/>
    <w:autoRedefine/>
    <w:uiPriority w:val="39"/>
    <w:unhideWhenUsed/>
    <w:rsid w:val="00D23613"/>
    <w:pPr>
      <w:spacing w:after="100"/>
      <w:ind w:left="220"/>
    </w:pPr>
  </w:style>
  <w:style w:type="paragraph" w:styleId="TDC3">
    <w:name w:val="toc 3"/>
    <w:basedOn w:val="Normal"/>
    <w:next w:val="Normal"/>
    <w:autoRedefine/>
    <w:uiPriority w:val="39"/>
    <w:unhideWhenUsed/>
    <w:rsid w:val="00D23613"/>
    <w:pPr>
      <w:spacing w:after="100"/>
      <w:ind w:left="440"/>
    </w:pPr>
  </w:style>
  <w:style w:type="paragraph" w:styleId="Descripcin">
    <w:name w:val="caption"/>
    <w:basedOn w:val="Normal"/>
    <w:next w:val="Normal"/>
    <w:uiPriority w:val="35"/>
    <w:unhideWhenUsed/>
    <w:qFormat/>
    <w:rsid w:val="00BC4124"/>
    <w:pPr>
      <w:spacing w:line="240" w:lineRule="auto"/>
    </w:pPr>
    <w:rPr>
      <w:b/>
      <w:bCs/>
      <w:color w:val="4F81BD" w:themeColor="accent1"/>
      <w:sz w:val="18"/>
      <w:szCs w:val="18"/>
    </w:rPr>
  </w:style>
  <w:style w:type="character" w:customStyle="1" w:styleId="Ttulo5Car">
    <w:name w:val="Título 5 Car"/>
    <w:basedOn w:val="Fuentedeprrafopredeter"/>
    <w:link w:val="Ttulo5"/>
    <w:uiPriority w:val="9"/>
    <w:rsid w:val="00A77704"/>
    <w:rPr>
      <w:rFonts w:ascii="Times New Roman" w:eastAsiaTheme="majorEastAsia" w:hAnsi="Times New Roman" w:cstheme="majorBidi"/>
      <w:color w:val="000000" w:themeColor="text1"/>
      <w:sz w:val="24"/>
    </w:rPr>
  </w:style>
  <w:style w:type="table" w:styleId="Tablaconcuadrcula">
    <w:name w:val="Table Grid"/>
    <w:basedOn w:val="Tablanormal"/>
    <w:uiPriority w:val="39"/>
    <w:rsid w:val="0013194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E1044"/>
    <w:pPr>
      <w:spacing w:before="100" w:beforeAutospacing="1" w:after="100" w:afterAutospacing="1" w:line="240" w:lineRule="auto"/>
    </w:pPr>
    <w:rPr>
      <w:rFonts w:ascii="Times New Roman" w:eastAsiaTheme="minorEastAsia" w:hAnsi="Times New Roman" w:cs="Times New Roman"/>
      <w:sz w:val="24"/>
      <w:szCs w:val="24"/>
      <w:lang w:eastAsia="es-EC"/>
    </w:rPr>
  </w:style>
  <w:style w:type="table" w:styleId="Cuadrculaclara-nfasis6">
    <w:name w:val="Light Grid Accent 6"/>
    <w:basedOn w:val="Tablanormal"/>
    <w:uiPriority w:val="62"/>
    <w:rsid w:val="006D0DC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uadrculaclara-nfasis1">
    <w:name w:val="Light Grid Accent 1"/>
    <w:basedOn w:val="Tablanormal"/>
    <w:uiPriority w:val="62"/>
    <w:rsid w:val="00DB2E1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adeilustraciones">
    <w:name w:val="table of figures"/>
    <w:basedOn w:val="Normal"/>
    <w:next w:val="Normal"/>
    <w:uiPriority w:val="99"/>
    <w:unhideWhenUsed/>
    <w:rsid w:val="00C267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4870">
      <w:bodyDiv w:val="1"/>
      <w:marLeft w:val="0"/>
      <w:marRight w:val="0"/>
      <w:marTop w:val="0"/>
      <w:marBottom w:val="0"/>
      <w:divBdr>
        <w:top w:val="none" w:sz="0" w:space="0" w:color="auto"/>
        <w:left w:val="none" w:sz="0" w:space="0" w:color="auto"/>
        <w:bottom w:val="none" w:sz="0" w:space="0" w:color="auto"/>
        <w:right w:val="none" w:sz="0" w:space="0" w:color="auto"/>
      </w:divBdr>
    </w:div>
    <w:div w:id="27462307">
      <w:bodyDiv w:val="1"/>
      <w:marLeft w:val="0"/>
      <w:marRight w:val="0"/>
      <w:marTop w:val="0"/>
      <w:marBottom w:val="0"/>
      <w:divBdr>
        <w:top w:val="none" w:sz="0" w:space="0" w:color="auto"/>
        <w:left w:val="none" w:sz="0" w:space="0" w:color="auto"/>
        <w:bottom w:val="none" w:sz="0" w:space="0" w:color="auto"/>
        <w:right w:val="none" w:sz="0" w:space="0" w:color="auto"/>
      </w:divBdr>
    </w:div>
    <w:div w:id="43607519">
      <w:bodyDiv w:val="1"/>
      <w:marLeft w:val="0"/>
      <w:marRight w:val="0"/>
      <w:marTop w:val="0"/>
      <w:marBottom w:val="0"/>
      <w:divBdr>
        <w:top w:val="none" w:sz="0" w:space="0" w:color="auto"/>
        <w:left w:val="none" w:sz="0" w:space="0" w:color="auto"/>
        <w:bottom w:val="none" w:sz="0" w:space="0" w:color="auto"/>
        <w:right w:val="none" w:sz="0" w:space="0" w:color="auto"/>
      </w:divBdr>
    </w:div>
    <w:div w:id="213852870">
      <w:bodyDiv w:val="1"/>
      <w:marLeft w:val="0"/>
      <w:marRight w:val="0"/>
      <w:marTop w:val="0"/>
      <w:marBottom w:val="0"/>
      <w:divBdr>
        <w:top w:val="none" w:sz="0" w:space="0" w:color="auto"/>
        <w:left w:val="none" w:sz="0" w:space="0" w:color="auto"/>
        <w:bottom w:val="none" w:sz="0" w:space="0" w:color="auto"/>
        <w:right w:val="none" w:sz="0" w:space="0" w:color="auto"/>
      </w:divBdr>
    </w:div>
    <w:div w:id="265618236">
      <w:bodyDiv w:val="1"/>
      <w:marLeft w:val="0"/>
      <w:marRight w:val="0"/>
      <w:marTop w:val="0"/>
      <w:marBottom w:val="0"/>
      <w:divBdr>
        <w:top w:val="none" w:sz="0" w:space="0" w:color="auto"/>
        <w:left w:val="none" w:sz="0" w:space="0" w:color="auto"/>
        <w:bottom w:val="none" w:sz="0" w:space="0" w:color="auto"/>
        <w:right w:val="none" w:sz="0" w:space="0" w:color="auto"/>
      </w:divBdr>
    </w:div>
    <w:div w:id="328751740">
      <w:bodyDiv w:val="1"/>
      <w:marLeft w:val="0"/>
      <w:marRight w:val="0"/>
      <w:marTop w:val="0"/>
      <w:marBottom w:val="0"/>
      <w:divBdr>
        <w:top w:val="none" w:sz="0" w:space="0" w:color="auto"/>
        <w:left w:val="none" w:sz="0" w:space="0" w:color="auto"/>
        <w:bottom w:val="none" w:sz="0" w:space="0" w:color="auto"/>
        <w:right w:val="none" w:sz="0" w:space="0" w:color="auto"/>
      </w:divBdr>
    </w:div>
    <w:div w:id="410199624">
      <w:bodyDiv w:val="1"/>
      <w:marLeft w:val="0"/>
      <w:marRight w:val="0"/>
      <w:marTop w:val="0"/>
      <w:marBottom w:val="0"/>
      <w:divBdr>
        <w:top w:val="none" w:sz="0" w:space="0" w:color="auto"/>
        <w:left w:val="none" w:sz="0" w:space="0" w:color="auto"/>
        <w:bottom w:val="none" w:sz="0" w:space="0" w:color="auto"/>
        <w:right w:val="none" w:sz="0" w:space="0" w:color="auto"/>
      </w:divBdr>
    </w:div>
    <w:div w:id="470907163">
      <w:bodyDiv w:val="1"/>
      <w:marLeft w:val="0"/>
      <w:marRight w:val="0"/>
      <w:marTop w:val="0"/>
      <w:marBottom w:val="0"/>
      <w:divBdr>
        <w:top w:val="none" w:sz="0" w:space="0" w:color="auto"/>
        <w:left w:val="none" w:sz="0" w:space="0" w:color="auto"/>
        <w:bottom w:val="none" w:sz="0" w:space="0" w:color="auto"/>
        <w:right w:val="none" w:sz="0" w:space="0" w:color="auto"/>
      </w:divBdr>
    </w:div>
    <w:div w:id="488640626">
      <w:bodyDiv w:val="1"/>
      <w:marLeft w:val="0"/>
      <w:marRight w:val="0"/>
      <w:marTop w:val="0"/>
      <w:marBottom w:val="0"/>
      <w:divBdr>
        <w:top w:val="none" w:sz="0" w:space="0" w:color="auto"/>
        <w:left w:val="none" w:sz="0" w:space="0" w:color="auto"/>
        <w:bottom w:val="none" w:sz="0" w:space="0" w:color="auto"/>
        <w:right w:val="none" w:sz="0" w:space="0" w:color="auto"/>
      </w:divBdr>
    </w:div>
    <w:div w:id="574439223">
      <w:bodyDiv w:val="1"/>
      <w:marLeft w:val="0"/>
      <w:marRight w:val="0"/>
      <w:marTop w:val="0"/>
      <w:marBottom w:val="0"/>
      <w:divBdr>
        <w:top w:val="none" w:sz="0" w:space="0" w:color="auto"/>
        <w:left w:val="none" w:sz="0" w:space="0" w:color="auto"/>
        <w:bottom w:val="none" w:sz="0" w:space="0" w:color="auto"/>
        <w:right w:val="none" w:sz="0" w:space="0" w:color="auto"/>
      </w:divBdr>
    </w:div>
    <w:div w:id="578518552">
      <w:bodyDiv w:val="1"/>
      <w:marLeft w:val="0"/>
      <w:marRight w:val="0"/>
      <w:marTop w:val="0"/>
      <w:marBottom w:val="0"/>
      <w:divBdr>
        <w:top w:val="none" w:sz="0" w:space="0" w:color="auto"/>
        <w:left w:val="none" w:sz="0" w:space="0" w:color="auto"/>
        <w:bottom w:val="none" w:sz="0" w:space="0" w:color="auto"/>
        <w:right w:val="none" w:sz="0" w:space="0" w:color="auto"/>
      </w:divBdr>
    </w:div>
    <w:div w:id="641039619">
      <w:bodyDiv w:val="1"/>
      <w:marLeft w:val="0"/>
      <w:marRight w:val="0"/>
      <w:marTop w:val="0"/>
      <w:marBottom w:val="0"/>
      <w:divBdr>
        <w:top w:val="none" w:sz="0" w:space="0" w:color="auto"/>
        <w:left w:val="none" w:sz="0" w:space="0" w:color="auto"/>
        <w:bottom w:val="none" w:sz="0" w:space="0" w:color="auto"/>
        <w:right w:val="none" w:sz="0" w:space="0" w:color="auto"/>
      </w:divBdr>
    </w:div>
    <w:div w:id="740756017">
      <w:bodyDiv w:val="1"/>
      <w:marLeft w:val="0"/>
      <w:marRight w:val="0"/>
      <w:marTop w:val="0"/>
      <w:marBottom w:val="0"/>
      <w:divBdr>
        <w:top w:val="none" w:sz="0" w:space="0" w:color="auto"/>
        <w:left w:val="none" w:sz="0" w:space="0" w:color="auto"/>
        <w:bottom w:val="none" w:sz="0" w:space="0" w:color="auto"/>
        <w:right w:val="none" w:sz="0" w:space="0" w:color="auto"/>
      </w:divBdr>
    </w:div>
    <w:div w:id="746271205">
      <w:bodyDiv w:val="1"/>
      <w:marLeft w:val="0"/>
      <w:marRight w:val="0"/>
      <w:marTop w:val="0"/>
      <w:marBottom w:val="0"/>
      <w:divBdr>
        <w:top w:val="none" w:sz="0" w:space="0" w:color="auto"/>
        <w:left w:val="none" w:sz="0" w:space="0" w:color="auto"/>
        <w:bottom w:val="none" w:sz="0" w:space="0" w:color="auto"/>
        <w:right w:val="none" w:sz="0" w:space="0" w:color="auto"/>
      </w:divBdr>
    </w:div>
    <w:div w:id="774055412">
      <w:bodyDiv w:val="1"/>
      <w:marLeft w:val="0"/>
      <w:marRight w:val="0"/>
      <w:marTop w:val="0"/>
      <w:marBottom w:val="0"/>
      <w:divBdr>
        <w:top w:val="none" w:sz="0" w:space="0" w:color="auto"/>
        <w:left w:val="none" w:sz="0" w:space="0" w:color="auto"/>
        <w:bottom w:val="none" w:sz="0" w:space="0" w:color="auto"/>
        <w:right w:val="none" w:sz="0" w:space="0" w:color="auto"/>
      </w:divBdr>
    </w:div>
    <w:div w:id="876743453">
      <w:bodyDiv w:val="1"/>
      <w:marLeft w:val="0"/>
      <w:marRight w:val="0"/>
      <w:marTop w:val="0"/>
      <w:marBottom w:val="0"/>
      <w:divBdr>
        <w:top w:val="none" w:sz="0" w:space="0" w:color="auto"/>
        <w:left w:val="none" w:sz="0" w:space="0" w:color="auto"/>
        <w:bottom w:val="none" w:sz="0" w:space="0" w:color="auto"/>
        <w:right w:val="none" w:sz="0" w:space="0" w:color="auto"/>
      </w:divBdr>
    </w:div>
    <w:div w:id="913246476">
      <w:bodyDiv w:val="1"/>
      <w:marLeft w:val="0"/>
      <w:marRight w:val="0"/>
      <w:marTop w:val="0"/>
      <w:marBottom w:val="0"/>
      <w:divBdr>
        <w:top w:val="none" w:sz="0" w:space="0" w:color="auto"/>
        <w:left w:val="none" w:sz="0" w:space="0" w:color="auto"/>
        <w:bottom w:val="none" w:sz="0" w:space="0" w:color="auto"/>
        <w:right w:val="none" w:sz="0" w:space="0" w:color="auto"/>
      </w:divBdr>
    </w:div>
    <w:div w:id="914121223">
      <w:bodyDiv w:val="1"/>
      <w:marLeft w:val="0"/>
      <w:marRight w:val="0"/>
      <w:marTop w:val="0"/>
      <w:marBottom w:val="0"/>
      <w:divBdr>
        <w:top w:val="none" w:sz="0" w:space="0" w:color="auto"/>
        <w:left w:val="none" w:sz="0" w:space="0" w:color="auto"/>
        <w:bottom w:val="none" w:sz="0" w:space="0" w:color="auto"/>
        <w:right w:val="none" w:sz="0" w:space="0" w:color="auto"/>
      </w:divBdr>
    </w:div>
    <w:div w:id="1014966132">
      <w:bodyDiv w:val="1"/>
      <w:marLeft w:val="0"/>
      <w:marRight w:val="0"/>
      <w:marTop w:val="0"/>
      <w:marBottom w:val="0"/>
      <w:divBdr>
        <w:top w:val="none" w:sz="0" w:space="0" w:color="auto"/>
        <w:left w:val="none" w:sz="0" w:space="0" w:color="auto"/>
        <w:bottom w:val="none" w:sz="0" w:space="0" w:color="auto"/>
        <w:right w:val="none" w:sz="0" w:space="0" w:color="auto"/>
      </w:divBdr>
    </w:div>
    <w:div w:id="1057047551">
      <w:bodyDiv w:val="1"/>
      <w:marLeft w:val="0"/>
      <w:marRight w:val="0"/>
      <w:marTop w:val="0"/>
      <w:marBottom w:val="0"/>
      <w:divBdr>
        <w:top w:val="none" w:sz="0" w:space="0" w:color="auto"/>
        <w:left w:val="none" w:sz="0" w:space="0" w:color="auto"/>
        <w:bottom w:val="none" w:sz="0" w:space="0" w:color="auto"/>
        <w:right w:val="none" w:sz="0" w:space="0" w:color="auto"/>
      </w:divBdr>
    </w:div>
    <w:div w:id="1109661758">
      <w:bodyDiv w:val="1"/>
      <w:marLeft w:val="0"/>
      <w:marRight w:val="0"/>
      <w:marTop w:val="0"/>
      <w:marBottom w:val="0"/>
      <w:divBdr>
        <w:top w:val="none" w:sz="0" w:space="0" w:color="auto"/>
        <w:left w:val="none" w:sz="0" w:space="0" w:color="auto"/>
        <w:bottom w:val="none" w:sz="0" w:space="0" w:color="auto"/>
        <w:right w:val="none" w:sz="0" w:space="0" w:color="auto"/>
      </w:divBdr>
    </w:div>
    <w:div w:id="1120034906">
      <w:bodyDiv w:val="1"/>
      <w:marLeft w:val="0"/>
      <w:marRight w:val="0"/>
      <w:marTop w:val="0"/>
      <w:marBottom w:val="0"/>
      <w:divBdr>
        <w:top w:val="none" w:sz="0" w:space="0" w:color="auto"/>
        <w:left w:val="none" w:sz="0" w:space="0" w:color="auto"/>
        <w:bottom w:val="none" w:sz="0" w:space="0" w:color="auto"/>
        <w:right w:val="none" w:sz="0" w:space="0" w:color="auto"/>
      </w:divBdr>
    </w:div>
    <w:div w:id="1186212542">
      <w:bodyDiv w:val="1"/>
      <w:marLeft w:val="0"/>
      <w:marRight w:val="0"/>
      <w:marTop w:val="0"/>
      <w:marBottom w:val="0"/>
      <w:divBdr>
        <w:top w:val="none" w:sz="0" w:space="0" w:color="auto"/>
        <w:left w:val="none" w:sz="0" w:space="0" w:color="auto"/>
        <w:bottom w:val="none" w:sz="0" w:space="0" w:color="auto"/>
        <w:right w:val="none" w:sz="0" w:space="0" w:color="auto"/>
      </w:divBdr>
    </w:div>
    <w:div w:id="1189492496">
      <w:bodyDiv w:val="1"/>
      <w:marLeft w:val="0"/>
      <w:marRight w:val="0"/>
      <w:marTop w:val="0"/>
      <w:marBottom w:val="0"/>
      <w:divBdr>
        <w:top w:val="none" w:sz="0" w:space="0" w:color="auto"/>
        <w:left w:val="none" w:sz="0" w:space="0" w:color="auto"/>
        <w:bottom w:val="none" w:sz="0" w:space="0" w:color="auto"/>
        <w:right w:val="none" w:sz="0" w:space="0" w:color="auto"/>
      </w:divBdr>
    </w:div>
    <w:div w:id="1197235038">
      <w:bodyDiv w:val="1"/>
      <w:marLeft w:val="0"/>
      <w:marRight w:val="0"/>
      <w:marTop w:val="0"/>
      <w:marBottom w:val="0"/>
      <w:divBdr>
        <w:top w:val="none" w:sz="0" w:space="0" w:color="auto"/>
        <w:left w:val="none" w:sz="0" w:space="0" w:color="auto"/>
        <w:bottom w:val="none" w:sz="0" w:space="0" w:color="auto"/>
        <w:right w:val="none" w:sz="0" w:space="0" w:color="auto"/>
      </w:divBdr>
    </w:div>
    <w:div w:id="1206328209">
      <w:bodyDiv w:val="1"/>
      <w:marLeft w:val="0"/>
      <w:marRight w:val="0"/>
      <w:marTop w:val="0"/>
      <w:marBottom w:val="0"/>
      <w:divBdr>
        <w:top w:val="none" w:sz="0" w:space="0" w:color="auto"/>
        <w:left w:val="none" w:sz="0" w:space="0" w:color="auto"/>
        <w:bottom w:val="none" w:sz="0" w:space="0" w:color="auto"/>
        <w:right w:val="none" w:sz="0" w:space="0" w:color="auto"/>
      </w:divBdr>
    </w:div>
    <w:div w:id="1249464654">
      <w:bodyDiv w:val="1"/>
      <w:marLeft w:val="0"/>
      <w:marRight w:val="0"/>
      <w:marTop w:val="0"/>
      <w:marBottom w:val="0"/>
      <w:divBdr>
        <w:top w:val="none" w:sz="0" w:space="0" w:color="auto"/>
        <w:left w:val="none" w:sz="0" w:space="0" w:color="auto"/>
        <w:bottom w:val="none" w:sz="0" w:space="0" w:color="auto"/>
        <w:right w:val="none" w:sz="0" w:space="0" w:color="auto"/>
      </w:divBdr>
    </w:div>
    <w:div w:id="1294287419">
      <w:bodyDiv w:val="1"/>
      <w:marLeft w:val="0"/>
      <w:marRight w:val="0"/>
      <w:marTop w:val="0"/>
      <w:marBottom w:val="0"/>
      <w:divBdr>
        <w:top w:val="none" w:sz="0" w:space="0" w:color="auto"/>
        <w:left w:val="none" w:sz="0" w:space="0" w:color="auto"/>
        <w:bottom w:val="none" w:sz="0" w:space="0" w:color="auto"/>
        <w:right w:val="none" w:sz="0" w:space="0" w:color="auto"/>
      </w:divBdr>
    </w:div>
    <w:div w:id="1490563008">
      <w:bodyDiv w:val="1"/>
      <w:marLeft w:val="0"/>
      <w:marRight w:val="0"/>
      <w:marTop w:val="0"/>
      <w:marBottom w:val="0"/>
      <w:divBdr>
        <w:top w:val="none" w:sz="0" w:space="0" w:color="auto"/>
        <w:left w:val="none" w:sz="0" w:space="0" w:color="auto"/>
        <w:bottom w:val="none" w:sz="0" w:space="0" w:color="auto"/>
        <w:right w:val="none" w:sz="0" w:space="0" w:color="auto"/>
      </w:divBdr>
    </w:div>
    <w:div w:id="1491947338">
      <w:bodyDiv w:val="1"/>
      <w:marLeft w:val="0"/>
      <w:marRight w:val="0"/>
      <w:marTop w:val="0"/>
      <w:marBottom w:val="0"/>
      <w:divBdr>
        <w:top w:val="none" w:sz="0" w:space="0" w:color="auto"/>
        <w:left w:val="none" w:sz="0" w:space="0" w:color="auto"/>
        <w:bottom w:val="none" w:sz="0" w:space="0" w:color="auto"/>
        <w:right w:val="none" w:sz="0" w:space="0" w:color="auto"/>
      </w:divBdr>
    </w:div>
    <w:div w:id="1511870869">
      <w:bodyDiv w:val="1"/>
      <w:marLeft w:val="0"/>
      <w:marRight w:val="0"/>
      <w:marTop w:val="0"/>
      <w:marBottom w:val="0"/>
      <w:divBdr>
        <w:top w:val="none" w:sz="0" w:space="0" w:color="auto"/>
        <w:left w:val="none" w:sz="0" w:space="0" w:color="auto"/>
        <w:bottom w:val="none" w:sz="0" w:space="0" w:color="auto"/>
        <w:right w:val="none" w:sz="0" w:space="0" w:color="auto"/>
      </w:divBdr>
    </w:div>
    <w:div w:id="1516728867">
      <w:bodyDiv w:val="1"/>
      <w:marLeft w:val="0"/>
      <w:marRight w:val="0"/>
      <w:marTop w:val="0"/>
      <w:marBottom w:val="0"/>
      <w:divBdr>
        <w:top w:val="none" w:sz="0" w:space="0" w:color="auto"/>
        <w:left w:val="none" w:sz="0" w:space="0" w:color="auto"/>
        <w:bottom w:val="none" w:sz="0" w:space="0" w:color="auto"/>
        <w:right w:val="none" w:sz="0" w:space="0" w:color="auto"/>
      </w:divBdr>
    </w:div>
    <w:div w:id="1519658549">
      <w:bodyDiv w:val="1"/>
      <w:marLeft w:val="0"/>
      <w:marRight w:val="0"/>
      <w:marTop w:val="0"/>
      <w:marBottom w:val="0"/>
      <w:divBdr>
        <w:top w:val="none" w:sz="0" w:space="0" w:color="auto"/>
        <w:left w:val="none" w:sz="0" w:space="0" w:color="auto"/>
        <w:bottom w:val="none" w:sz="0" w:space="0" w:color="auto"/>
        <w:right w:val="none" w:sz="0" w:space="0" w:color="auto"/>
      </w:divBdr>
    </w:div>
    <w:div w:id="1548251657">
      <w:bodyDiv w:val="1"/>
      <w:marLeft w:val="0"/>
      <w:marRight w:val="0"/>
      <w:marTop w:val="0"/>
      <w:marBottom w:val="0"/>
      <w:divBdr>
        <w:top w:val="none" w:sz="0" w:space="0" w:color="auto"/>
        <w:left w:val="none" w:sz="0" w:space="0" w:color="auto"/>
        <w:bottom w:val="none" w:sz="0" w:space="0" w:color="auto"/>
        <w:right w:val="none" w:sz="0" w:space="0" w:color="auto"/>
      </w:divBdr>
    </w:div>
    <w:div w:id="1595169560">
      <w:bodyDiv w:val="1"/>
      <w:marLeft w:val="0"/>
      <w:marRight w:val="0"/>
      <w:marTop w:val="0"/>
      <w:marBottom w:val="0"/>
      <w:divBdr>
        <w:top w:val="none" w:sz="0" w:space="0" w:color="auto"/>
        <w:left w:val="none" w:sz="0" w:space="0" w:color="auto"/>
        <w:bottom w:val="none" w:sz="0" w:space="0" w:color="auto"/>
        <w:right w:val="none" w:sz="0" w:space="0" w:color="auto"/>
      </w:divBdr>
    </w:div>
    <w:div w:id="1726906254">
      <w:bodyDiv w:val="1"/>
      <w:marLeft w:val="0"/>
      <w:marRight w:val="0"/>
      <w:marTop w:val="0"/>
      <w:marBottom w:val="0"/>
      <w:divBdr>
        <w:top w:val="none" w:sz="0" w:space="0" w:color="auto"/>
        <w:left w:val="none" w:sz="0" w:space="0" w:color="auto"/>
        <w:bottom w:val="none" w:sz="0" w:space="0" w:color="auto"/>
        <w:right w:val="none" w:sz="0" w:space="0" w:color="auto"/>
      </w:divBdr>
    </w:div>
    <w:div w:id="1748571301">
      <w:bodyDiv w:val="1"/>
      <w:marLeft w:val="0"/>
      <w:marRight w:val="0"/>
      <w:marTop w:val="0"/>
      <w:marBottom w:val="0"/>
      <w:divBdr>
        <w:top w:val="none" w:sz="0" w:space="0" w:color="auto"/>
        <w:left w:val="none" w:sz="0" w:space="0" w:color="auto"/>
        <w:bottom w:val="none" w:sz="0" w:space="0" w:color="auto"/>
        <w:right w:val="none" w:sz="0" w:space="0" w:color="auto"/>
      </w:divBdr>
    </w:div>
    <w:div w:id="1769961507">
      <w:bodyDiv w:val="1"/>
      <w:marLeft w:val="0"/>
      <w:marRight w:val="0"/>
      <w:marTop w:val="0"/>
      <w:marBottom w:val="0"/>
      <w:divBdr>
        <w:top w:val="none" w:sz="0" w:space="0" w:color="auto"/>
        <w:left w:val="none" w:sz="0" w:space="0" w:color="auto"/>
        <w:bottom w:val="none" w:sz="0" w:space="0" w:color="auto"/>
        <w:right w:val="none" w:sz="0" w:space="0" w:color="auto"/>
      </w:divBdr>
    </w:div>
    <w:div w:id="1787044476">
      <w:bodyDiv w:val="1"/>
      <w:marLeft w:val="0"/>
      <w:marRight w:val="0"/>
      <w:marTop w:val="0"/>
      <w:marBottom w:val="0"/>
      <w:divBdr>
        <w:top w:val="none" w:sz="0" w:space="0" w:color="auto"/>
        <w:left w:val="none" w:sz="0" w:space="0" w:color="auto"/>
        <w:bottom w:val="none" w:sz="0" w:space="0" w:color="auto"/>
        <w:right w:val="none" w:sz="0" w:space="0" w:color="auto"/>
      </w:divBdr>
    </w:div>
    <w:div w:id="1832792419">
      <w:bodyDiv w:val="1"/>
      <w:marLeft w:val="0"/>
      <w:marRight w:val="0"/>
      <w:marTop w:val="0"/>
      <w:marBottom w:val="0"/>
      <w:divBdr>
        <w:top w:val="none" w:sz="0" w:space="0" w:color="auto"/>
        <w:left w:val="none" w:sz="0" w:space="0" w:color="auto"/>
        <w:bottom w:val="none" w:sz="0" w:space="0" w:color="auto"/>
        <w:right w:val="none" w:sz="0" w:space="0" w:color="auto"/>
      </w:divBdr>
    </w:div>
    <w:div w:id="1839535314">
      <w:bodyDiv w:val="1"/>
      <w:marLeft w:val="0"/>
      <w:marRight w:val="0"/>
      <w:marTop w:val="0"/>
      <w:marBottom w:val="0"/>
      <w:divBdr>
        <w:top w:val="none" w:sz="0" w:space="0" w:color="auto"/>
        <w:left w:val="none" w:sz="0" w:space="0" w:color="auto"/>
        <w:bottom w:val="none" w:sz="0" w:space="0" w:color="auto"/>
        <w:right w:val="none" w:sz="0" w:space="0" w:color="auto"/>
      </w:divBdr>
    </w:div>
    <w:div w:id="1868054678">
      <w:bodyDiv w:val="1"/>
      <w:marLeft w:val="0"/>
      <w:marRight w:val="0"/>
      <w:marTop w:val="0"/>
      <w:marBottom w:val="0"/>
      <w:divBdr>
        <w:top w:val="none" w:sz="0" w:space="0" w:color="auto"/>
        <w:left w:val="none" w:sz="0" w:space="0" w:color="auto"/>
        <w:bottom w:val="none" w:sz="0" w:space="0" w:color="auto"/>
        <w:right w:val="none" w:sz="0" w:space="0" w:color="auto"/>
      </w:divBdr>
    </w:div>
    <w:div w:id="1914656162">
      <w:bodyDiv w:val="1"/>
      <w:marLeft w:val="0"/>
      <w:marRight w:val="0"/>
      <w:marTop w:val="0"/>
      <w:marBottom w:val="0"/>
      <w:divBdr>
        <w:top w:val="none" w:sz="0" w:space="0" w:color="auto"/>
        <w:left w:val="none" w:sz="0" w:space="0" w:color="auto"/>
        <w:bottom w:val="none" w:sz="0" w:space="0" w:color="auto"/>
        <w:right w:val="none" w:sz="0" w:space="0" w:color="auto"/>
      </w:divBdr>
    </w:div>
    <w:div w:id="1969509983">
      <w:bodyDiv w:val="1"/>
      <w:marLeft w:val="0"/>
      <w:marRight w:val="0"/>
      <w:marTop w:val="0"/>
      <w:marBottom w:val="0"/>
      <w:divBdr>
        <w:top w:val="none" w:sz="0" w:space="0" w:color="auto"/>
        <w:left w:val="none" w:sz="0" w:space="0" w:color="auto"/>
        <w:bottom w:val="none" w:sz="0" w:space="0" w:color="auto"/>
        <w:right w:val="none" w:sz="0" w:space="0" w:color="auto"/>
      </w:divBdr>
    </w:div>
    <w:div w:id="2021544609">
      <w:bodyDiv w:val="1"/>
      <w:marLeft w:val="0"/>
      <w:marRight w:val="0"/>
      <w:marTop w:val="0"/>
      <w:marBottom w:val="0"/>
      <w:divBdr>
        <w:top w:val="none" w:sz="0" w:space="0" w:color="auto"/>
        <w:left w:val="none" w:sz="0" w:space="0" w:color="auto"/>
        <w:bottom w:val="none" w:sz="0" w:space="0" w:color="auto"/>
        <w:right w:val="none" w:sz="0" w:space="0" w:color="auto"/>
      </w:divBdr>
    </w:div>
    <w:div w:id="2029526784">
      <w:bodyDiv w:val="1"/>
      <w:marLeft w:val="0"/>
      <w:marRight w:val="0"/>
      <w:marTop w:val="0"/>
      <w:marBottom w:val="0"/>
      <w:divBdr>
        <w:top w:val="none" w:sz="0" w:space="0" w:color="auto"/>
        <w:left w:val="none" w:sz="0" w:space="0" w:color="auto"/>
        <w:bottom w:val="none" w:sz="0" w:space="0" w:color="auto"/>
        <w:right w:val="none" w:sz="0" w:space="0" w:color="auto"/>
      </w:divBdr>
    </w:div>
    <w:div w:id="2083940149">
      <w:bodyDiv w:val="1"/>
      <w:marLeft w:val="0"/>
      <w:marRight w:val="0"/>
      <w:marTop w:val="0"/>
      <w:marBottom w:val="0"/>
      <w:divBdr>
        <w:top w:val="none" w:sz="0" w:space="0" w:color="auto"/>
        <w:left w:val="none" w:sz="0" w:space="0" w:color="auto"/>
        <w:bottom w:val="none" w:sz="0" w:space="0" w:color="auto"/>
        <w:right w:val="none" w:sz="0" w:space="0" w:color="auto"/>
      </w:divBdr>
    </w:div>
    <w:div w:id="2102336135">
      <w:bodyDiv w:val="1"/>
      <w:marLeft w:val="0"/>
      <w:marRight w:val="0"/>
      <w:marTop w:val="0"/>
      <w:marBottom w:val="0"/>
      <w:divBdr>
        <w:top w:val="none" w:sz="0" w:space="0" w:color="auto"/>
        <w:left w:val="none" w:sz="0" w:space="0" w:color="auto"/>
        <w:bottom w:val="none" w:sz="0" w:space="0" w:color="auto"/>
        <w:right w:val="none" w:sz="0" w:space="0" w:color="auto"/>
      </w:divBdr>
    </w:div>
    <w:div w:id="212915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Mon17</b:Tag>
    <b:SourceType>InternetSite</b:SourceType>
    <b:Guid>{A3A8CA04-C227-4B02-AB2B-B608AE8119C0}</b:Guid>
    <b:Author>
      <b:Author>
        <b:NameList>
          <b:Person>
            <b:Last>Montes</b:Last>
            <b:First>Liliana</b:First>
          </b:Person>
        </b:NameList>
      </b:Author>
    </b:Author>
    <b:Title>DOC</b:Title>
    <b:URL>https://www.google.com.ec/url?sa=t&amp;rct=j&amp;q=&amp;esrc=s&amp;source=web&amp;cd=3&amp;ved=0ahUKEwj6v_b4uuDXAhUKmoMKHZzWCoYQFgg1MAI&amp;url=https%3A%2F%2Fauditoiraunal20102.wikispaces.com%2Ffile%2Fview%2FTrabajo%2Bde%2Bcompilaci%25C3%25B3n%2Bbibliogr%25C3%25A1fica%2BAuditoria%2B</b:URL>
    <b:YearAccessed>2017</b:YearAccessed>
    <b:MonthAccessed>Noviembre</b:MonthAccessed>
    <b:DayAccessed>27</b:DayAccessed>
    <b:Year>2010</b:Year>
    <b:Month>Septiembre</b:Month>
    <b:Day>12</b:Day>
    <b:RefOrder>11</b:RefOrder>
  </b:Source>
  <b:Source>
    <b:Tag>Uda12</b:Tag>
    <b:SourceType>InternetSite</b:SourceType>
    <b:Guid>{B29AFA0C-06CA-4AE7-8F3B-854987F1824B}</b:Guid>
    <b:Author>
      <b:Author>
        <b:NameList>
          <b:Person>
            <b:Last>Udaondo</b:Last>
            <b:First>Miguel</b:First>
          </b:Person>
        </b:NameList>
      </b:Author>
    </b:Author>
    <b:Title>Asociación Española para la Calidad</b:Title>
    <b:Year>2012</b:Year>
    <b:Month>Septiembre</b:Month>
    <b:Day>23</b:Day>
    <b:URL>https://www.aec.es/web/guest/centro-conocimiento/coso</b:URL>
    <b:YearAccessed>2017</b:YearAccessed>
    <b:MonthAccessed>Noviembre</b:MonthAccessed>
    <b:DayAccessed>27</b:DayAccessed>
    <b:RefOrder>12</b:RefOrder>
  </b:Source>
  <b:Source>
    <b:Tag>Sán16</b:Tag>
    <b:SourceType>InternetSite</b:SourceType>
    <b:Guid>{57FC2447-A53A-4F21-915B-909B60EAD518}</b:Guid>
    <b:Author>
      <b:Author>
        <b:NameList>
          <b:Person>
            <b:Last>Sánchez</b:Last>
            <b:First>Andrés</b:First>
          </b:Person>
        </b:NameList>
      </b:Author>
    </b:Author>
    <b:Title>emaze</b:Title>
    <b:Year>2016</b:Year>
    <b:Month>Noviembre</b:Month>
    <b:Day>04</b:Day>
    <b:URL>https://www.emaze.com/@AWFLQTOR/Diferencias-de-COSO-I,-II-y-III</b:URL>
    <b:YearAccessed>2017</b:YearAccessed>
    <b:MonthAccessed>Noviembre</b:MonthAccessed>
    <b:DayAccessed>27</b:DayAccessed>
    <b:RefOrder>2</b:RefOrder>
  </b:Source>
  <b:Source>
    <b:Tag>Fie13</b:Tag>
    <b:SourceType>InternetSite</b:SourceType>
    <b:Guid>{7D58E5B4-CC2D-4A5C-91AD-F9C8FE239C89}</b:Guid>
    <b:Author>
      <b:Author>
        <b:NameList>
          <b:Person>
            <b:Last>Fierro</b:Last>
            <b:First>Karla</b:First>
          </b:Person>
          <b:Person>
            <b:Last>Sotomayor</b:Last>
            <b:First>Karen</b:First>
          </b:Person>
        </b:NameList>
      </b:Author>
    </b:Author>
    <b:Title>PDF</b:Title>
    <b:Year>2013</b:Year>
    <b:Month>Abril</b:Month>
    <b:Day>26</b:Day>
    <b:URL>http://repositorio.ucsg.edu.ec/bitstream/3317/8504/1/T-UCSG-PRE-ECO-CICA-310.pdf</b:URL>
    <b:YearAccessed>2017</b:YearAccessed>
    <b:MonthAccessed>Noviembre</b:MonthAccessed>
    <b:DayAccessed>27</b:DayAccessed>
    <b:RefOrder>13</b:RefOrder>
  </b:Source>
  <b:Source>
    <b:Tag>PDF15</b:Tag>
    <b:SourceType>InternetSite</b:SourceType>
    <b:Guid>{EC4F51A2-0776-459D-90C7-582707AEEC51}</b:Guid>
    <b:Title>PDF</b:Title>
    <b:Year>2015</b:Year>
    <b:Month>Noviembre</b:Month>
    <b:Day>11</b:Day>
    <b:URL>http://www.ccpg.org.mx/descargables/blog/2015/11noviembre/MODELO%20DE%20CONTROL%20INTERNO%20COSO%20III.pdf</b:URL>
    <b:YearAccessed>2017</b:YearAccessed>
    <b:MonthAccessed>Noviembre</b:MonthAccessed>
    <b:DayAccessed>27</b:DayAccessed>
    <b:Author>
      <b:Author>
        <b:NameList>
          <b:Person>
            <b:Last>Romero</b:Last>
            <b:First>Javier</b:First>
          </b:Person>
        </b:NameList>
      </b:Author>
    </b:Author>
    <b:RefOrder>14</b:RefOrder>
  </b:Source>
  <b:Source>
    <b:Tag>Ber14</b:Tag>
    <b:SourceType>InternetSite</b:SourceType>
    <b:Guid>{426AF019-8FF0-4AE5-9DF8-AFDBDDB358E8}</b:Guid>
    <b:Author>
      <b:Author>
        <b:NameList>
          <b:Person>
            <b:Last>Bertani</b:Last>
            <b:First>Elizabeth</b:First>
          </b:Person>
          <b:Person>
            <b:Last>Polesello</b:Last>
            <b:First>María</b:First>
            <b:Middle>Florencia</b:Middle>
          </b:Person>
          <b:Person>
            <b:Last>Sánchez</b:Last>
            <b:First>María</b:First>
          </b:Person>
          <b:Person>
            <b:Last>Troila</b:Last>
            <b:First>Jorge</b:First>
          </b:Person>
        </b:NameList>
      </b:Author>
    </b:Author>
    <b:Title>PDF</b:Title>
    <b:Year>2014</b:Year>
    <b:Month>Octubre</b:Month>
    <b:Day>12</b:Day>
    <b:URL>http://bdigital.uncu.edu.ar/objetos_digitales/6694/bertanipolesellosancheztroila-tesisfce.pdf</b:URL>
    <b:YearAccessed>2017</b:YearAccessed>
    <b:MonthAccessed>Noviembre</b:MonthAccessed>
    <b:DayAccessed>27</b:DayAccessed>
    <b:RefOrder>15</b:RefOrder>
  </b:Source>
  <b:Source>
    <b:Tag>Ber141</b:Tag>
    <b:SourceType>InternetSite</b:SourceType>
    <b:Guid>{9C41EB89-01C4-441B-9B4F-C8B07E3B69E1}</b:Guid>
    <b:Author>
      <b:Author>
        <b:NameList>
          <b:Person>
            <b:Last>Bertani</b:Last>
            <b:First>Elizabeth</b:First>
          </b:Person>
          <b:Person>
            <b:Last>Polesello</b:Last>
            <b:First>María</b:First>
            <b:Middle>Florencia</b:Middle>
          </b:Person>
          <b:Person>
            <b:Last>Sánchez</b:Last>
            <b:First>María</b:First>
          </b:Person>
          <b:Person>
            <b:Last>Troila</b:Last>
            <b:First>Jorge</b:First>
          </b:Person>
        </b:NameList>
      </b:Author>
    </b:Author>
    <b:Title>PDF</b:Title>
    <b:Year>2014</b:Year>
    <b:Month>Octubre</b:Month>
    <b:Day>12</b:Day>
    <b:URL>http://bdigital.uncu.edu.ar/objetos_digitales/6694/bertanipolesellosancheztroila-tesisfce.pdf</b:URL>
    <b:YearAccessed>2017</b:YearAccessed>
    <b:MonthAccessed>Noviembre</b:MonthAccessed>
    <b:DayAccessed>28</b:DayAccessed>
    <b:RefOrder>1</b:RefOrder>
  </b:Source>
  <b:Source>
    <b:Tag>Cum15</b:Tag>
    <b:SourceType>InternetSite</b:SourceType>
    <b:Guid>{E8CA05A0-8BCF-40EA-B767-B25E1AC061F5}</b:Guid>
    <b:Author>
      <b:Author>
        <b:NameList>
          <b:Person>
            <b:Last>Cumbal</b:Last>
            <b:First>Jesica</b:First>
          </b:Person>
        </b:NameList>
      </b:Author>
    </b:Author>
    <b:Title>Blog</b:Title>
    <b:Year>2015</b:Year>
    <b:Month>Mayo</b:Month>
    <b:Day>13</b:Day>
    <b:URL>http://coso2.blogspot.com/</b:URL>
    <b:YearAccessed>2017</b:YearAccessed>
    <b:MonthAccessed>Noviembre</b:MonthAccessed>
    <b:DayAccessed>27</b:DayAccessed>
    <b:RefOrder>16</b:RefOrder>
  </b:Source>
  <b:Source>
    <b:Tag>Hua16</b:Tag>
    <b:SourceType>InternetSite</b:SourceType>
    <b:Guid>{8BAF1BFE-2002-4B43-8D80-27CB5B7E118E}</b:Guid>
    <b:Author>
      <b:Author>
        <b:NameList>
          <b:Person>
            <b:Last>Huamán</b:Last>
            <b:First>Julio</b:First>
          </b:Person>
        </b:NameList>
      </b:Author>
    </b:Author>
    <b:Title>Blog</b:Title>
    <b:Year>2016</b:Year>
    <b:Month>Octubre</b:Month>
    <b:Day>22</b:Day>
    <b:URL>http://www.academia.edu/9457330/COSO_II_-ERM</b:URL>
    <b:YearAccessed>2017</b:YearAccessed>
    <b:MonthAccessed>Noviembre</b:MonthAccessed>
    <b:DayAccessed>27</b:DayAccessed>
    <b:RefOrder>3</b:RefOrder>
  </b:Source>
  <b:Source>
    <b:Tag>Roj13</b:Tag>
    <b:SourceType>InternetSite</b:SourceType>
    <b:Guid>{87B2EB61-0493-4A1F-953C-3B07506524CE}</b:Guid>
    <b:Title>PDF</b:Title>
    <b:Year>2013</b:Year>
    <b:Month>Julio</b:Month>
    <b:Day>13</b:Day>
    <b:URL>http://www.consejo.org.ar/comisiones/com_43/files/coso_2.pdf</b:URL>
    <b:Author>
      <b:Author>
        <b:NameList>
          <b:Person>
            <b:Last>Rojas</b:Last>
            <b:First>Álvaro</b:First>
          </b:Person>
        </b:NameList>
      </b:Author>
    </b:Author>
    <b:YearAccessed>2017</b:YearAccessed>
    <b:MonthAccessed>Noviembre</b:MonthAccessed>
    <b:DayAccessed>27</b:DayAccessed>
    <b:RefOrder>4</b:RefOrder>
  </b:Source>
  <b:Source>
    <b:Tag>Cai10</b:Tag>
    <b:SourceType>InternetSite</b:SourceType>
    <b:Guid>{2857A524-5211-492F-9964-ADAB5EFE7BEE}</b:Guid>
    <b:Author>
      <b:Author>
        <b:NameList>
          <b:Person>
            <b:Last>Caicedo</b:Last>
            <b:First>William</b:First>
          </b:Person>
        </b:NameList>
      </b:Author>
    </b:Author>
    <b:Title>SCRIBD</b:Title>
    <b:Year>2010</b:Year>
    <b:Month>Julio</b:Month>
    <b:Day>02</b:Day>
    <b:URL>https://es.scribd.com/document/33836395/Resumen-Ejecutivo-Erm-Coso-II</b:URL>
    <b:YearAccessed>2017</b:YearAccessed>
    <b:MonthAccessed>Noviembre</b:MonthAccessed>
    <b:DayAccessed>27</b:DayAccessed>
    <b:RefOrder>5</b:RefOrder>
  </b:Source>
  <b:Source>
    <b:Tag>Ant14</b:Tag>
    <b:SourceType>InternetSite</b:SourceType>
    <b:Guid>{B6E56DCA-7A68-40D1-802D-D9E8AA855FBB}</b:Guid>
    <b:Author>
      <b:Author>
        <b:NameList>
          <b:Person>
            <b:Last>Antezana</b:Last>
            <b:First>Arsenio</b:First>
          </b:Person>
        </b:NameList>
      </b:Author>
    </b:Author>
    <b:Title>emaze</b:Title>
    <b:Year>2014</b:Year>
    <b:Month>Junio</b:Month>
    <b:Day>01</b:Day>
    <b:URL>https://www.emaze.com/@AWFLQTOR/Diferencias-de-COSO-I,-II-y-III</b:URL>
    <b:YearAccessed>2017</b:YearAccessed>
    <b:MonthAccessed>Noviembre</b:MonthAccessed>
    <b:DayAccessed>27</b:DayAccessed>
    <b:RefOrder>7</b:RefOrder>
  </b:Source>
  <b:Source>
    <b:Tag>AUD16</b:Tag>
    <b:SourceType>InternetSite</b:SourceType>
    <b:Guid>{7C4881E8-FDE0-4A3B-B052-A7B3905720C9}</b:Guid>
    <b:Title>AUDITOOL</b:Title>
    <b:Year>2016</b:Year>
    <b:Month>Junio</b:Month>
    <b:Day>01</b:Day>
    <b:URL>https://www.auditool.org/blog/control-interno/2735-17-principios-de-control-interno-segun-coso-iii</b:URL>
    <b:YearAccessed>2017</b:YearAccessed>
    <b:MonthAccessed>Noviembre</b:MonthAccessed>
    <b:DayAccessed>27</b:DayAccessed>
    <b:RefOrder>9</b:RefOrder>
  </b:Source>
  <b:Source>
    <b:Tag>Gar141</b:Tag>
    <b:SourceType>InternetSite</b:SourceType>
    <b:Guid>{AD7C4B1F-AF1B-4D49-807A-0B0E3D955C6E}</b:Guid>
    <b:Author>
      <b:Author>
        <b:NameList>
          <b:Person>
            <b:Last>Garcia</b:Last>
            <b:First>Victor</b:First>
          </b:Person>
        </b:NameList>
      </b:Author>
    </b:Author>
    <b:Title>Consulting</b:Title>
    <b:Year>2014</b:Year>
    <b:Month>Diciembre</b:Month>
    <b:Day>10</b:Day>
    <b:URL>http://www.vhgconsulting.com/coso-2013-art4/</b:URL>
    <b:YearAccessed>2017</b:YearAccessed>
    <b:MonthAccessed>Noviembre</b:MonthAccessed>
    <b:DayAccessed>27</b:DayAccessed>
    <b:RefOrder>10</b:RefOrder>
  </b:Source>
  <b:Source>
    <b:Tag>Del13</b:Tag>
    <b:SourceType>DocumentFromInternetSite</b:SourceType>
    <b:Guid>{C83D7E70-0FE5-45BB-9971-D1C5E1F68CB7}</b:Guid>
    <b:Title>Marco de referencia para la implementacion, gestion y control de un adecuado Sistema de Control Interno</b:Title>
    <b:Year>2013</b:Year>
    <b:URL>https://www2.deloitte.com/content/dam/Deloitte/mx/Documents/risk/COSO-Sesion1.pdf</b:URL>
    <b:Author>
      <b:Author>
        <b:NameList>
          <b:Person>
            <b:Last>Deloitte</b:Last>
          </b:Person>
        </b:NameList>
      </b:Author>
    </b:Author>
    <b:YearAccessed>2017</b:YearAccessed>
    <b:MonthAccessed>Diciembre</b:MonthAccessed>
    <b:DayAccessed>17</b:DayAccessed>
    <b:RefOrder>6</b:RefOrder>
  </b:Source>
  <b:Source>
    <b:Tag>Del131</b:Tag>
    <b:SourceType>DocumentFromInternetSite</b:SourceType>
    <b:Guid>{0DCB8A86-C711-48EE-9C3F-ED71F24B9C4D}</b:Guid>
    <b:Year>2013</b:Year>
    <b:URL>https://www2.deloitte.com/content/dam/Deloitte/mx/Documents/risk/COSO-Sesion1.pdf</b:URL>
    <b:Author>
      <b:Author>
        <b:NameList>
          <b:Person>
            <b:Last>Deloitte</b:Last>
          </b:Person>
        </b:NameList>
      </b:Author>
    </b:Author>
    <b:YearAccessed>2017</b:YearAccessed>
    <b:MonthAccessed>Diciembre</b:MonthAccessed>
    <b:DayAccessed>17</b:DayAccessed>
    <b:InternetSiteTitle>Marco de referencia para la implementacion gestion y control de un sistema de control interno</b:InternetSiteTitle>
    <b:RefOrder>17</b:RefOrder>
  </b:Source>
  <b:Source>
    <b:Tag>Gon12</b:Tag>
    <b:SourceType>DocumentFromInternetSite</b:SourceType>
    <b:Guid>{C9EC4019-1C3F-44EA-94C1-A55217369DC4}</b:Guid>
    <b:Title>Marco Integrado de Control Interno. Modelo COSO III</b:Title>
    <b:Year>2012</b:Year>
    <b:URL>https://www.ofstlaxcala.gob.mx/doc/material/27.pdf</b:URL>
    <b:Author>
      <b:Author>
        <b:NameList>
          <b:Person>
            <b:Last>Gonzales</b:Last>
            <b:First>Rafael</b:First>
          </b:Person>
        </b:NameList>
      </b:Author>
    </b:Author>
    <b:YearAccessed>2017</b:YearAccessed>
    <b:MonthAccessed>Diciembre</b:MonthAccessed>
    <b:DayAccessed>17</b:DayAccessed>
    <b:RefOrder>8</b:RefOrder>
  </b:Source>
</b:Sources>
</file>

<file path=customXml/itemProps1.xml><?xml version="1.0" encoding="utf-8"?>
<ds:datastoreItem xmlns:ds="http://schemas.openxmlformats.org/officeDocument/2006/customXml" ds:itemID="{39D5016C-C69C-4C85-AC12-0D87BEF6E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11399</Words>
  <Characters>62695</Characters>
  <Application>Microsoft Office Word</Application>
  <DocSecurity>0</DocSecurity>
  <Lines>522</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Alex Cando</cp:lastModifiedBy>
  <cp:revision>2</cp:revision>
  <dcterms:created xsi:type="dcterms:W3CDTF">2017-12-17T11:53:00Z</dcterms:created>
  <dcterms:modified xsi:type="dcterms:W3CDTF">2017-12-17T11:53:00Z</dcterms:modified>
</cp:coreProperties>
</file>