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2A" w:rsidRPr="00E36708" w:rsidRDefault="00335C2A" w:rsidP="00335C2A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6708">
        <w:rPr>
          <w:rFonts w:ascii="Times New Roman" w:hAnsi="Times New Roman" w:cs="Times New Roman"/>
          <w:b/>
          <w:sz w:val="24"/>
          <w:szCs w:val="24"/>
        </w:rPr>
        <w:t>Conclusión</w:t>
      </w:r>
    </w:p>
    <w:p w:rsidR="00335C2A" w:rsidRPr="00335C2A" w:rsidRDefault="00335C2A" w:rsidP="00E367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s-EC"/>
        </w:rPr>
        <w:t>Se puede concluir que e</w:t>
      </w:r>
      <w:r>
        <w:rPr>
          <w:rFonts w:ascii="Times New Roman" w:hAnsi="Times New Roman" w:cs="Times New Roman"/>
          <w:sz w:val="24"/>
          <w:szCs w:val="24"/>
          <w:lang w:eastAsia="es-EC"/>
        </w:rPr>
        <w:t xml:space="preserve">l control </w:t>
      </w:r>
      <w:r w:rsidRPr="00785ED0">
        <w:rPr>
          <w:rFonts w:ascii="Times New Roman" w:hAnsi="Times New Roman" w:cs="Times New Roman"/>
          <w:sz w:val="24"/>
          <w:szCs w:val="24"/>
          <w:lang w:eastAsia="es-EC"/>
        </w:rPr>
        <w:t>interno es de importancia para la estructura administrativa de</w:t>
      </w:r>
      <w:r>
        <w:rPr>
          <w:rFonts w:ascii="Times New Roman" w:hAnsi="Times New Roman" w:cs="Times New Roman"/>
          <w:sz w:val="24"/>
          <w:szCs w:val="24"/>
          <w:lang w:eastAsia="es-EC"/>
        </w:rPr>
        <w:t xml:space="preserve"> una empresa, es un proceso que </w:t>
      </w:r>
      <w:r w:rsidRPr="00785ED0">
        <w:rPr>
          <w:rFonts w:ascii="Times New Roman" w:hAnsi="Times New Roman" w:cs="Times New Roman"/>
          <w:sz w:val="24"/>
          <w:szCs w:val="24"/>
          <w:lang w:eastAsia="es-EC"/>
        </w:rPr>
        <w:t>constituye un medio para un fin</w:t>
      </w:r>
      <w:r>
        <w:rPr>
          <w:rFonts w:ascii="Times New Roman" w:hAnsi="Times New Roman" w:cs="Times New Roman"/>
          <w:sz w:val="24"/>
          <w:szCs w:val="24"/>
          <w:lang w:eastAsia="es-EC"/>
        </w:rPr>
        <w:t xml:space="preserve"> lo cual </w:t>
      </w:r>
      <w:r w:rsidRPr="00785ED0">
        <w:rPr>
          <w:rFonts w:ascii="Times New Roman" w:hAnsi="Times New Roman" w:cs="Times New Roman"/>
          <w:sz w:val="24"/>
          <w:szCs w:val="24"/>
          <w:lang w:eastAsia="es-EC"/>
        </w:rPr>
        <w:t>es</w:t>
      </w:r>
      <w:r>
        <w:rPr>
          <w:rFonts w:ascii="Times New Roman" w:hAnsi="Times New Roman" w:cs="Times New Roman"/>
          <w:sz w:val="24"/>
          <w:szCs w:val="24"/>
          <w:lang w:eastAsia="es-EC"/>
        </w:rPr>
        <w:t xml:space="preserve"> ejecutado por personas y</w:t>
      </w:r>
      <w:r w:rsidRPr="00785ED0">
        <w:rPr>
          <w:rFonts w:ascii="Times New Roman" w:hAnsi="Times New Roman" w:cs="Times New Roman"/>
          <w:sz w:val="24"/>
          <w:szCs w:val="24"/>
          <w:lang w:eastAsia="es-EC"/>
        </w:rPr>
        <w:t xml:space="preserve"> manuales de políticas y formas en cada nivel de una organización</w:t>
      </w:r>
      <w:r>
        <w:rPr>
          <w:rFonts w:ascii="Times New Roman" w:hAnsi="Times New Roman" w:cs="Times New Roman"/>
          <w:sz w:val="24"/>
          <w:szCs w:val="24"/>
          <w:lang w:eastAsia="es-EC"/>
        </w:rPr>
        <w:t xml:space="preserve">, este sistema de control </w:t>
      </w:r>
      <w:r w:rsidRPr="00785ED0">
        <w:rPr>
          <w:rFonts w:ascii="Times New Roman" w:hAnsi="Times New Roman" w:cs="Times New Roman"/>
          <w:sz w:val="24"/>
          <w:szCs w:val="24"/>
          <w:lang w:eastAsia="es-EC"/>
        </w:rPr>
        <w:t>es una herramienta viable y acep</w:t>
      </w:r>
      <w:r>
        <w:rPr>
          <w:rFonts w:ascii="Times New Roman" w:hAnsi="Times New Roman" w:cs="Times New Roman"/>
          <w:sz w:val="24"/>
          <w:szCs w:val="24"/>
          <w:lang w:eastAsia="es-EC"/>
        </w:rPr>
        <w:t xml:space="preserve">tada para certificar a pequeños </w:t>
      </w:r>
      <w:r w:rsidRPr="00785ED0">
        <w:rPr>
          <w:rFonts w:ascii="Times New Roman" w:hAnsi="Times New Roman" w:cs="Times New Roman"/>
          <w:sz w:val="24"/>
          <w:szCs w:val="24"/>
          <w:lang w:eastAsia="es-EC"/>
        </w:rPr>
        <w:t>productores en los países en desarrollo en todo el mundo</w:t>
      </w:r>
      <w:r>
        <w:rPr>
          <w:rFonts w:ascii="Times New Roman" w:hAnsi="Times New Roman" w:cs="Times New Roman"/>
          <w:sz w:val="24"/>
          <w:szCs w:val="24"/>
          <w:lang w:eastAsia="es-EC"/>
        </w:rPr>
        <w:t xml:space="preserve"> para ayudar a un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es-EC"/>
        </w:rPr>
        <w:t>mejoramiento existen cuatro tipos de COSO por su parte el</w:t>
      </w:r>
      <w:r w:rsidRPr="00335C2A">
        <w:rPr>
          <w:rFonts w:ascii="Times New Roman" w:hAnsi="Times New Roman" w:cs="Times New Roman"/>
          <w:sz w:val="24"/>
          <w:szCs w:val="24"/>
        </w:rPr>
        <w:t xml:space="preserve"> COSO I es un proceso que ayuda a las organizaciones a buscar la eficiencia y eficacia de las operacion</w:t>
      </w:r>
      <w:r>
        <w:rPr>
          <w:rFonts w:ascii="Times New Roman" w:hAnsi="Times New Roman" w:cs="Times New Roman"/>
          <w:sz w:val="24"/>
          <w:szCs w:val="24"/>
        </w:rPr>
        <w:t xml:space="preserve">es o a su vez de sus funciones </w:t>
      </w:r>
      <w:r w:rsidRPr="00335C2A">
        <w:rPr>
          <w:rFonts w:ascii="Times New Roman" w:hAnsi="Times New Roman" w:cs="Times New Roman"/>
          <w:sz w:val="24"/>
          <w:szCs w:val="24"/>
        </w:rPr>
        <w:t>permite la confiabilidad de la información para de esta forma destacar las ne</w:t>
      </w:r>
      <w:r>
        <w:rPr>
          <w:rFonts w:ascii="Times New Roman" w:hAnsi="Times New Roman" w:cs="Times New Roman"/>
          <w:sz w:val="24"/>
          <w:szCs w:val="24"/>
        </w:rPr>
        <w:t>cesidades de las organizaciones, después del cambio aparece el  COSO II que es de gran</w:t>
      </w:r>
      <w:r w:rsidRPr="00335C2A">
        <w:rPr>
          <w:rFonts w:ascii="Times New Roman" w:hAnsi="Times New Roman" w:cs="Times New Roman"/>
          <w:sz w:val="24"/>
          <w:szCs w:val="24"/>
        </w:rPr>
        <w:t xml:space="preserve"> importancia dentro de las organizaciones ya que nos ayuda a definir cuáles son las metas de una organización y a la vez se basa en establecer los objetivos tanto de manera operativa v como de manera</w:t>
      </w:r>
      <w:r>
        <w:rPr>
          <w:rFonts w:ascii="Times New Roman" w:hAnsi="Times New Roman" w:cs="Times New Roman"/>
          <w:sz w:val="24"/>
          <w:szCs w:val="24"/>
        </w:rPr>
        <w:t xml:space="preserve"> de formación y de cumplimiento, de igual manera entre estos tenemos e</w:t>
      </w:r>
      <w:r w:rsidRPr="00335C2A">
        <w:rPr>
          <w:rFonts w:ascii="Times New Roman" w:hAnsi="Times New Roman" w:cs="Times New Roman"/>
          <w:sz w:val="24"/>
          <w:szCs w:val="24"/>
        </w:rPr>
        <w:t xml:space="preserve">l COSO III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335C2A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basa </w:t>
      </w:r>
      <w:r w:rsidRPr="00335C2A">
        <w:rPr>
          <w:rFonts w:ascii="Times New Roman" w:hAnsi="Times New Roman" w:cs="Times New Roman"/>
          <w:sz w:val="24"/>
          <w:szCs w:val="24"/>
        </w:rPr>
        <w:t>en enfocar a los cinco component</w:t>
      </w:r>
      <w:r>
        <w:rPr>
          <w:rFonts w:ascii="Times New Roman" w:hAnsi="Times New Roman" w:cs="Times New Roman"/>
          <w:sz w:val="24"/>
          <w:szCs w:val="24"/>
        </w:rPr>
        <w:t xml:space="preserve">es para la emisión de informes como también </w:t>
      </w:r>
      <w:r w:rsidRPr="00335C2A">
        <w:rPr>
          <w:rFonts w:ascii="Times New Roman" w:hAnsi="Times New Roman" w:cs="Times New Roman"/>
          <w:sz w:val="24"/>
          <w:szCs w:val="24"/>
        </w:rPr>
        <w:t>para una mayor cobertura de los riesgos a los que se enfrentan</w:t>
      </w:r>
      <w:r>
        <w:rPr>
          <w:rFonts w:ascii="Times New Roman" w:hAnsi="Times New Roman" w:cs="Times New Roman"/>
          <w:sz w:val="24"/>
          <w:szCs w:val="24"/>
        </w:rPr>
        <w:t xml:space="preserve"> actualmente las organizaciones, finalmente en el 2017 surge el </w:t>
      </w:r>
      <w:r w:rsidR="00E36708">
        <w:rPr>
          <w:rFonts w:ascii="Times New Roman" w:hAnsi="Times New Roman" w:cs="Times New Roman"/>
          <w:sz w:val="24"/>
          <w:szCs w:val="24"/>
        </w:rPr>
        <w:t xml:space="preserve">COSO IV el cual </w:t>
      </w:r>
      <w:r w:rsidR="00E36708">
        <w:rPr>
          <w:rFonts w:ascii="Times New Roman" w:hAnsi="Times New Roman" w:cs="Times New Roman"/>
          <w:sz w:val="24"/>
        </w:rPr>
        <w:t>lidera</w:t>
      </w:r>
      <w:r w:rsidR="00E36708" w:rsidRPr="00AD17EE">
        <w:rPr>
          <w:rFonts w:ascii="Times New Roman" w:hAnsi="Times New Roman" w:cs="Times New Roman"/>
          <w:sz w:val="24"/>
        </w:rPr>
        <w:t xml:space="preserve"> un programa </w:t>
      </w:r>
      <w:proofErr w:type="spellStart"/>
      <w:r w:rsidR="00E36708" w:rsidRPr="00AD17EE">
        <w:rPr>
          <w:rFonts w:ascii="Times New Roman" w:hAnsi="Times New Roman" w:cs="Times New Roman"/>
          <w:sz w:val="24"/>
        </w:rPr>
        <w:t>ERM</w:t>
      </w:r>
      <w:proofErr w:type="spellEnd"/>
      <w:r w:rsidR="00E36708" w:rsidRPr="00AD17EE">
        <w:rPr>
          <w:rFonts w:ascii="Times New Roman" w:hAnsi="Times New Roman" w:cs="Times New Roman"/>
          <w:sz w:val="24"/>
        </w:rPr>
        <w:t xml:space="preserve"> provee una visión adicional en los riesgos estratégicos y emergentes (creación de valor) mientras le permite al negocio una mejor gestión de los riesgos operacionales, técnicos, regulatorios y financieros (preservando valor)</w:t>
      </w:r>
      <w:r w:rsidRPr="00335C2A">
        <w:rPr>
          <w:rFonts w:ascii="Times New Roman" w:hAnsi="Times New Roman" w:cs="Times New Roman"/>
          <w:sz w:val="24"/>
          <w:szCs w:val="24"/>
        </w:rPr>
        <w:t xml:space="preserve"> </w:t>
      </w:r>
      <w:r w:rsidR="00E36708">
        <w:rPr>
          <w:rFonts w:ascii="Times New Roman" w:hAnsi="Times New Roman" w:cs="Times New Roman"/>
          <w:sz w:val="24"/>
          <w:szCs w:val="24"/>
        </w:rPr>
        <w:t>dentro d este se puede encontrar 5 componentes y 20 principios.</w:t>
      </w:r>
    </w:p>
    <w:p w:rsidR="000F0045" w:rsidRPr="00335C2A" w:rsidRDefault="000F0045" w:rsidP="00E36708">
      <w:pPr>
        <w:spacing w:line="360" w:lineRule="auto"/>
        <w:rPr>
          <w:lang w:val="es-EC"/>
        </w:rPr>
      </w:pPr>
    </w:p>
    <w:sectPr w:rsidR="000F0045" w:rsidRPr="00335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04C33"/>
    <w:multiLevelType w:val="hybridMultilevel"/>
    <w:tmpl w:val="3A5C5B3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2A"/>
    <w:rsid w:val="000F0045"/>
    <w:rsid w:val="00335C2A"/>
    <w:rsid w:val="00E3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19F3"/>
  <w15:chartTrackingRefBased/>
  <w15:docId w15:val="{DB5EB0D9-066C-4107-AC71-D1C6EED9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C2A"/>
    <w:pPr>
      <w:spacing w:after="200" w:line="276" w:lineRule="auto"/>
      <w:ind w:left="720"/>
      <w:contextualSpacing/>
    </w:pPr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Cando</dc:creator>
  <cp:keywords/>
  <dc:description/>
  <cp:lastModifiedBy>Alex Cando</cp:lastModifiedBy>
  <cp:revision>1</cp:revision>
  <dcterms:created xsi:type="dcterms:W3CDTF">2018-01-02T20:53:00Z</dcterms:created>
  <dcterms:modified xsi:type="dcterms:W3CDTF">2018-01-02T21:05:00Z</dcterms:modified>
</cp:coreProperties>
</file>