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b w:val="1"/>
          <w:sz w:val="50"/>
          <w:szCs w:val="50"/>
        </w:rPr>
      </w:pPr>
      <w:bookmarkStart w:colFirst="0" w:colLast="0" w:name="_heading=h.gjdgxs" w:id="0"/>
      <w:bookmarkEnd w:id="0"/>
      <w:r w:rsidDel="00000000" w:rsidR="00000000" w:rsidRPr="00000000">
        <w:rPr>
          <w:rFonts w:ascii="Arial" w:cs="Arial" w:eastAsia="Arial" w:hAnsi="Arial"/>
          <w:b w:val="1"/>
          <w:sz w:val="50"/>
          <w:szCs w:val="50"/>
          <w:rtl w:val="0"/>
        </w:rPr>
        <w:t xml:space="preserve">Research Labs Inventory</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Jonathan Moore</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Evan Ross</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Lizzett Tapia</w:t>
      </w:r>
    </w:p>
    <w:p w:rsidR="00000000" w:rsidDel="00000000" w:rsidP="00000000" w:rsidRDefault="00000000" w:rsidRPr="00000000" w14:paraId="00000006">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Sumedha Bhattacharyaa</w:t>
      </w: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1">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26 September 2024</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Research Lab Inventory</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 Team &lt;55&gt;</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1.0</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9/26/2024</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t xml:space="preserve">Moore,Ross, Tapia, Bhattacharyaa</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Initial Submission </w:t>
            </w:r>
          </w:p>
          <w:p w:rsidR="00000000" w:rsidDel="00000000" w:rsidP="00000000" w:rsidRDefault="00000000" w:rsidRPr="00000000" w14:paraId="00000055">
            <w:pPr>
              <w:jc w:val="left"/>
              <w:rPr>
                <w:rFonts w:ascii="Arial" w:cs="Arial" w:eastAsia="Arial" w:hAnsi="Arial"/>
              </w:rPr>
            </w:pPr>
            <w:r w:rsidDel="00000000" w:rsidR="00000000" w:rsidRPr="00000000">
              <w:rPr>
                <w:rtl w:val="0"/>
              </w:rPr>
            </w:r>
          </w:p>
          <w:p w:rsidR="00000000" w:rsidDel="00000000" w:rsidP="00000000" w:rsidRDefault="00000000" w:rsidRPr="00000000" w14:paraId="00000056">
            <w:pPr>
              <w:jc w:val="left"/>
              <w:rPr>
                <w:rFonts w:ascii="Arial" w:cs="Arial" w:eastAsia="Arial" w:hAnsi="Arial"/>
              </w:rPr>
            </w:pPr>
            <w:r w:rsidDel="00000000" w:rsidR="00000000" w:rsidRPr="00000000">
              <w:rPr>
                <w:rtl w:val="0"/>
              </w:rPr>
            </w:r>
          </w:p>
          <w:p w:rsidR="00000000" w:rsidDel="00000000" w:rsidP="00000000" w:rsidRDefault="00000000" w:rsidRPr="00000000" w14:paraId="00000057">
            <w:pPr>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2.0</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12/5/2024</w:t>
            </w:r>
          </w:p>
        </w:tc>
        <w:tc>
          <w:tcPr/>
          <w:p w:rsidR="00000000" w:rsidDel="00000000" w:rsidP="00000000" w:rsidRDefault="00000000" w:rsidRPr="00000000" w14:paraId="0000005A">
            <w:pPr>
              <w:rPr/>
            </w:pPr>
            <w:r w:rsidDel="00000000" w:rsidR="00000000" w:rsidRPr="00000000">
              <w:rPr>
                <w:rtl w:val="0"/>
              </w:rPr>
              <w:t xml:space="preserve">Moore</w:t>
            </w:r>
          </w:p>
        </w:tc>
        <w:tc>
          <w:tcPr/>
          <w:p w:rsidR="00000000" w:rsidDel="00000000" w:rsidP="00000000" w:rsidRDefault="00000000" w:rsidRPr="00000000" w14:paraId="0000005B">
            <w:pPr>
              <w:rPr>
                <w:rFonts w:ascii="Arial" w:cs="Arial" w:eastAsia="Arial" w:hAnsi="Arial"/>
              </w:rPr>
            </w:pPr>
            <w:r w:rsidDel="00000000" w:rsidR="00000000" w:rsidRPr="00000000">
              <w:rPr>
                <w:rtl w:val="0"/>
              </w:rPr>
            </w:r>
          </w:p>
        </w:tc>
        <w:tc>
          <w:tcPr/>
          <w:p w:rsidR="00000000" w:rsidDel="00000000" w:rsidP="00000000" w:rsidRDefault="00000000" w:rsidRPr="00000000" w14:paraId="0000005C">
            <w:pPr>
              <w:jc w:val="left"/>
              <w:rPr>
                <w:rFonts w:ascii="Arial" w:cs="Arial" w:eastAsia="Arial" w:hAnsi="Arial"/>
              </w:rPr>
            </w:pPr>
            <w:r w:rsidDel="00000000" w:rsidR="00000000" w:rsidRPr="00000000">
              <w:rPr>
                <w:rFonts w:ascii="Arial" w:cs="Arial" w:eastAsia="Arial" w:hAnsi="Arial"/>
                <w:rtl w:val="0"/>
              </w:rPr>
              <w:t xml:space="preserve">Final Edit</w:t>
            </w:r>
          </w:p>
        </w:tc>
      </w:tr>
    </w:tbl>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F">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r>
          </w:hyperlink>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r>
          </w:hyperlink>
          <w:r w:rsidDel="00000000" w:rsidR="00000000" w:rsidRPr="00000000">
            <w:rPr>
              <w:rFonts w:ascii="Arial" w:cs="Arial" w:eastAsia="Arial" w:hAnsi="Arial"/>
              <w:b w:val="1"/>
              <w:sz w:val="22"/>
              <w:szCs w:val="22"/>
              <w:rtl w:val="0"/>
            </w:rPr>
            <w:t xml:space="preserve">4</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r>
          </w:hyperlink>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r>
          <w:r w:rsidDel="00000000" w:rsidR="00000000" w:rsidRPr="00000000">
            <w:fldChar w:fldCharType="end"/>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r>
          <w:r w:rsidDel="00000000" w:rsidR="00000000" w:rsidRPr="00000000">
            <w:fldChar w:fldCharType="end"/>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r>
          <w:r w:rsidDel="00000000" w:rsidR="00000000" w:rsidRPr="00000000">
            <w:fldChar w:fldCharType="end"/>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Requirements</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rtl w:val="0"/>
            </w:rPr>
            <w:t xml:space="preserve">User Interface Requirements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rtl w:val="0"/>
            </w:rPr>
            <w:t xml:space="preserve">Performance Requirements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9, 10</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w:t>
          </w:r>
          <w:r w:rsidDel="00000000" w:rsidR="00000000" w:rsidRPr="00000000">
            <w:fldChar w:fldCharType="end"/>
          </w: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w:t>
            </w:r>
          </w:hyperlink>
          <w:r w:rsidDel="00000000" w:rsidR="00000000" w:rsidRPr="00000000">
            <w:rPr>
              <w:rFonts w:ascii="Arial" w:cs="Arial" w:eastAsia="Arial" w:hAnsi="Arial"/>
              <w:b w:val="1"/>
              <w:sz w:val="22"/>
              <w:szCs w:val="22"/>
              <w:rtl w:val="0"/>
            </w:rPr>
            <w:t xml:space="preserve">2</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w:t>
            </w:r>
          </w:hyperlink>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8">
          <w:pPr>
            <w:keepNext w:val="1"/>
            <w:rPr>
              <w:rFonts w:ascii="Arial" w:cs="Arial" w:eastAsia="Arial" w:hAnsi="Arial"/>
              <w:b w:val="0"/>
              <w:i w:val="0"/>
              <w:smallCaps w:val="0"/>
              <w:strike w:val="0"/>
              <w:color w:val="000000"/>
              <w:sz w:val="30"/>
              <w:szCs w:val="30"/>
              <w:u w:val="none"/>
              <w:shd w:fill="auto" w:val="clear"/>
              <w:vertAlign w:val="baseline"/>
            </w:rPr>
          </w:pPr>
          <w:bookmarkStart w:colFirst="0" w:colLast="0" w:name="_heading=h.44sinio" w:id="4"/>
          <w:bookmarkEnd w:id="4"/>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5"/>
              <w:szCs w:val="25"/>
              <w:rtl w:val="0"/>
            </w:rPr>
            <w:t xml:space="preserve">Table 1.  Reference Documents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w:t>
            </w:r>
          </w:hyperlink>
          <w:r w:rsidDel="00000000" w:rsidR="00000000" w:rsidRPr="00000000">
            <w:rPr>
              <w:rFonts w:ascii="Arial" w:cs="Arial" w:eastAsia="Arial" w:hAnsi="Arial"/>
              <w:b w:val="1"/>
              <w:sz w:val="25"/>
              <w:szCs w:val="25"/>
              <w:rtl w:val="0"/>
            </w:rPr>
            <w:t xml:space="preserve">Home Page of Website</w:t>
          </w: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1"/>
        <w:ind w:left="0" w:firstLine="0"/>
        <w:rPr>
          <w:rFonts w:ascii="Arial" w:cs="Arial" w:eastAsia="Arial" w:hAnsi="Arial"/>
        </w:rPr>
      </w:pPr>
      <w:bookmarkStart w:colFirst="0" w:colLast="0" w:name="_heading=h.p2skviexff2w" w:id="6"/>
      <w:bookmarkEnd w:id="6"/>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ind w:left="0" w:firstLine="0"/>
        <w:rPr>
          <w:rFonts w:ascii="Arial" w:cs="Arial" w:eastAsia="Arial" w:hAnsi="Arial"/>
        </w:rPr>
      </w:pPr>
      <w:bookmarkStart w:colFirst="0" w:colLast="0" w:name="_heading=h.tyjcwt" w:id="7"/>
      <w:bookmarkEnd w:id="7"/>
      <w:r w:rsidDel="00000000" w:rsidR="00000000" w:rsidRPr="00000000">
        <w:rPr>
          <w:rFonts w:ascii="Arial" w:cs="Arial" w:eastAsia="Arial" w:hAnsi="Arial"/>
          <w:rtl w:val="0"/>
        </w:rPr>
        <w:br w:type="textWrapping"/>
        <w:t xml:space="preserve">1. Introduction</w:t>
      </w:r>
    </w:p>
    <w:p w:rsidR="00000000" w:rsidDel="00000000" w:rsidP="00000000" w:rsidRDefault="00000000" w:rsidRPr="00000000" w14:paraId="00000083">
      <w:pPr>
        <w:pStyle w:val="Heading2"/>
        <w:ind w:left="0" w:firstLine="0"/>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1.1. Purpose and Scope</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purpose of this Research Lab Inventory management system is to create an efficient system for tracking the inventory of research labs at Texas A&amp;M University. This project will aim to develop a website and smartphone application where users can check in and check out lab items, which will be categorized using photo recognition machine learning. Staff members will be able to make large changes to their inventory, while students can select certain items for personal use. Ultimately, this project is designed to make the lives of researchers at this university easier with an intuitive system of organization.</w:t>
      </w: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keepNext w:val="1"/>
        <w:jc w:val="center"/>
        <w:rPr>
          <w:rFonts w:ascii="Arial" w:cs="Arial" w:eastAsia="Arial" w:hAnsi="Arial"/>
        </w:rPr>
      </w:pPr>
      <w:r w:rsidDel="00000000" w:rsidR="00000000" w:rsidRPr="00000000">
        <w:rPr>
          <w:rFonts w:ascii="Arial" w:cs="Arial" w:eastAsia="Arial" w:hAnsi="Arial"/>
        </w:rPr>
        <w:drawing>
          <wp:inline distB="19050" distT="19050" distL="19050" distR="19050">
            <wp:extent cx="5834063" cy="3083468"/>
            <wp:effectExtent b="19050" l="19050" r="19050" t="1905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34063" cy="308346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w:t>
      </w:r>
      <w:r w:rsidDel="00000000" w:rsidR="00000000" w:rsidRPr="00000000">
        <w:rPr>
          <w:rFonts w:ascii="Arial" w:cs="Arial" w:eastAsia="Arial" w:hAnsi="Arial"/>
          <w:b w:val="1"/>
          <w:rtl w:val="0"/>
        </w:rPr>
        <w:t xml:space="preserve">Home Page of Website</w:t>
      </w:r>
      <w:r w:rsidDel="00000000" w:rsidR="00000000" w:rsidRPr="00000000">
        <w:rPr>
          <w:rtl w:val="0"/>
        </w:rPr>
      </w:r>
    </w:p>
    <w:p w:rsidR="00000000" w:rsidDel="00000000" w:rsidP="00000000" w:rsidRDefault="00000000" w:rsidRPr="00000000" w14:paraId="00000089">
      <w:pPr>
        <w:pStyle w:val="Heading2"/>
        <w:ind w:left="0" w:firstLine="0"/>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1.2. Responsibility and Change Authority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Each team member is responsible for their own subsystem meeting such requirements. Any changes to be done shall be discussed among each other and the project’s sponsor, Shima Hasanpour. Since each subsystem acts separately, each team member is solely responsible for their work.</w:t>
      </w:r>
    </w:p>
    <w:p w:rsidR="00000000" w:rsidDel="00000000" w:rsidP="00000000" w:rsidRDefault="00000000" w:rsidRPr="00000000" w14:paraId="0000008C">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ind w:left="0" w:firstLine="0"/>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2. Applicable and Reference Documents</w:t>
      </w:r>
    </w:p>
    <w:p w:rsidR="00000000" w:rsidDel="00000000" w:rsidP="00000000" w:rsidRDefault="00000000" w:rsidRPr="00000000" w14:paraId="0000008E">
      <w:pPr>
        <w:pStyle w:val="Heading2"/>
        <w:ind w:left="0" w:firstLine="0"/>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2.1. Applicable Documents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are no applicable documents for this project. All instructions and requirements are given directly from our sponsor by word of mouth during our weekly meetings with her.</w:t>
      </w:r>
      <w:r w:rsidDel="00000000" w:rsidR="00000000" w:rsidRPr="00000000">
        <w:rPr>
          <w:rtl w:val="0"/>
        </w:rPr>
      </w:r>
    </w:p>
    <w:p w:rsidR="00000000" w:rsidDel="00000000" w:rsidP="00000000" w:rsidRDefault="00000000" w:rsidRPr="00000000" w14:paraId="00000091">
      <w:pPr>
        <w:pStyle w:val="Heading2"/>
        <w:ind w:left="0" w:firstLine="0"/>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2.2. Reference Documents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94">
      <w:pPr>
        <w:jc w:val="center"/>
        <w:rPr>
          <w:rFonts w:ascii="Arial" w:cs="Arial" w:eastAsia="Arial" w:hAnsi="Arial"/>
          <w:color w:val="666666"/>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Arial" w:cs="Arial" w:eastAsia="Arial" w:hAnsi="Arial"/>
                    <w:b w:val="1"/>
                  </w:rPr>
                </w:pPr>
                <w:r w:rsidDel="00000000" w:rsidR="00000000" w:rsidRPr="00000000">
                  <w:rPr>
                    <w:rFonts w:ascii="Arial" w:cs="Arial" w:eastAsia="Arial" w:hAnsi="Arial"/>
                    <w:b w:val="1"/>
                    <w:rtl w:val="0"/>
                  </w:rPr>
                  <w:t xml:space="preserve">Document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Arial" w:cs="Arial" w:eastAsia="Arial" w:hAnsi="Arial"/>
                    <w:b w:val="1"/>
                  </w:rPr>
                </w:pPr>
                <w:r w:rsidDel="00000000" w:rsidR="00000000" w:rsidRPr="00000000">
                  <w:rPr>
                    <w:rFonts w:ascii="Arial" w:cs="Arial" w:eastAsia="Arial" w:hAnsi="Arial"/>
                    <w:b w:val="1"/>
                    <w:rtl w:val="0"/>
                  </w:rPr>
                  <w:t xml:space="preserve">Revision/Release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Arial" w:cs="Arial" w:eastAsia="Arial" w:hAnsi="Arial"/>
                    <w:b w:val="1"/>
                  </w:rPr>
                </w:pPr>
                <w:r w:rsidDel="00000000" w:rsidR="00000000" w:rsidRPr="00000000">
                  <w:rPr>
                    <w:rFonts w:ascii="Arial" w:cs="Arial" w:eastAsia="Arial" w:hAnsi="Arial"/>
                    <w:b w:val="1"/>
                    <w:rtl w:val="0"/>
                  </w:rPr>
                  <w:t xml:space="preserve">Publisher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Arial" w:cs="Arial" w:eastAsia="Arial" w:hAnsi="Arial"/>
                  </w:rPr>
                </w:pPr>
                <w:r w:rsidDel="00000000" w:rsidR="00000000" w:rsidRPr="00000000">
                  <w:rPr>
                    <w:rFonts w:ascii="Arial" w:cs="Arial" w:eastAsia="Arial" w:hAnsi="Arial"/>
                    <w:rtl w:val="0"/>
                  </w:rPr>
                  <w:t xml:space="preserve">Google’s Machine Learning Crash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Arial" w:cs="Arial" w:eastAsia="Arial" w:hAnsi="Arial"/>
                  </w:rPr>
                </w:pPr>
                <w:r w:rsidDel="00000000" w:rsidR="00000000" w:rsidRPr="00000000">
                  <w:rPr>
                    <w:rFonts w:ascii="Arial" w:cs="Arial" w:eastAsia="Arial" w:hAnsi="Arial"/>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Arial" w:cs="Arial" w:eastAsia="Arial" w:hAnsi="Arial"/>
                  </w:rPr>
                </w:pPr>
                <w:r w:rsidDel="00000000" w:rsidR="00000000" w:rsidRPr="00000000">
                  <w:rPr>
                    <w:rFonts w:ascii="Arial" w:cs="Arial" w:eastAsia="Arial" w:hAnsi="Arial"/>
                    <w:rtl w:val="0"/>
                  </w:rPr>
                  <w:t xml:space="preserve">Google Machine Learning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Arial" w:cs="Arial" w:eastAsia="Arial" w:hAnsi="Arial"/>
                  </w:rPr>
                </w:pPr>
                <w:r w:rsidDel="00000000" w:rsidR="00000000" w:rsidRPr="00000000">
                  <w:rPr>
                    <w:rFonts w:ascii="Arial" w:cs="Arial" w:eastAsia="Arial" w:hAnsi="Arial"/>
                    <w:rtl w:val="0"/>
                  </w:rPr>
                  <w:t xml:space="preserve">Building a Python Image Recognition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Arial" w:cs="Arial" w:eastAsia="Arial" w:hAnsi="Arial"/>
                  </w:rPr>
                </w:pPr>
                <w:r w:rsidDel="00000000" w:rsidR="00000000" w:rsidRPr="00000000">
                  <w:rPr>
                    <w:rFonts w:ascii="Arial" w:cs="Arial" w:eastAsia="Arial" w:hAnsi="Arial"/>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Arial" w:cs="Arial" w:eastAsia="Arial" w:hAnsi="Arial"/>
                  </w:rPr>
                </w:pPr>
                <w:r w:rsidDel="00000000" w:rsidR="00000000" w:rsidRPr="00000000">
                  <w:rPr>
                    <w:rFonts w:ascii="Arial" w:cs="Arial" w:eastAsia="Arial" w:hAnsi="Arial"/>
                    <w:rtl w:val="0"/>
                  </w:rPr>
                  <w:t xml:space="preserve">Cloudinary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Arial" w:cs="Arial" w:eastAsia="Arial" w:hAnsi="Arial"/>
                  </w:rPr>
                </w:pPr>
                <w:r w:rsidDel="00000000" w:rsidR="00000000" w:rsidRPr="00000000">
                  <w:rPr>
                    <w:rFonts w:ascii="Arial" w:cs="Arial" w:eastAsia="Arial" w:hAnsi="Arial"/>
                    <w:rtl w:val="0"/>
                  </w:rPr>
                  <w:t xml:space="preserve">OpenCV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Arial" w:cs="Arial" w:eastAsia="Arial" w:hAnsi="Arial"/>
                  </w:rPr>
                </w:pPr>
                <w:r w:rsidDel="00000000" w:rsidR="00000000" w:rsidRPr="00000000">
                  <w:rPr>
                    <w:rFonts w:ascii="Arial" w:cs="Arial" w:eastAsia="Arial" w:hAnsi="Arial"/>
                    <w:rtl w:val="0"/>
                  </w:rPr>
                  <w:t xml:space="preserve">4.10.0 / 4 June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Arial" w:cs="Arial" w:eastAsia="Arial" w:hAnsi="Arial"/>
                  </w:rPr>
                </w:pPr>
                <w:r w:rsidDel="00000000" w:rsidR="00000000" w:rsidRPr="00000000">
                  <w:rPr>
                    <w:rFonts w:ascii="Arial" w:cs="Arial" w:eastAsia="Arial" w:hAnsi="Arial"/>
                    <w:rtl w:val="0"/>
                  </w:rPr>
                  <w:t xml:space="preserve">OpenCV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Arial" w:cs="Arial" w:eastAsia="Arial" w:hAnsi="Arial"/>
                  </w:rPr>
                </w:pPr>
                <w:r w:rsidDel="00000000" w:rsidR="00000000" w:rsidRPr="00000000">
                  <w:rPr>
                    <w:rFonts w:ascii="Arial" w:cs="Arial" w:eastAsia="Arial" w:hAnsi="Arial"/>
                    <w:rtl w:val="0"/>
                  </w:rPr>
                  <w:t xml:space="preserve">Flutter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Arial" w:cs="Arial" w:eastAsia="Arial" w:hAnsi="Arial"/>
                  </w:rPr>
                </w:pPr>
                <w:r w:rsidDel="00000000" w:rsidR="00000000" w:rsidRPr="00000000">
                  <w:rPr>
                    <w:rFonts w:ascii="Arial" w:cs="Arial" w:eastAsia="Arial" w:hAnsi="Arial"/>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Arial" w:cs="Arial" w:eastAsia="Arial" w:hAnsi="Arial"/>
                  </w:rPr>
                </w:pPr>
                <w:r w:rsidDel="00000000" w:rsidR="00000000" w:rsidRPr="00000000">
                  <w:rPr>
                    <w:rFonts w:ascii="Arial" w:cs="Arial" w:eastAsia="Arial" w:hAnsi="Arial"/>
                    <w:rtl w:val="0"/>
                  </w:rPr>
                  <w:t xml:space="preserve">Flutter</w:t>
                </w:r>
              </w:p>
            </w:tc>
          </w:tr>
        </w:tbl>
      </w:sdtContent>
    </w:sdt>
    <w:p w:rsidR="00000000" w:rsidDel="00000000" w:rsidP="00000000" w:rsidRDefault="00000000" w:rsidRPr="00000000" w14:paraId="000000A4">
      <w:pPr>
        <w:keepNext w:val="1"/>
        <w:rPr>
          <w:rFonts w:ascii="Arial" w:cs="Arial" w:eastAsia="Arial" w:hAnsi="Arial"/>
          <w:b w:val="1"/>
          <w:i w:val="1"/>
          <w:sz w:val="28"/>
          <w:szCs w:val="28"/>
        </w:rPr>
      </w:pPr>
      <w:bookmarkStart w:colFirst="0" w:colLast="0" w:name="_heading=h.44sinio" w:id="4"/>
      <w:bookmarkEnd w:id="4"/>
      <w:r w:rsidDel="00000000" w:rsidR="00000000" w:rsidRPr="00000000">
        <w:rPr>
          <w:rFonts w:ascii="Arial" w:cs="Arial" w:eastAsia="Arial" w:hAnsi="Arial"/>
          <w:b w:val="1"/>
          <w:rtl w:val="0"/>
        </w:rPr>
        <w:t xml:space="preserve">Table 1.  Reference Documents</w:t>
      </w:r>
      <w:r w:rsidDel="00000000" w:rsidR="00000000" w:rsidRPr="00000000">
        <w:rPr>
          <w:rtl w:val="0"/>
        </w:rPr>
      </w:r>
    </w:p>
    <w:p w:rsidR="00000000" w:rsidDel="00000000" w:rsidP="00000000" w:rsidRDefault="00000000" w:rsidRPr="00000000" w14:paraId="000000A5">
      <w:pPr>
        <w:pStyle w:val="Heading2"/>
        <w:ind w:left="0" w:firstLine="0"/>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2.3. Order of Precedence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jc w:val="left"/>
        <w:rPr>
          <w:rFonts w:ascii="Arial" w:cs="Arial" w:eastAsia="Arial" w:hAnsi="Arial"/>
          <w:b w:val="1"/>
          <w:sz w:val="32"/>
          <w:szCs w:val="32"/>
        </w:rPr>
      </w:pPr>
      <w:bookmarkStart w:colFirst="0" w:colLast="0" w:name="_heading=h.lnxbz9" w:id="15"/>
      <w:bookmarkEnd w:id="15"/>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ind w:left="0" w:firstLine="0"/>
        <w:rPr>
          <w:rFonts w:ascii="Arial" w:cs="Arial" w:eastAsia="Arial" w:hAnsi="Arial"/>
        </w:rPr>
      </w:pPr>
      <w:bookmarkStart w:colFirst="0" w:colLast="0" w:name="_heading=h.35nkun2" w:id="16"/>
      <w:bookmarkEnd w:id="16"/>
      <w:r w:rsidDel="00000000" w:rsidR="00000000" w:rsidRPr="00000000">
        <w:rPr>
          <w:rFonts w:ascii="Arial" w:cs="Arial" w:eastAsia="Arial" w:hAnsi="Arial"/>
          <w:rtl w:val="0"/>
        </w:rPr>
        <w:t xml:space="preserve">3. Requirements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section defines the minimum requirements that the development item(s) must meet.  The requirements and constraints that apply to performance, design, interoperability, reliability, etc., of the system, are covered.</w:t>
      </w:r>
    </w:p>
    <w:p w:rsidR="00000000" w:rsidDel="00000000" w:rsidP="00000000" w:rsidRDefault="00000000" w:rsidRPr="00000000" w14:paraId="000000B4">
      <w:pPr>
        <w:pStyle w:val="Heading2"/>
        <w:ind w:left="0" w:firstLine="0"/>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3.1. System Definition</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Research Lab Inventory Tracker is designed to efficiently streamline the process of tracking and managing inventory at any Texas A&amp;M University laboratory. The objective is to create a website and a smartphone application where students, professors, and administrators can log in, track inventory, and update inventory records. The system integrates a machine learning model into the smartphone application. It will allow users to scan and upload images in order to locate items, as well as help out with the check-in and check-out process. The inventory data is stored in a database server that syncs with both the website and application.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Pr>
        <w:drawing>
          <wp:inline distB="114300" distT="114300" distL="114300" distR="114300">
            <wp:extent cx="3509963" cy="2294975"/>
            <wp:effectExtent b="25400" l="25400" r="25400" t="254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09963" cy="2294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44sinio" w:id="4"/>
      <w:bookmarkEnd w:id="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block diagram provides an overview of the subsystems in the Research Lab Inventory Tracker, as well as their interconnections. The block diagram consists of the database, the website, the mobile application, and the embedded machine learning model. The database is the main repository where all inventory data is stored. It contains information on the users, such as their usernames and email addresses. It also contains item information, such as item location, quantity, and its supplier. The database serves as the backbone of this overall system. It is what keeps track of all the data and ensures there is consistency between these interfaces. The website and mobile application interface allow users to interact with the system. Students will be able to check-out and check-in items, as well as see the location and quantity of the items. Staff members will have more of an administrative control, as they will be the ones to process any new orders. The machine learning component will enable users to scan and immediately identify, and locate, items through image recognition. </w:t>
      </w:r>
    </w:p>
    <w:p w:rsidR="00000000" w:rsidDel="00000000" w:rsidP="00000000" w:rsidRDefault="00000000" w:rsidRPr="00000000" w14:paraId="000000BC">
      <w:pPr>
        <w:pStyle w:val="Heading2"/>
        <w:ind w:left="0" w:firstLine="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3.2. Requirements</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3"/>
        <w:ind w:left="0" w:firstLine="0"/>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3.2.1. Functional Requirements</w:t>
      </w:r>
    </w:p>
    <w:p w:rsidR="00000000" w:rsidDel="00000000" w:rsidP="00000000" w:rsidRDefault="00000000" w:rsidRPr="00000000" w14:paraId="000000BF">
      <w:pPr>
        <w:pStyle w:val="Heading4"/>
        <w:ind w:left="0" w:firstLine="0"/>
        <w:rPr>
          <w:rFonts w:ascii="Arial" w:cs="Arial" w:eastAsia="Arial" w:hAnsi="Arial"/>
        </w:rPr>
      </w:pPr>
      <w:r w:rsidDel="00000000" w:rsidR="00000000" w:rsidRPr="00000000">
        <w:rPr>
          <w:rtl w:val="0"/>
        </w:rPr>
        <w:t xml:space="preserve">3.2.1.1. Must Allow User Login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website, as well as the mobile app, shall allow users to register for accounts and login via the account credentials (email and password). User information will be stored in the created database.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2">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It is important to know which user is using the software and checking out items in case of a damaged or missing item.</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4"/>
        <w:ind w:left="0" w:firstLine="0"/>
        <w:rPr/>
      </w:pPr>
      <w:r w:rsidDel="00000000" w:rsidR="00000000" w:rsidRPr="00000000">
        <w:rPr>
          <w:rtl w:val="0"/>
        </w:rPr>
        <w:t xml:space="preserve">3.2.1.2. Inventory Management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Both students and staff shall be able to view the current inventory details, such as the item name, item description, location, and availability. When students check-in and check-out items, the inventory data should automatically update. These updates will be able to be seen on both the website and mobile application. The system should generate alerts when stock gets low for any item.</w:t>
      </w: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pStyle w:val="Heading4"/>
        <w:ind w:left="0" w:firstLine="0"/>
        <w:rPr/>
      </w:pPr>
      <w:r w:rsidDel="00000000" w:rsidR="00000000" w:rsidRPr="00000000">
        <w:rPr>
          <w:rtl w:val="0"/>
        </w:rPr>
        <w:t xml:space="preserve">3.2.1.3. Concurrent User Load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System should be able to support the load of at least 100 users at once without performance quality issues.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It’s likely that every lab member should use this system in the case that it’s implemented, so load support is required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ind w:left="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D">
      <w:pPr>
        <w:pStyle w:val="Heading3"/>
        <w:ind w:left="0" w:firstLine="0"/>
        <w:rPr>
          <w:rFonts w:ascii="Arial" w:cs="Arial" w:eastAsia="Arial" w:hAnsi="Arial"/>
        </w:rPr>
      </w:pPr>
      <w:bookmarkStart w:colFirst="0" w:colLast="0" w:name="_heading=h.3j2qqm3" w:id="20"/>
      <w:bookmarkEnd w:id="20"/>
      <w:r w:rsidDel="00000000" w:rsidR="00000000" w:rsidRPr="00000000">
        <w:rPr>
          <w:rFonts w:ascii="Arial" w:cs="Arial" w:eastAsia="Arial" w:hAnsi="Arial"/>
          <w:rtl w:val="0"/>
        </w:rPr>
        <w:t xml:space="preserve">3.2.2. User Interface Requirements</w:t>
      </w:r>
    </w:p>
    <w:p w:rsidR="00000000" w:rsidDel="00000000" w:rsidP="00000000" w:rsidRDefault="00000000" w:rsidRPr="00000000" w14:paraId="000000CE">
      <w:pPr>
        <w:pStyle w:val="Heading4"/>
        <w:ind w:left="0" w:firstLine="0"/>
        <w:rPr/>
      </w:pPr>
      <w:r w:rsidDel="00000000" w:rsidR="00000000" w:rsidRPr="00000000">
        <w:rPr>
          <w:rtl w:val="0"/>
        </w:rPr>
        <w:t xml:space="preserve">3.2.2.1. Data Display and Access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user interface must present all the inventory data stored within the database in a clear and understandable manner. Items in the database will be displayed in a table with important information, such as item name, description, quantity, unit, location, and supplier.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1">
      <w:pPr>
        <w:pStyle w:val="Heading3"/>
        <w:ind w:left="0" w:firstLine="0"/>
        <w:rPr/>
      </w:pPr>
      <w:bookmarkStart w:colFirst="0" w:colLast="0" w:name="_heading=h.1y810tw" w:id="21"/>
      <w:bookmarkEnd w:id="21"/>
      <w:r w:rsidDel="00000000" w:rsidR="00000000" w:rsidRPr="00000000">
        <w:rPr>
          <w:rFonts w:ascii="Arial" w:cs="Arial" w:eastAsia="Arial" w:hAnsi="Arial"/>
          <w:sz w:val="22"/>
          <w:szCs w:val="22"/>
          <w:rtl w:val="0"/>
        </w:rPr>
        <w:t xml:space="preserve">3.2.3.</w:t>
      </w:r>
      <w:r w:rsidDel="00000000" w:rsidR="00000000" w:rsidRPr="00000000">
        <w:rPr>
          <w:rFonts w:ascii="Arial" w:cs="Arial" w:eastAsia="Arial" w:hAnsi="Arial"/>
          <w:i w:val="1"/>
          <w:sz w:val="22"/>
          <w:szCs w:val="22"/>
          <w:rtl w:val="0"/>
        </w:rPr>
        <w:t xml:space="preserve"> </w:t>
      </w:r>
      <w:hyperlink w:anchor="_heading=h.1y810tw">
        <w:r w:rsidDel="00000000" w:rsidR="00000000" w:rsidRPr="00000000">
          <w:rPr>
            <w:rFonts w:ascii="Arial" w:cs="Arial" w:eastAsia="Arial" w:hAnsi="Arial"/>
            <w:sz w:val="22"/>
            <w:szCs w:val="22"/>
            <w:rtl w:val="0"/>
          </w:rPr>
          <w:t xml:space="preserve">Performance Requirements</w:t>
        </w:r>
      </w:hyperlink>
      <w:r w:rsidDel="00000000" w:rsidR="00000000" w:rsidRPr="00000000">
        <w:rPr>
          <w:rtl w:val="0"/>
        </w:rPr>
      </w:r>
    </w:p>
    <w:p w:rsidR="00000000" w:rsidDel="00000000" w:rsidP="00000000" w:rsidRDefault="00000000" w:rsidRPr="00000000" w14:paraId="000000D2">
      <w:pPr>
        <w:pStyle w:val="Heading4"/>
        <w:ind w:left="0"/>
        <w:rPr>
          <w:highlight w:val="yellow"/>
        </w:rPr>
      </w:pPr>
      <w:bookmarkStart w:colFirst="0" w:colLast="0" w:name="_heading=h.r2edn22pqaq8" w:id="22"/>
      <w:bookmarkEnd w:id="22"/>
      <w:r w:rsidDel="00000000" w:rsidR="00000000" w:rsidRPr="00000000">
        <w:rPr>
          <w:rtl w:val="0"/>
        </w:rPr>
        <w:t xml:space="preserve">3.2.3.1. Machine Learning Item Categorization</w:t>
      </w:r>
      <w:r w:rsidDel="00000000" w:rsidR="00000000" w:rsidRPr="00000000">
        <w:rPr>
          <w:highlight w:val="yellow"/>
          <w:rtl w:val="0"/>
        </w:rPr>
        <w:t xml:space="preserve"> </w:t>
      </w:r>
    </w:p>
    <w:p w:rsidR="00000000" w:rsidDel="00000000" w:rsidP="00000000" w:rsidRDefault="00000000" w:rsidRPr="00000000" w14:paraId="000000D3">
      <w:pPr>
        <w:ind w:firstLine="288"/>
        <w:rPr>
          <w:rFonts w:ascii="Arial" w:cs="Arial" w:eastAsia="Arial" w:hAnsi="Arial"/>
        </w:rPr>
      </w:pPr>
      <w:r w:rsidDel="00000000" w:rsidR="00000000" w:rsidRPr="00000000">
        <w:rPr>
          <w:rFonts w:ascii="Arial" w:cs="Arial" w:eastAsia="Arial" w:hAnsi="Arial"/>
          <w:rtl w:val="0"/>
        </w:rPr>
        <w:t xml:space="preserve">The system should accurately categorize items at least 93% of the time by the end of the training period for the machine learning model.</w:t>
      </w:r>
    </w:p>
    <w:p w:rsidR="00000000" w:rsidDel="00000000" w:rsidP="00000000" w:rsidRDefault="00000000" w:rsidRPr="00000000" w14:paraId="000000D4">
      <w:pPr>
        <w:ind w:firstLine="288"/>
        <w:rPr>
          <w:rFonts w:ascii="Arial" w:cs="Arial" w:eastAsia="Arial" w:hAnsi="Arial"/>
        </w:rPr>
      </w:pPr>
      <w:r w:rsidDel="00000000" w:rsidR="00000000" w:rsidRPr="00000000">
        <w:rPr>
          <w:rtl w:val="0"/>
        </w:rPr>
      </w:r>
    </w:p>
    <w:p w:rsidR="00000000" w:rsidDel="00000000" w:rsidP="00000000" w:rsidRDefault="00000000" w:rsidRPr="00000000" w14:paraId="000000D5">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necessary for machine learning to be used as a replacement for manually entering items to check them back in.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ind w:left="0"/>
        <w:rPr/>
      </w:pPr>
      <w:bookmarkStart w:colFirst="0" w:colLast="0" w:name="_heading=h.9nzbbe92ajqi" w:id="23"/>
      <w:bookmarkEnd w:id="23"/>
      <w:r w:rsidDel="00000000" w:rsidR="00000000" w:rsidRPr="00000000">
        <w:rPr>
          <w:rtl w:val="0"/>
        </w:rPr>
        <w:t xml:space="preserve">3.2.3.2. Item Scanning and Recognition</w:t>
      </w:r>
    </w:p>
    <w:p w:rsidR="00000000" w:rsidDel="00000000" w:rsidP="00000000" w:rsidRDefault="00000000" w:rsidRPr="00000000" w14:paraId="000000D8">
      <w:pPr>
        <w:ind w:firstLine="288"/>
        <w:rPr>
          <w:rFonts w:ascii="Arial" w:cs="Arial" w:eastAsia="Arial" w:hAnsi="Arial"/>
        </w:rPr>
      </w:pPr>
      <w:r w:rsidDel="00000000" w:rsidR="00000000" w:rsidRPr="00000000">
        <w:rPr>
          <w:rFonts w:ascii="Arial" w:cs="Arial" w:eastAsia="Arial" w:hAnsi="Arial"/>
          <w:rtl w:val="0"/>
        </w:rPr>
        <w:t xml:space="preserve">The system should accurately recognize items as separate entities. </w:t>
      </w:r>
    </w:p>
    <w:p w:rsidR="00000000" w:rsidDel="00000000" w:rsidP="00000000" w:rsidRDefault="00000000" w:rsidRPr="00000000" w14:paraId="000000D9">
      <w:pPr>
        <w:ind w:firstLine="288"/>
        <w:rPr>
          <w:rFonts w:ascii="Arial" w:cs="Arial" w:eastAsia="Arial" w:hAnsi="Arial"/>
        </w:rPr>
      </w:pPr>
      <w:r w:rsidDel="00000000" w:rsidR="00000000" w:rsidRPr="00000000">
        <w:rPr>
          <w:rtl w:val="0"/>
        </w:rPr>
      </w:r>
    </w:p>
    <w:p w:rsidR="00000000" w:rsidDel="00000000" w:rsidP="00000000" w:rsidRDefault="00000000" w:rsidRPr="00000000" w14:paraId="000000D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distinction is necessary to prevent items being grouped together when there’s many items in one scan/picture.   </w:t>
      </w:r>
    </w:p>
    <w:p w:rsidR="00000000" w:rsidDel="00000000" w:rsidP="00000000" w:rsidRDefault="00000000" w:rsidRPr="00000000" w14:paraId="000000DB">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E">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F">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ind w:left="0" w:firstLine="0"/>
        <w:rPr>
          <w:rFonts w:ascii="Arial" w:cs="Arial" w:eastAsia="Arial" w:hAnsi="Arial"/>
        </w:rPr>
      </w:pPr>
      <w:bookmarkStart w:colFirst="0" w:colLast="0" w:name="_heading=h.2bn6wsx" w:id="24"/>
      <w:bookmarkEnd w:id="24"/>
      <w:r w:rsidDel="00000000" w:rsidR="00000000" w:rsidRPr="00000000">
        <w:rPr>
          <w:rFonts w:ascii="Arial" w:cs="Arial" w:eastAsia="Arial" w:hAnsi="Arial"/>
          <w:rtl w:val="0"/>
        </w:rPr>
        <w:t xml:space="preserve">4. Support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For use of the website application the user is required to have a computer with Google Chrome, Mozilla Firefox, or Safari as the browser. For the mobile application the user is required to have a mobile phone with the Android operating system using API 16 (Android 4.1) or above. If the user wishes to use the machine learning component of the mobile application, the user's phone must also have a functional camera.</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25"/>
      <w:bookmarkEnd w:id="25"/>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GUI</w:t>
        <w:tab/>
        <w:tab/>
        <w:tab/>
        <w:t xml:space="preserve">Graphical User-Interface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ORM</w:t>
        <w:tab/>
        <w:tab/>
        <w:tab/>
        <w:t xml:space="preserve">Object-relational Mapping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API</w:t>
        <w:tab/>
        <w:tab/>
        <w:tab/>
        <w:t xml:space="preserve">Application Programming Interface</w:t>
        <w:br w:type="textWrapping"/>
        <w:t xml:space="preserve">IDE</w:t>
        <w:tab/>
        <w:tab/>
        <w:tab/>
        <w:t xml:space="preserve">Integrated Development Environment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ML </w:t>
        <w:tab/>
        <w:tab/>
        <w:tab/>
        <w:t xml:space="preserve">Machine Learning </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API</w:t>
        <w:tab/>
        <w:tab/>
        <w:tab/>
      </w:r>
      <w:r w:rsidDel="00000000" w:rsidR="00000000" w:rsidRPr="00000000">
        <w:rPr>
          <w:rFonts w:ascii="Arial" w:cs="Arial" w:eastAsia="Arial" w:hAnsi="Arial"/>
          <w:rtl w:val="0"/>
        </w:rPr>
        <w:t xml:space="preserve">Application Programming Interface</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0EE">
      <w:pPr>
        <w:jc w:val="left"/>
        <w:rPr>
          <w:rFonts w:ascii="Arial" w:cs="Arial" w:eastAsia="Arial" w:hAnsi="Arial"/>
          <w:b w:val="1"/>
          <w:sz w:val="32"/>
          <w:szCs w:val="32"/>
        </w:rPr>
      </w:pPr>
      <w:bookmarkStart w:colFirst="0" w:colLast="0" w:name="_heading=h.3as4poj" w:id="26"/>
      <w:bookmarkEnd w:id="26"/>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ind w:left="360" w:hanging="360"/>
        <w:rPr>
          <w:rFonts w:ascii="Arial" w:cs="Arial" w:eastAsia="Arial" w:hAnsi="Arial"/>
        </w:rPr>
      </w:pPr>
      <w:bookmarkStart w:colFirst="0" w:colLast="0" w:name="_heading=h.1pxezwc" w:id="27"/>
      <w:bookmarkEnd w:id="27"/>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vertAlign w:val="baseline"/>
          <w:rtl w:val="0"/>
        </w:rPr>
        <w:t xml:space="preserve">GUI</w:t>
        <w:tab/>
        <w:tab/>
        <w:tab/>
        <w:t xml:space="preserve">Vis</w:t>
      </w:r>
      <w:r w:rsidDel="00000000" w:rsidR="00000000" w:rsidRPr="00000000">
        <w:rPr>
          <w:rFonts w:ascii="Arial" w:cs="Arial" w:eastAsia="Arial" w:hAnsi="Arial"/>
          <w:rtl w:val="0"/>
        </w:rPr>
        <w:t xml:space="preserve">ual interface allowing users to interact with electronic devices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ORM</w:t>
        <w:tab/>
        <w:tab/>
        <w:t xml:space="preserve">           A technique used in programming allowing for the connection between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Arial" w:cs="Arial" w:eastAsia="Arial" w:hAnsi="Arial"/>
        </w:rPr>
      </w:pPr>
      <w:r w:rsidDel="00000000" w:rsidR="00000000" w:rsidRPr="00000000">
        <w:rPr>
          <w:rFonts w:ascii="Arial" w:cs="Arial" w:eastAsia="Arial" w:hAnsi="Arial"/>
          <w:rtl w:val="0"/>
        </w:rPr>
        <w:t xml:space="preserve">object-oriented programming languages to relational databases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API</w:t>
        <w:tab/>
        <w:tab/>
        <w:tab/>
        <w:t xml:space="preserve">A set of rules and protocols that allow software programs to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Arial" w:cs="Arial" w:eastAsia="Arial" w:hAnsi="Arial"/>
        </w:rPr>
      </w:pPr>
      <w:r w:rsidDel="00000000" w:rsidR="00000000" w:rsidRPr="00000000">
        <w:rPr>
          <w:rFonts w:ascii="Arial" w:cs="Arial" w:eastAsia="Arial" w:hAnsi="Arial"/>
          <w:rtl w:val="0"/>
        </w:rPr>
        <w:t xml:space="preserve">communicate with each other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IDE </w:t>
        <w:tab/>
        <w:tab/>
        <w:tab/>
        <w:t xml:space="preserve">A software application that aids programmers in developing code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ML</w:t>
        <w:tab/>
        <w:tab/>
        <w:tab/>
        <w:t xml:space="preserve">An ML system allows computers to learn without directly programming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tab/>
        <w:t xml:space="preserve">anything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pStyle w:val="Heading1"/>
        <w:ind w:left="360" w:hanging="360"/>
        <w:rPr>
          <w:rFonts w:ascii="Arial" w:cs="Arial" w:eastAsia="Arial" w:hAnsi="Arial"/>
        </w:rPr>
      </w:pP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ab/>
      <w:t xml:space="preserve">Revision -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101">
    <w:pPr>
      <w:tabs>
        <w:tab w:val="center" w:leader="none" w:pos="4680"/>
        <w:tab w:val="right" w:leader="none" w:pos="9360"/>
      </w:tabs>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Research Lab Inventory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ODYu3biMWnAg2wBmlEFQ7hq5Q==">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