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DC8B" w14:textId="77777777" w:rsidR="001F5DD7" w:rsidRDefault="001F5DD7" w:rsidP="001F5DD7">
      <w:bookmarkStart w:id="0" w:name="_Hlk90365274"/>
      <w:bookmarkEnd w:id="0"/>
    </w:p>
    <w:p w14:paraId="3093965D" w14:textId="77777777" w:rsidR="001F5DD7" w:rsidRDefault="001F5DD7" w:rsidP="001F5DD7">
      <w:pPr>
        <w:pStyle w:val="Title"/>
      </w:pPr>
    </w:p>
    <w:p w14:paraId="28FC4DC5" w14:textId="77777777" w:rsidR="001F5DD7" w:rsidRDefault="001F5DD7" w:rsidP="001F5DD7"/>
    <w:p w14:paraId="72404C30" w14:textId="77777777" w:rsidR="001F5DD7" w:rsidRPr="00591989" w:rsidRDefault="001F5DD7" w:rsidP="001F5DD7"/>
    <w:p w14:paraId="27B7D489" w14:textId="219209F8" w:rsidR="001F5DD7" w:rsidRDefault="000E758E" w:rsidP="001F5DD7">
      <w:pPr>
        <w:pStyle w:val="Title"/>
        <w:jc w:val="center"/>
      </w:pPr>
      <w:r>
        <w:t>URL</w:t>
      </w:r>
      <w:r w:rsidR="008444FC">
        <w:t xml:space="preserve"> Query String Building</w:t>
      </w:r>
    </w:p>
    <w:p w14:paraId="5261526D" w14:textId="77777777" w:rsidR="001F5DD7" w:rsidRDefault="001F5DD7" w:rsidP="001F5DD7">
      <w:pPr>
        <w:pStyle w:val="Subtitle"/>
        <w:jc w:val="center"/>
      </w:pPr>
    </w:p>
    <w:p w14:paraId="7AA40473" w14:textId="77777777" w:rsidR="001F5DD7" w:rsidRDefault="001F5DD7" w:rsidP="001F5DD7"/>
    <w:p w14:paraId="014B9C5A" w14:textId="77777777" w:rsidR="001F5DD7" w:rsidRDefault="001F5DD7" w:rsidP="001F5DD7"/>
    <w:p w14:paraId="4CB9E3D0" w14:textId="77777777" w:rsidR="001F5DD7" w:rsidRPr="00591989" w:rsidRDefault="001F5DD7" w:rsidP="001F5DD7"/>
    <w:p w14:paraId="12658878" w14:textId="190D3CEE" w:rsidR="001F5DD7" w:rsidRDefault="001F11D9" w:rsidP="001F5DD7">
      <w:pPr>
        <w:pStyle w:val="Subtitle"/>
        <w:jc w:val="center"/>
      </w:pPr>
      <w:r>
        <w:t xml:space="preserve">Using a Fluent approach to </w:t>
      </w:r>
      <w:r w:rsidR="008444FC">
        <w:t xml:space="preserve">build </w:t>
      </w:r>
      <w:r w:rsidR="000E758E">
        <w:t xml:space="preserve">URL </w:t>
      </w:r>
      <w:r w:rsidR="008444FC">
        <w:t xml:space="preserve">query </w:t>
      </w:r>
      <w:r>
        <w:t>strings</w:t>
      </w:r>
    </w:p>
    <w:p w14:paraId="5C3123BB" w14:textId="77777777" w:rsidR="001F5DD7" w:rsidRDefault="001F5DD7" w:rsidP="001F5DD7"/>
    <w:p w14:paraId="6434A95A" w14:textId="77777777" w:rsidR="001F5DD7" w:rsidRDefault="001F5DD7" w:rsidP="001F5DD7"/>
    <w:p w14:paraId="5351DB87" w14:textId="77777777" w:rsidR="001F5DD7" w:rsidRDefault="001F5DD7" w:rsidP="001F5DD7"/>
    <w:p w14:paraId="065FB139" w14:textId="77777777" w:rsidR="001F5DD7" w:rsidRDefault="001F5DD7" w:rsidP="001F5DD7"/>
    <w:p w14:paraId="201E8FC1" w14:textId="77777777" w:rsidR="001F5DD7" w:rsidRDefault="001F5DD7" w:rsidP="001F5DD7"/>
    <w:p w14:paraId="4F7DB3DB" w14:textId="77777777" w:rsidR="001F5DD7" w:rsidRPr="00CB4203" w:rsidRDefault="001F5DD7" w:rsidP="001F5DD7"/>
    <w:p w14:paraId="2469C31C" w14:textId="39686879" w:rsidR="001F5DD7" w:rsidRDefault="001F5DD7" w:rsidP="001F5DD7">
      <w:pPr>
        <w:jc w:val="center"/>
      </w:pPr>
      <w:r>
        <w:t>J</w:t>
      </w:r>
      <w:r w:rsidR="00075712">
        <w:t xml:space="preserve">onathan </w:t>
      </w:r>
      <w:r>
        <w:t>Markland</w:t>
      </w:r>
    </w:p>
    <w:p w14:paraId="1CF72A95" w14:textId="64C226CD" w:rsidR="001F5DD7" w:rsidRDefault="001F5DD7" w:rsidP="001F5DD7"/>
    <w:p w14:paraId="0757715D" w14:textId="77777777" w:rsidR="005F2CC9" w:rsidRDefault="005F2CC9" w:rsidP="001F5DD7"/>
    <w:p w14:paraId="512944CF" w14:textId="77777777" w:rsidR="001F5DD7" w:rsidRDefault="001F5DD7" w:rsidP="001F5DD7"/>
    <w:p w14:paraId="37419942" w14:textId="77777777" w:rsidR="001F5DD7" w:rsidRDefault="001F5DD7" w:rsidP="001F5DD7"/>
    <w:p w14:paraId="6AA14D91" w14:textId="77777777" w:rsidR="001F5DD7" w:rsidRDefault="001F5DD7" w:rsidP="001F5DD7"/>
    <w:p w14:paraId="4929B6A6" w14:textId="77777777" w:rsidR="001F5DD7" w:rsidRDefault="001F5DD7" w:rsidP="001F5DD7">
      <w:pPr>
        <w:pStyle w:val="Subtitle"/>
        <w:jc w:val="center"/>
      </w:pPr>
      <w:r>
        <w:rPr>
          <w:noProof/>
        </w:rPr>
        <w:drawing>
          <wp:inline distT="0" distB="0" distL="0" distR="0" wp14:anchorId="1B6C337E" wp14:editId="21001E80">
            <wp:extent cx="1767840" cy="879009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57" cy="88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EBA0" w14:textId="77777777" w:rsidR="001F5DD7" w:rsidRDefault="001F5DD7" w:rsidP="001F5DD7">
      <w:pPr>
        <w:jc w:val="center"/>
      </w:pPr>
      <w:r w:rsidRPr="007B230C">
        <w:rPr>
          <w:noProof/>
        </w:rPr>
        <w:drawing>
          <wp:inline distT="0" distB="0" distL="0" distR="0" wp14:anchorId="1C9ED10B" wp14:editId="13C663D9">
            <wp:extent cx="1440180" cy="214128"/>
            <wp:effectExtent l="0" t="0" r="7620" b="0"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2463" cy="2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043D" w14:textId="7A939D8E" w:rsidR="001F5DD7" w:rsidRDefault="001F5DD7">
      <w:r>
        <w:br w:type="page"/>
      </w:r>
    </w:p>
    <w:p w14:paraId="4FF8B9AF" w14:textId="74F87D2E" w:rsidR="001F5DD7" w:rsidRDefault="001F5DD7" w:rsidP="001F5DD7">
      <w:pPr>
        <w:pStyle w:val="Heading1"/>
      </w:pPr>
      <w:r>
        <w:lastRenderedPageBreak/>
        <w:t>Background</w:t>
      </w:r>
    </w:p>
    <w:p w14:paraId="363A8F13" w14:textId="035ED39D" w:rsidR="006C1BEC" w:rsidRDefault="00123794" w:rsidP="00123794">
      <w:r>
        <w:t xml:space="preserve">I have noticed a </w:t>
      </w:r>
      <w:r w:rsidR="00BA2FAE">
        <w:t xml:space="preserve">common </w:t>
      </w:r>
      <w:r>
        <w:t>need to build URL strings, including query parameters.</w:t>
      </w:r>
    </w:p>
    <w:p w14:paraId="7BE733E9" w14:textId="1D0BACDF" w:rsidR="00123794" w:rsidRDefault="00123794" w:rsidP="00123794">
      <w:r>
        <w:t xml:space="preserve">This seem to be done in an ad-hoc manner </w:t>
      </w:r>
      <w:r w:rsidR="0059426E">
        <w:t xml:space="preserve">every </w:t>
      </w:r>
      <w:r>
        <w:t>time</w:t>
      </w:r>
      <w:r w:rsidR="0059426E">
        <w:t>, with different competing implementations in evidence in the code base of the service I looked at.</w:t>
      </w:r>
    </w:p>
    <w:p w14:paraId="5A1F5881" w14:textId="7FB96EA2" w:rsidR="00CF42D6" w:rsidRDefault="00FD227E" w:rsidP="00123794">
      <w:r>
        <w:t xml:space="preserve">The process </w:t>
      </w:r>
      <w:r w:rsidR="007177C7">
        <w:t xml:space="preserve">of building a query string </w:t>
      </w:r>
      <w:r>
        <w:t xml:space="preserve">is complicated by </w:t>
      </w:r>
      <w:r w:rsidR="00CF42D6">
        <w:t>two factors:</w:t>
      </w:r>
    </w:p>
    <w:p w14:paraId="01474C89" w14:textId="71E05C07" w:rsidR="00CF42D6" w:rsidRDefault="00CF42D6" w:rsidP="00CF42D6">
      <w:pPr>
        <w:pStyle w:val="ListParagraph"/>
        <w:numPr>
          <w:ilvl w:val="0"/>
          <w:numId w:val="2"/>
        </w:numPr>
      </w:pPr>
      <w:r>
        <w:t xml:space="preserve">Deciding </w:t>
      </w:r>
      <w:r w:rsidR="00960AFA">
        <w:t>which</w:t>
      </w:r>
      <w:r>
        <w:t xml:space="preserve"> separator to </w:t>
      </w:r>
      <w:r w:rsidR="00960AFA">
        <w:t>append</w:t>
      </w:r>
      <w:r>
        <w:t>: (“</w:t>
      </w:r>
      <w:r w:rsidRPr="00FD227E">
        <w:rPr>
          <w:b/>
          <w:bCs/>
        </w:rPr>
        <w:t>?</w:t>
      </w:r>
      <w:r>
        <w:t>” or “&amp;”).</w:t>
      </w:r>
    </w:p>
    <w:p w14:paraId="08FC59DB" w14:textId="341E6AF8" w:rsidR="00CF42D6" w:rsidRDefault="00CF42D6" w:rsidP="00CF42D6">
      <w:pPr>
        <w:pStyle w:val="ListParagraph"/>
        <w:numPr>
          <w:ilvl w:val="0"/>
          <w:numId w:val="2"/>
        </w:numPr>
      </w:pPr>
      <w:r>
        <w:t xml:space="preserve">The need to support </w:t>
      </w:r>
      <w:r w:rsidRPr="00CF42D6">
        <w:rPr>
          <w:i/>
          <w:iCs/>
        </w:rPr>
        <w:t>conditiona</w:t>
      </w:r>
      <w:r w:rsidR="002E367F">
        <w:rPr>
          <w:i/>
          <w:iCs/>
        </w:rPr>
        <w:t>lly appending</w:t>
      </w:r>
      <w:r>
        <w:t xml:space="preserve"> parameters</w:t>
      </w:r>
    </w:p>
    <w:p w14:paraId="554F2820" w14:textId="2E124E2D" w:rsidR="009E74D5" w:rsidRDefault="004B4E08" w:rsidP="00123794">
      <w:r>
        <w:t xml:space="preserve">This document </w:t>
      </w:r>
      <w:r w:rsidR="00841DFF">
        <w:t>looks at some examples</w:t>
      </w:r>
      <w:r w:rsidR="009E74D5">
        <w:t xml:space="preserve"> I’ve found on my travels</w:t>
      </w:r>
      <w:r w:rsidR="00CE61BB">
        <w:t xml:space="preserve"> that are the motivation for a library feature.</w:t>
      </w:r>
    </w:p>
    <w:p w14:paraId="0EBACF81" w14:textId="288CDA38" w:rsidR="004B4E08" w:rsidRDefault="009E74D5" w:rsidP="00123794">
      <w:r>
        <w:t xml:space="preserve">I </w:t>
      </w:r>
      <w:r w:rsidR="00CE6EE2">
        <w:t>present</w:t>
      </w:r>
      <w:r w:rsidR="004B4E08">
        <w:t xml:space="preserve"> a library solution </w:t>
      </w:r>
      <w:r>
        <w:t>that aims to satisfy</w:t>
      </w:r>
      <w:r w:rsidR="004B4E08">
        <w:t xml:space="preserve"> </w:t>
      </w:r>
      <w:r w:rsidR="004B4E08" w:rsidRPr="00FD227E">
        <w:rPr>
          <w:b/>
          <w:bCs/>
        </w:rPr>
        <w:t>common</w:t>
      </w:r>
      <w:r w:rsidR="004B4E08" w:rsidRPr="004B4E08">
        <w:rPr>
          <w:b/>
          <w:bCs/>
        </w:rPr>
        <w:t xml:space="preserve"> case</w:t>
      </w:r>
      <w:r w:rsidR="004B4E08">
        <w:t xml:space="preserve"> needs</w:t>
      </w:r>
      <w:r w:rsidR="00841DFF">
        <w:t xml:space="preserve">. This </w:t>
      </w:r>
      <w:r w:rsidR="00305F34">
        <w:t>drastically shorten</w:t>
      </w:r>
      <w:r>
        <w:t>s</w:t>
      </w:r>
      <w:r w:rsidR="00305F34">
        <w:t xml:space="preserve"> the code and eliminate the potential for bugs</w:t>
      </w:r>
      <w:r w:rsidR="009C58FE">
        <w:t xml:space="preserve">. </w:t>
      </w:r>
      <w:r>
        <w:t>I present a comparison</w:t>
      </w:r>
      <w:r w:rsidR="009C58FE">
        <w:t xml:space="preserve"> of old versus new</w:t>
      </w:r>
      <w:r>
        <w:t>.</w:t>
      </w:r>
    </w:p>
    <w:p w14:paraId="20FA8BC1" w14:textId="47130600" w:rsidR="004B4E08" w:rsidRDefault="00865B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 link to a repository containing standalone code for the proposal. This should be seen as a starting point for discussion, rather than a drop-in feature for the company’s framework.</w:t>
      </w:r>
      <w:r w:rsidR="004B4E08">
        <w:br w:type="page"/>
      </w:r>
    </w:p>
    <w:p w14:paraId="466E6363" w14:textId="7EEEDFD2" w:rsidR="007836E0" w:rsidRDefault="005A6272" w:rsidP="007836E0">
      <w:pPr>
        <w:pStyle w:val="Heading1"/>
      </w:pPr>
      <w:r>
        <w:lastRenderedPageBreak/>
        <w:t xml:space="preserve">Motivating </w:t>
      </w:r>
      <w:r w:rsidR="007836E0">
        <w:t>Examples Found</w:t>
      </w:r>
    </w:p>
    <w:p w14:paraId="08994F0A" w14:textId="6C3EF5F3" w:rsidR="00C81CA4" w:rsidRDefault="00CE61BB" w:rsidP="00C81CA4">
      <w:pPr>
        <w:pStyle w:val="Heading2"/>
      </w:pPr>
      <w:r>
        <w:t>Example</w:t>
      </w:r>
      <w:r w:rsidR="00C81CA4">
        <w:t xml:space="preserve"> 1</w:t>
      </w:r>
    </w:p>
    <w:p w14:paraId="026FB716" w14:textId="74A57C2C" w:rsidR="00D47004" w:rsidRPr="00D47004" w:rsidRDefault="00D47004" w:rsidP="00D47004">
      <w:pPr>
        <w:rPr>
          <w:i/>
          <w:iCs/>
        </w:rPr>
      </w:pPr>
      <w:r>
        <w:rPr>
          <w:i/>
          <w:iCs/>
        </w:rPr>
        <w:t>This is an example I discovered in the existing code base.</w:t>
      </w:r>
    </w:p>
    <w:p w14:paraId="57D02028" w14:textId="35F6FD87" w:rsidR="00C81CA4" w:rsidRPr="00C81CA4" w:rsidRDefault="00CF42D6" w:rsidP="00C81CA4">
      <w:r>
        <w:t xml:space="preserve">Technique:  </w:t>
      </w:r>
      <w:r w:rsidR="00C81CA4">
        <w:t>Repeated</w:t>
      </w:r>
      <w:r>
        <w:t>ly</w:t>
      </w:r>
      <w:r w:rsidR="00C81CA4">
        <w:t xml:space="preserve"> </w:t>
      </w:r>
      <w:r w:rsidR="00CE61BB">
        <w:t>assign</w:t>
      </w:r>
      <w:r w:rsidR="00C81CA4">
        <w:t xml:space="preserve"> </w:t>
      </w:r>
      <w:r w:rsidR="0058779F">
        <w:t>a</w:t>
      </w:r>
      <w:r w:rsidR="00C81CA4">
        <w:t xml:space="preserve"> string reference</w:t>
      </w:r>
      <w:r>
        <w:t xml:space="preserve"> to decide the separator.</w:t>
      </w:r>
      <w:r w:rsidR="00DF0CFE">
        <w:t xml:space="preserve"> Manually concatenate result.</w:t>
      </w:r>
    </w:p>
    <w:p w14:paraId="4A40CCDF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var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queryParamSeparator = </w:t>
      </w:r>
      <w:r w:rsidRPr="00C81CA4">
        <w:rPr>
          <w:rFonts w:ascii="Consolas" w:hAnsi="Consolas" w:cs="Consolas"/>
          <w:color w:val="A31515"/>
          <w:sz w:val="14"/>
          <w:szCs w:val="14"/>
        </w:rPr>
        <w:t>"?"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33005AC8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FA78758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(businessId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490008E5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21620F70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+= </w:t>
      </w:r>
      <w:r w:rsidRPr="00C81CA4">
        <w:rPr>
          <w:rFonts w:ascii="Consolas" w:hAnsi="Consolas" w:cs="Consolas"/>
          <w:color w:val="A31515"/>
          <w:sz w:val="14"/>
          <w:szCs w:val="14"/>
        </w:rPr>
        <w:t>$"</w:t>
      </w:r>
      <w:r w:rsidRPr="00C81CA4">
        <w:rPr>
          <w:rFonts w:ascii="Consolas" w:hAnsi="Consolas" w:cs="Consolas"/>
          <w:color w:val="000000"/>
          <w:sz w:val="14"/>
          <w:szCs w:val="14"/>
        </w:rPr>
        <w:t>{queryParamSeparator}</w:t>
      </w:r>
      <w:r w:rsidRPr="00C81CA4">
        <w:rPr>
          <w:rFonts w:ascii="Consolas" w:hAnsi="Consolas" w:cs="Consolas"/>
          <w:color w:val="A31515"/>
          <w:sz w:val="14"/>
          <w:szCs w:val="14"/>
        </w:rPr>
        <w:t>businessId=</w:t>
      </w:r>
      <w:r w:rsidRPr="00C81CA4">
        <w:rPr>
          <w:rFonts w:ascii="Consolas" w:hAnsi="Consolas" w:cs="Consolas"/>
          <w:color w:val="000000"/>
          <w:sz w:val="14"/>
          <w:szCs w:val="14"/>
        </w:rPr>
        <w:t>{businessId}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49F6F1C9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queryParamSeparator = </w:t>
      </w:r>
      <w:r w:rsidRPr="00C81CA4">
        <w:rPr>
          <w:rFonts w:ascii="Consolas" w:hAnsi="Consolas" w:cs="Consolas"/>
          <w:color w:val="A31515"/>
          <w:sz w:val="14"/>
          <w:szCs w:val="14"/>
        </w:rPr>
        <w:t>"&amp;"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21A68B68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0D3ED107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DE5AE85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(productLicenseId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2F64E7E7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4D215C9D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+= </w:t>
      </w:r>
      <w:r w:rsidRPr="00C81CA4">
        <w:rPr>
          <w:rFonts w:ascii="Consolas" w:hAnsi="Consolas" w:cs="Consolas"/>
          <w:color w:val="A31515"/>
          <w:sz w:val="14"/>
          <w:szCs w:val="14"/>
        </w:rPr>
        <w:t>$"</w:t>
      </w:r>
      <w:r w:rsidRPr="00C81CA4">
        <w:rPr>
          <w:rFonts w:ascii="Consolas" w:hAnsi="Consolas" w:cs="Consolas"/>
          <w:color w:val="000000"/>
          <w:sz w:val="14"/>
          <w:szCs w:val="14"/>
        </w:rPr>
        <w:t>{queryParamSeparator}</w:t>
      </w:r>
      <w:r w:rsidRPr="00C81CA4">
        <w:rPr>
          <w:rFonts w:ascii="Consolas" w:hAnsi="Consolas" w:cs="Consolas"/>
          <w:color w:val="A31515"/>
          <w:sz w:val="14"/>
          <w:szCs w:val="14"/>
        </w:rPr>
        <w:t>productLicenseId=</w:t>
      </w:r>
      <w:r w:rsidRPr="00C81CA4">
        <w:rPr>
          <w:rFonts w:ascii="Consolas" w:hAnsi="Consolas" w:cs="Consolas"/>
          <w:color w:val="000000"/>
          <w:sz w:val="14"/>
          <w:szCs w:val="14"/>
        </w:rPr>
        <w:t>{productLicenseId}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13EAC8C2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queryParamSeparator = </w:t>
      </w:r>
      <w:r w:rsidRPr="00C81CA4">
        <w:rPr>
          <w:rFonts w:ascii="Consolas" w:hAnsi="Consolas" w:cs="Consolas"/>
          <w:color w:val="A31515"/>
          <w:sz w:val="14"/>
          <w:szCs w:val="14"/>
        </w:rPr>
        <w:t>"&amp;"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31246629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5C7008C3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10D00D3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(productType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7AE56C46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4E77C086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+= </w:t>
      </w:r>
      <w:r w:rsidRPr="00C81CA4">
        <w:rPr>
          <w:rFonts w:ascii="Consolas" w:hAnsi="Consolas" w:cs="Consolas"/>
          <w:color w:val="A31515"/>
          <w:sz w:val="14"/>
          <w:szCs w:val="14"/>
        </w:rPr>
        <w:t>$"</w:t>
      </w:r>
      <w:r w:rsidRPr="00C81CA4">
        <w:rPr>
          <w:rFonts w:ascii="Consolas" w:hAnsi="Consolas" w:cs="Consolas"/>
          <w:color w:val="000000"/>
          <w:sz w:val="14"/>
          <w:szCs w:val="14"/>
        </w:rPr>
        <w:t>{queryParamSeparator}</w:t>
      </w:r>
      <w:r w:rsidRPr="00C81CA4">
        <w:rPr>
          <w:rFonts w:ascii="Consolas" w:hAnsi="Consolas" w:cs="Consolas"/>
          <w:color w:val="A31515"/>
          <w:sz w:val="14"/>
          <w:szCs w:val="14"/>
        </w:rPr>
        <w:t>productType=</w:t>
      </w:r>
      <w:r w:rsidRPr="00C81CA4">
        <w:rPr>
          <w:rFonts w:ascii="Consolas" w:hAnsi="Consolas" w:cs="Consolas"/>
          <w:color w:val="000000"/>
          <w:sz w:val="14"/>
          <w:szCs w:val="14"/>
        </w:rPr>
        <w:t>{productType}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6321C1B3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queryParamSeparator = </w:t>
      </w:r>
      <w:r w:rsidRPr="00C81CA4">
        <w:rPr>
          <w:rFonts w:ascii="Consolas" w:hAnsi="Consolas" w:cs="Consolas"/>
          <w:color w:val="A31515"/>
          <w:sz w:val="14"/>
          <w:szCs w:val="14"/>
        </w:rPr>
        <w:t>"&amp;"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2110D4E2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1DC3A850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61CC01A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(page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4802AABE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295D1A42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+= </w:t>
      </w:r>
      <w:r w:rsidRPr="00C81CA4">
        <w:rPr>
          <w:rFonts w:ascii="Consolas" w:hAnsi="Consolas" w:cs="Consolas"/>
          <w:color w:val="A31515"/>
          <w:sz w:val="14"/>
          <w:szCs w:val="14"/>
        </w:rPr>
        <w:t>$"</w:t>
      </w:r>
      <w:r w:rsidRPr="00C81CA4">
        <w:rPr>
          <w:rFonts w:ascii="Consolas" w:hAnsi="Consolas" w:cs="Consolas"/>
          <w:color w:val="000000"/>
          <w:sz w:val="14"/>
          <w:szCs w:val="14"/>
        </w:rPr>
        <w:t>{queryParamSeparator}</w:t>
      </w:r>
      <w:r w:rsidRPr="00C81CA4">
        <w:rPr>
          <w:rFonts w:ascii="Consolas" w:hAnsi="Consolas" w:cs="Consolas"/>
          <w:color w:val="A31515"/>
          <w:sz w:val="14"/>
          <w:szCs w:val="14"/>
        </w:rPr>
        <w:t>page=</w:t>
      </w:r>
      <w:r w:rsidRPr="00C81CA4">
        <w:rPr>
          <w:rFonts w:ascii="Consolas" w:hAnsi="Consolas" w:cs="Consolas"/>
          <w:color w:val="000000"/>
          <w:sz w:val="14"/>
          <w:szCs w:val="14"/>
        </w:rPr>
        <w:t>{page}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73C52AA5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queryParamSeparator = </w:t>
      </w:r>
      <w:r w:rsidRPr="00C81CA4">
        <w:rPr>
          <w:rFonts w:ascii="Consolas" w:hAnsi="Consolas" w:cs="Consolas"/>
          <w:color w:val="A31515"/>
          <w:sz w:val="14"/>
          <w:szCs w:val="14"/>
        </w:rPr>
        <w:t>"&amp;"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6E01DF85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58E8DA97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816B4A2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(itemsPerPage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1A1CACA1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5917670A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+= </w:t>
      </w:r>
      <w:r w:rsidRPr="00C81CA4">
        <w:rPr>
          <w:rFonts w:ascii="Consolas" w:hAnsi="Consolas" w:cs="Consolas"/>
          <w:color w:val="A31515"/>
          <w:sz w:val="14"/>
          <w:szCs w:val="14"/>
        </w:rPr>
        <w:t>$"</w:t>
      </w:r>
      <w:r w:rsidRPr="00C81CA4">
        <w:rPr>
          <w:rFonts w:ascii="Consolas" w:hAnsi="Consolas" w:cs="Consolas"/>
          <w:color w:val="000000"/>
          <w:sz w:val="14"/>
          <w:szCs w:val="14"/>
        </w:rPr>
        <w:t>{queryParamSeparator}</w:t>
      </w:r>
      <w:r w:rsidRPr="00C81CA4">
        <w:rPr>
          <w:rFonts w:ascii="Consolas" w:hAnsi="Consolas" w:cs="Consolas"/>
          <w:color w:val="A31515"/>
          <w:sz w:val="14"/>
          <w:szCs w:val="14"/>
        </w:rPr>
        <w:t>page-items=</w:t>
      </w:r>
      <w:r w:rsidRPr="00C81CA4">
        <w:rPr>
          <w:rFonts w:ascii="Consolas" w:hAnsi="Consolas" w:cs="Consolas"/>
          <w:color w:val="000000"/>
          <w:sz w:val="14"/>
          <w:szCs w:val="14"/>
        </w:rPr>
        <w:t>{itemsPerPage}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71D8E091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queryParamSeparator = </w:t>
      </w:r>
      <w:r w:rsidRPr="00C81CA4">
        <w:rPr>
          <w:rFonts w:ascii="Consolas" w:hAnsi="Consolas" w:cs="Consolas"/>
          <w:color w:val="A31515"/>
          <w:sz w:val="14"/>
          <w:szCs w:val="14"/>
        </w:rPr>
        <w:t>"&amp;"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282C1722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3E8041F4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96EF5DF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(includeSoftDeleted)</w:t>
      </w:r>
    </w:p>
    <w:p w14:paraId="10DB49C0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47A90724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+= </w:t>
      </w:r>
      <w:r w:rsidRPr="00C81CA4">
        <w:rPr>
          <w:rFonts w:ascii="Consolas" w:hAnsi="Consolas" w:cs="Consolas"/>
          <w:color w:val="A31515"/>
          <w:sz w:val="14"/>
          <w:szCs w:val="14"/>
        </w:rPr>
        <w:t>$"</w:t>
      </w:r>
      <w:r w:rsidRPr="00C81CA4">
        <w:rPr>
          <w:rFonts w:ascii="Consolas" w:hAnsi="Consolas" w:cs="Consolas"/>
          <w:color w:val="000000"/>
          <w:sz w:val="14"/>
          <w:szCs w:val="14"/>
        </w:rPr>
        <w:t>{queryParamSeparator}</w:t>
      </w:r>
      <w:r w:rsidRPr="00C81CA4">
        <w:rPr>
          <w:rFonts w:ascii="Consolas" w:hAnsi="Consolas" w:cs="Consolas"/>
          <w:color w:val="A31515"/>
          <w:sz w:val="14"/>
          <w:szCs w:val="14"/>
        </w:rPr>
        <w:t>includeSoftDeleted=true"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</w:p>
    <w:p w14:paraId="3A83D95A" w14:textId="37A42A9E" w:rsid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</w:rPr>
        <w:br/>
      </w:r>
    </w:p>
    <w:p w14:paraId="3003B30F" w14:textId="28782722" w:rsidR="0058779F" w:rsidRPr="00C81CA4" w:rsidRDefault="0058779F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6A36E7C" w14:textId="77777777" w:rsidR="00D47004" w:rsidRDefault="00D4700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519F5B" w14:textId="4D112ACA" w:rsidR="00C81CA4" w:rsidRDefault="00CE61BB" w:rsidP="00C81CA4">
      <w:pPr>
        <w:pStyle w:val="Heading2"/>
      </w:pPr>
      <w:r>
        <w:lastRenderedPageBreak/>
        <w:t xml:space="preserve">Example </w:t>
      </w:r>
      <w:r w:rsidR="00C81CA4">
        <w:t>2</w:t>
      </w:r>
    </w:p>
    <w:p w14:paraId="017DB9F4" w14:textId="77777777" w:rsidR="00D47004" w:rsidRPr="00D47004" w:rsidRDefault="00D47004" w:rsidP="00D47004">
      <w:pPr>
        <w:rPr>
          <w:i/>
          <w:iCs/>
        </w:rPr>
      </w:pPr>
      <w:r>
        <w:rPr>
          <w:i/>
          <w:iCs/>
        </w:rPr>
        <w:t>This is an example I discovered in the existing code base.</w:t>
      </w:r>
    </w:p>
    <w:p w14:paraId="31B8419E" w14:textId="77777777" w:rsidR="00A7079E" w:rsidRDefault="00A7079E" w:rsidP="00123794">
      <w:r>
        <w:t>Technique:  U</w:t>
      </w:r>
      <w:r w:rsidR="00D47004">
        <w:t xml:space="preserve">se the </w:t>
      </w:r>
      <w:r w:rsidR="00C81CA4" w:rsidRPr="00D47004">
        <w:rPr>
          <w:b/>
          <w:bCs/>
        </w:rPr>
        <w:t>RequestHelper</w:t>
      </w:r>
      <w:r w:rsidR="00C81CA4">
        <w:t xml:space="preserve"> class.</w:t>
      </w:r>
    </w:p>
    <w:p w14:paraId="0486F817" w14:textId="52F02F84" w:rsidR="00C81CA4" w:rsidRDefault="0058779F" w:rsidP="00123794">
      <w:r>
        <w:t>This s</w:t>
      </w:r>
      <w:r w:rsidR="00C81CA4">
        <w:t xml:space="preserve">till </w:t>
      </w:r>
      <w:r>
        <w:t xml:space="preserve">feels </w:t>
      </w:r>
      <w:r w:rsidR="00C81CA4">
        <w:t>very manual</w:t>
      </w:r>
      <w:r>
        <w:t xml:space="preserve">, </w:t>
      </w:r>
      <w:r w:rsidR="00C81CA4">
        <w:t xml:space="preserve">with repeated </w:t>
      </w:r>
      <w:r w:rsidR="00C81CA4" w:rsidRPr="0058779F">
        <w:rPr>
          <w:b/>
          <w:bCs/>
        </w:rPr>
        <w:t>null</w:t>
      </w:r>
      <w:r w:rsidR="00C81CA4">
        <w:t xml:space="preserve"> checks</w:t>
      </w:r>
      <w:r>
        <w:t xml:space="preserve"> needed for </w:t>
      </w:r>
      <w:r w:rsidR="00001A26">
        <w:rPr>
          <w:b/>
          <w:bCs/>
        </w:rPr>
        <w:t>optional</w:t>
      </w:r>
      <w:r>
        <w:t xml:space="preserve"> parameters</w:t>
      </w:r>
      <w:r w:rsidR="00C81CA4">
        <w:t>.</w:t>
      </w:r>
    </w:p>
    <w:p w14:paraId="30192E47" w14:textId="77777777" w:rsidR="00D47004" w:rsidRDefault="00D47004" w:rsidP="00123794"/>
    <w:p w14:paraId="4FD30296" w14:textId="082FC31E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var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requestUrl = </w:t>
      </w:r>
      <w:r w:rsidRPr="00C81CA4">
        <w:rPr>
          <w:rFonts w:ascii="Consolas" w:hAnsi="Consolas" w:cs="Consolas"/>
          <w:color w:val="A31515"/>
          <w:sz w:val="14"/>
          <w:szCs w:val="14"/>
        </w:rPr>
        <w:t>$"/v1/users/accounts"</w:t>
      </w:r>
      <w:r w:rsidRPr="00C81CA4">
        <w:rPr>
          <w:rFonts w:ascii="Consolas" w:hAnsi="Consolas" w:cs="Consolas"/>
          <w:color w:val="000000"/>
          <w:sz w:val="14"/>
          <w:szCs w:val="14"/>
        </w:rPr>
        <w:t>;</w:t>
      </w:r>
      <w:r w:rsidR="006B3957">
        <w:rPr>
          <w:rFonts w:ascii="Consolas" w:hAnsi="Consolas" w:cs="Consolas"/>
          <w:color w:val="000000"/>
          <w:sz w:val="14"/>
          <w:szCs w:val="14"/>
        </w:rPr>
        <w:br/>
      </w:r>
    </w:p>
    <w:p w14:paraId="6D17227C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(userId.HasValue)</w:t>
      </w:r>
    </w:p>
    <w:p w14:paraId="2B92E1C3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3CEBD347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= RequestHelper.AddQueryParameter(requestUrl, </w:t>
      </w:r>
      <w:r w:rsidRPr="00C81CA4">
        <w:rPr>
          <w:rFonts w:ascii="Consolas" w:hAnsi="Consolas" w:cs="Consolas"/>
          <w:color w:val="A31515"/>
          <w:sz w:val="14"/>
          <w:szCs w:val="14"/>
        </w:rPr>
        <w:t>$"userId=</w:t>
      </w:r>
      <w:r w:rsidRPr="00C81CA4">
        <w:rPr>
          <w:rFonts w:ascii="Consolas" w:hAnsi="Consolas" w:cs="Consolas"/>
          <w:color w:val="000000"/>
          <w:sz w:val="14"/>
          <w:szCs w:val="14"/>
        </w:rPr>
        <w:t>{userId.Value}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);</w:t>
      </w:r>
    </w:p>
    <w:p w14:paraId="3E1511AD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4953ED3E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else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(!</w:t>
      </w:r>
      <w:r w:rsidRPr="00C81CA4">
        <w:rPr>
          <w:rFonts w:ascii="Consolas" w:hAnsi="Consolas" w:cs="Consolas"/>
          <w:color w:val="0000FF"/>
          <w:sz w:val="14"/>
          <w:szCs w:val="14"/>
        </w:rPr>
        <w:t>string</w:t>
      </w:r>
      <w:r w:rsidRPr="00C81CA4">
        <w:rPr>
          <w:rFonts w:ascii="Consolas" w:hAnsi="Consolas" w:cs="Consolas"/>
          <w:color w:val="000000"/>
          <w:sz w:val="14"/>
          <w:szCs w:val="14"/>
        </w:rPr>
        <w:t>.IsNullOrEmpty(userEmail))</w:t>
      </w:r>
    </w:p>
    <w:p w14:paraId="33C143BC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18503F78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= RequestHelper.AddQueryParameter(requestUrl, </w:t>
      </w:r>
      <w:r w:rsidRPr="00C81CA4">
        <w:rPr>
          <w:rFonts w:ascii="Consolas" w:hAnsi="Consolas" w:cs="Consolas"/>
          <w:color w:val="A31515"/>
          <w:sz w:val="14"/>
          <w:szCs w:val="14"/>
        </w:rPr>
        <w:t>$"email=</w:t>
      </w:r>
      <w:r w:rsidRPr="00C81CA4">
        <w:rPr>
          <w:rFonts w:ascii="Consolas" w:hAnsi="Consolas" w:cs="Consolas"/>
          <w:color w:val="000000"/>
          <w:sz w:val="14"/>
          <w:szCs w:val="14"/>
        </w:rPr>
        <w:t>{userEmail}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);</w:t>
      </w:r>
    </w:p>
    <w:p w14:paraId="599F8C99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58E1B7A7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64F54FC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var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requestHeaders = RequestHelper.BuildDefaultRequestHeaders();</w:t>
      </w:r>
    </w:p>
    <w:p w14:paraId="0C7C4727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6C26376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(platform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3A6E5380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358620BB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= RequestHelper.AddQueryParameter(requestUrl, </w:t>
      </w:r>
      <w:r w:rsidRPr="00C81CA4">
        <w:rPr>
          <w:rFonts w:ascii="Consolas" w:hAnsi="Consolas" w:cs="Consolas"/>
          <w:color w:val="A31515"/>
          <w:sz w:val="14"/>
          <w:szCs w:val="14"/>
        </w:rPr>
        <w:t>$"platform=</w:t>
      </w:r>
      <w:r w:rsidRPr="00C81CA4">
        <w:rPr>
          <w:rFonts w:ascii="Consolas" w:hAnsi="Consolas" w:cs="Consolas"/>
          <w:color w:val="000000"/>
          <w:sz w:val="14"/>
          <w:szCs w:val="14"/>
        </w:rPr>
        <w:t>{platform}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);</w:t>
      </w:r>
    </w:p>
    <w:p w14:paraId="75A2677E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72694A80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C5C08E9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(page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01CEA897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70266971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= RequestHelper.AddQueryParameter(requestUrl, </w:t>
      </w:r>
      <w:r w:rsidRPr="00C81CA4">
        <w:rPr>
          <w:rFonts w:ascii="Consolas" w:hAnsi="Consolas" w:cs="Consolas"/>
          <w:color w:val="A31515"/>
          <w:sz w:val="14"/>
          <w:szCs w:val="14"/>
        </w:rPr>
        <w:t>$"page=</w:t>
      </w:r>
      <w:r w:rsidRPr="00C81CA4">
        <w:rPr>
          <w:rFonts w:ascii="Consolas" w:hAnsi="Consolas" w:cs="Consolas"/>
          <w:color w:val="000000"/>
          <w:sz w:val="14"/>
          <w:szCs w:val="14"/>
        </w:rPr>
        <w:t>{page}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);</w:t>
      </w:r>
    </w:p>
    <w:p w14:paraId="0CA803ED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24AB467C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9BBBD0A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C81CA4">
        <w:rPr>
          <w:rFonts w:ascii="Consolas" w:hAnsi="Consolas" w:cs="Consolas"/>
          <w:color w:val="0000FF"/>
          <w:sz w:val="14"/>
          <w:szCs w:val="14"/>
        </w:rPr>
        <w:t>if</w:t>
      </w:r>
      <w:r w:rsidRPr="00C81CA4">
        <w:rPr>
          <w:rFonts w:ascii="Consolas" w:hAnsi="Consolas" w:cs="Consolas"/>
          <w:color w:val="000000"/>
          <w:sz w:val="14"/>
          <w:szCs w:val="14"/>
        </w:rPr>
        <w:t xml:space="preserve"> (itemsPerPage != </w:t>
      </w:r>
      <w:r w:rsidRPr="00C81CA4">
        <w:rPr>
          <w:rFonts w:ascii="Consolas" w:hAnsi="Consolas" w:cs="Consolas"/>
          <w:color w:val="0000FF"/>
          <w:sz w:val="14"/>
          <w:szCs w:val="14"/>
        </w:rPr>
        <w:t>null</w:t>
      </w:r>
      <w:r w:rsidRPr="00C81CA4">
        <w:rPr>
          <w:rFonts w:ascii="Consolas" w:hAnsi="Consolas" w:cs="Consolas"/>
          <w:color w:val="000000"/>
          <w:sz w:val="14"/>
          <w:szCs w:val="14"/>
        </w:rPr>
        <w:t>)</w:t>
      </w:r>
    </w:p>
    <w:p w14:paraId="1250191A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25DFC693" w14:textId="77777777" w:rsidR="00C81CA4" w:rsidRPr="00C81CA4" w:rsidRDefault="00C81CA4" w:rsidP="00C8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    requestUrl = RequestHelper.AddQueryParameter(requestUrl, </w:t>
      </w:r>
      <w:r w:rsidRPr="00C81CA4">
        <w:rPr>
          <w:rFonts w:ascii="Consolas" w:hAnsi="Consolas" w:cs="Consolas"/>
          <w:color w:val="A31515"/>
          <w:sz w:val="14"/>
          <w:szCs w:val="14"/>
        </w:rPr>
        <w:t>$"page-items=</w:t>
      </w:r>
      <w:r w:rsidRPr="00C81CA4">
        <w:rPr>
          <w:rFonts w:ascii="Consolas" w:hAnsi="Consolas" w:cs="Consolas"/>
          <w:color w:val="000000"/>
          <w:sz w:val="14"/>
          <w:szCs w:val="14"/>
        </w:rPr>
        <w:t>{itemsPerPage}</w:t>
      </w:r>
      <w:r w:rsidRPr="00C81CA4">
        <w:rPr>
          <w:rFonts w:ascii="Consolas" w:hAnsi="Consolas" w:cs="Consolas"/>
          <w:color w:val="A31515"/>
          <w:sz w:val="14"/>
          <w:szCs w:val="14"/>
        </w:rPr>
        <w:t>"</w:t>
      </w:r>
      <w:r w:rsidRPr="00C81CA4">
        <w:rPr>
          <w:rFonts w:ascii="Consolas" w:hAnsi="Consolas" w:cs="Consolas"/>
          <w:color w:val="000000"/>
          <w:sz w:val="14"/>
          <w:szCs w:val="14"/>
        </w:rPr>
        <w:t>);</w:t>
      </w:r>
    </w:p>
    <w:p w14:paraId="2E4BB8A9" w14:textId="542FD322" w:rsidR="00C81CA4" w:rsidRPr="00C81CA4" w:rsidRDefault="00C81CA4" w:rsidP="00C81CA4">
      <w:pPr>
        <w:rPr>
          <w:sz w:val="16"/>
          <w:szCs w:val="16"/>
        </w:rPr>
      </w:pPr>
      <w:r w:rsidRPr="00C81CA4">
        <w:rPr>
          <w:rFonts w:ascii="Consolas" w:hAnsi="Consolas" w:cs="Consolas"/>
          <w:color w:val="000000"/>
          <w:sz w:val="14"/>
          <w:szCs w:val="14"/>
        </w:rPr>
        <w:t xml:space="preserve">            }</w:t>
      </w:r>
      <w:r w:rsidR="00387B3B">
        <w:rPr>
          <w:rFonts w:ascii="Consolas" w:hAnsi="Consolas" w:cs="Consolas"/>
          <w:color w:val="000000"/>
          <w:sz w:val="14"/>
          <w:szCs w:val="14"/>
        </w:rPr>
        <w:tab/>
      </w:r>
    </w:p>
    <w:p w14:paraId="3999D3DF" w14:textId="77777777" w:rsidR="004B4E08" w:rsidRDefault="004B4E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E5FC6E6" w14:textId="18A9858C" w:rsidR="002750AD" w:rsidRDefault="00CE61BB" w:rsidP="002750AD">
      <w:pPr>
        <w:pStyle w:val="Heading2"/>
      </w:pPr>
      <w:r>
        <w:lastRenderedPageBreak/>
        <w:t xml:space="preserve">Example </w:t>
      </w:r>
      <w:r w:rsidR="002750AD">
        <w:t>3</w:t>
      </w:r>
    </w:p>
    <w:p w14:paraId="38BBB227" w14:textId="77777777" w:rsidR="00D47004" w:rsidRPr="00D47004" w:rsidRDefault="00D47004" w:rsidP="00D47004">
      <w:pPr>
        <w:rPr>
          <w:i/>
          <w:iCs/>
        </w:rPr>
      </w:pPr>
      <w:r>
        <w:rPr>
          <w:i/>
          <w:iCs/>
        </w:rPr>
        <w:t>This is an example I discovered in the existing code base.</w:t>
      </w:r>
    </w:p>
    <w:p w14:paraId="28A0734F" w14:textId="12721326" w:rsidR="002750AD" w:rsidRDefault="0058779F" w:rsidP="002750AD">
      <w:r>
        <w:t>Technique:  Decide the separator by r</w:t>
      </w:r>
      <w:r w:rsidR="002750AD">
        <w:t>epeated use of “</w:t>
      </w:r>
      <w:r w:rsidR="002750AD" w:rsidRPr="00D47004">
        <w:rPr>
          <w:b/>
          <w:bCs/>
        </w:rPr>
        <w:t>Contains</w:t>
      </w:r>
      <w:r w:rsidR="002750AD">
        <w:t>()”</w:t>
      </w:r>
      <w:r>
        <w:t>.</w:t>
      </w:r>
    </w:p>
    <w:p w14:paraId="3D554BE8" w14:textId="3940B15A" w:rsidR="0058779F" w:rsidRDefault="0058779F" w:rsidP="002750AD">
      <w:r>
        <w:t>This also repeats a complex expression to obtain the target string (</w:t>
      </w:r>
      <w:r w:rsidRPr="0037780B">
        <w:rPr>
          <w:b/>
          <w:bCs/>
        </w:rPr>
        <w:t>this</w:t>
      </w:r>
      <w:r>
        <w:t>.context.Host.RequestUrl).</w:t>
      </w:r>
    </w:p>
    <w:p w14:paraId="600D2F3B" w14:textId="77777777" w:rsidR="0088671E" w:rsidRPr="0058779F" w:rsidRDefault="0088671E" w:rsidP="002750AD">
      <w:pPr>
        <w:rPr>
          <w:i/>
          <w:iCs/>
        </w:rPr>
      </w:pPr>
    </w:p>
    <w:p w14:paraId="79596A17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2750AD">
        <w:rPr>
          <w:rFonts w:ascii="Consolas" w:hAnsi="Consolas" w:cs="Consolas"/>
          <w:color w:val="0000FF"/>
          <w:sz w:val="14"/>
          <w:szCs w:val="14"/>
        </w:rPr>
        <w:t>public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750AD">
        <w:rPr>
          <w:rFonts w:ascii="Consolas" w:hAnsi="Consolas" w:cs="Consolas"/>
          <w:color w:val="0000FF"/>
          <w:sz w:val="14"/>
          <w:szCs w:val="14"/>
        </w:rPr>
        <w:t>async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Task SubmitRequestAsync()</w:t>
      </w:r>
    </w:p>
    <w:p w14:paraId="7647F980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423B9B29" w14:textId="7F1FB628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.context.Host.RequestUrl = </w:t>
      </w:r>
      <w:r w:rsidRPr="002750AD">
        <w:rPr>
          <w:rFonts w:ascii="Consolas" w:hAnsi="Consolas" w:cs="Consolas"/>
          <w:color w:val="A31515"/>
          <w:sz w:val="14"/>
          <w:szCs w:val="14"/>
        </w:rPr>
        <w:t>$"v1/accounts/</w:t>
      </w:r>
      <w:r w:rsidRPr="002750AD">
        <w:rPr>
          <w:rFonts w:ascii="Consolas" w:hAnsi="Consolas" w:cs="Consolas"/>
          <w:color w:val="000000"/>
          <w:sz w:val="14"/>
          <w:szCs w:val="14"/>
        </w:rPr>
        <w:t>{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.AccountId}</w:t>
      </w:r>
      <w:r w:rsidRPr="002750AD">
        <w:rPr>
          <w:rFonts w:ascii="Consolas" w:hAnsi="Consolas" w:cs="Consolas"/>
          <w:color w:val="A31515"/>
          <w:sz w:val="14"/>
          <w:szCs w:val="14"/>
        </w:rPr>
        <w:t>/product-instances"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  <w:r w:rsidR="0037780B">
        <w:rPr>
          <w:rFonts w:ascii="Consolas" w:hAnsi="Consolas" w:cs="Consolas"/>
          <w:color w:val="000000"/>
          <w:sz w:val="14"/>
          <w:szCs w:val="14"/>
        </w:rPr>
        <w:br/>
      </w:r>
    </w:p>
    <w:p w14:paraId="03BC50E2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if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.PageNumber != </w:t>
      </w:r>
      <w:r w:rsidRPr="002750AD">
        <w:rPr>
          <w:rFonts w:ascii="Consolas" w:hAnsi="Consolas" w:cs="Consolas"/>
          <w:color w:val="0000FF"/>
          <w:sz w:val="14"/>
          <w:szCs w:val="14"/>
        </w:rPr>
        <w:t>null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&amp;&amp;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.ItemsPerPage != </w:t>
      </w:r>
      <w:r w:rsidRPr="002750AD">
        <w:rPr>
          <w:rFonts w:ascii="Consolas" w:hAnsi="Consolas" w:cs="Consolas"/>
          <w:color w:val="0000FF"/>
          <w:sz w:val="14"/>
          <w:szCs w:val="14"/>
        </w:rPr>
        <w:t>null</w:t>
      </w:r>
      <w:r w:rsidRPr="002750AD">
        <w:rPr>
          <w:rFonts w:ascii="Consolas" w:hAnsi="Consolas" w:cs="Consolas"/>
          <w:color w:val="000000"/>
          <w:sz w:val="14"/>
          <w:szCs w:val="14"/>
        </w:rPr>
        <w:t>)</w:t>
      </w:r>
    </w:p>
    <w:p w14:paraId="6A77B189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0CE2C0E5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.context.Host.RequestUrl += </w:t>
      </w:r>
      <w:r w:rsidRPr="002750AD">
        <w:rPr>
          <w:rFonts w:ascii="Consolas" w:hAnsi="Consolas" w:cs="Consolas"/>
          <w:color w:val="A31515"/>
          <w:sz w:val="14"/>
          <w:szCs w:val="14"/>
        </w:rPr>
        <w:t>$"?page=</w:t>
      </w:r>
      <w:r w:rsidRPr="002750AD">
        <w:rPr>
          <w:rFonts w:ascii="Consolas" w:hAnsi="Consolas" w:cs="Consolas"/>
          <w:color w:val="000000"/>
          <w:sz w:val="14"/>
          <w:szCs w:val="14"/>
        </w:rPr>
        <w:t>{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.PageNumber}</w:t>
      </w:r>
      <w:r w:rsidRPr="002750AD">
        <w:rPr>
          <w:rFonts w:ascii="Consolas" w:hAnsi="Consolas" w:cs="Consolas"/>
          <w:color w:val="A31515"/>
          <w:sz w:val="14"/>
          <w:szCs w:val="14"/>
        </w:rPr>
        <w:t>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720EC8C9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.context.Host.RequestUrl += </w:t>
      </w:r>
      <w:r w:rsidRPr="002750AD">
        <w:rPr>
          <w:rFonts w:ascii="Consolas" w:hAnsi="Consolas" w:cs="Consolas"/>
          <w:color w:val="A31515"/>
          <w:sz w:val="14"/>
          <w:szCs w:val="14"/>
        </w:rPr>
        <w:t>$"&amp;page-items=</w:t>
      </w:r>
      <w:r w:rsidRPr="002750AD">
        <w:rPr>
          <w:rFonts w:ascii="Consolas" w:hAnsi="Consolas" w:cs="Consolas"/>
          <w:color w:val="000000"/>
          <w:sz w:val="14"/>
          <w:szCs w:val="14"/>
        </w:rPr>
        <w:t>{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.ItemsPerPage}</w:t>
      </w:r>
      <w:r w:rsidRPr="002750AD">
        <w:rPr>
          <w:rFonts w:ascii="Consolas" w:hAnsi="Consolas" w:cs="Consolas"/>
          <w:color w:val="A31515"/>
          <w:sz w:val="14"/>
          <w:szCs w:val="14"/>
        </w:rPr>
        <w:t>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3C39BEAE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0E54F633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C75C5F6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if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.addBusinessIdToRequest)</w:t>
      </w:r>
    </w:p>
    <w:p w14:paraId="7D385A7C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75F44B71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string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paramDelimiter =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.context.Host.RequestUrl.Contains(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) ? </w:t>
      </w:r>
      <w:r w:rsidRPr="002750AD">
        <w:rPr>
          <w:rFonts w:ascii="Consolas" w:hAnsi="Consolas" w:cs="Consolas"/>
          <w:color w:val="A31515"/>
          <w:sz w:val="14"/>
          <w:szCs w:val="14"/>
        </w:rPr>
        <w:t>"&amp;"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37FF2CC1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.context.Host.RequestUrl += </w:t>
      </w:r>
      <w:r w:rsidRPr="002750AD">
        <w:rPr>
          <w:rFonts w:ascii="Consolas" w:hAnsi="Consolas" w:cs="Consolas"/>
          <w:color w:val="A31515"/>
          <w:sz w:val="14"/>
          <w:szCs w:val="14"/>
        </w:rPr>
        <w:t>$"</w:t>
      </w:r>
      <w:r w:rsidRPr="002750AD">
        <w:rPr>
          <w:rFonts w:ascii="Consolas" w:hAnsi="Consolas" w:cs="Consolas"/>
          <w:color w:val="000000"/>
          <w:sz w:val="14"/>
          <w:szCs w:val="14"/>
        </w:rPr>
        <w:t>{paramDelimiter}</w:t>
      </w:r>
      <w:r w:rsidRPr="002750AD">
        <w:rPr>
          <w:rFonts w:ascii="Consolas" w:hAnsi="Consolas" w:cs="Consolas"/>
          <w:color w:val="A31515"/>
          <w:sz w:val="14"/>
          <w:szCs w:val="14"/>
        </w:rPr>
        <w:t>businessId=</w:t>
      </w:r>
      <w:r w:rsidRPr="002750AD">
        <w:rPr>
          <w:rFonts w:ascii="Consolas" w:hAnsi="Consolas" w:cs="Consolas"/>
          <w:color w:val="000000"/>
          <w:sz w:val="14"/>
          <w:szCs w:val="14"/>
        </w:rPr>
        <w:t>{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.BusinessParam}</w:t>
      </w:r>
      <w:r w:rsidRPr="002750AD">
        <w:rPr>
          <w:rFonts w:ascii="Consolas" w:hAnsi="Consolas" w:cs="Consolas"/>
          <w:color w:val="A31515"/>
          <w:sz w:val="14"/>
          <w:szCs w:val="14"/>
        </w:rPr>
        <w:t>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5364C7F2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5C5774F7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22F10B5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if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.addProductLicenseIdToRequest)</w:t>
      </w:r>
    </w:p>
    <w:p w14:paraId="02A0B597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6A63206B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string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paramDelimiter =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.context.Host.RequestUrl.Contains(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) ? </w:t>
      </w:r>
      <w:r w:rsidRPr="002750AD">
        <w:rPr>
          <w:rFonts w:ascii="Consolas" w:hAnsi="Consolas" w:cs="Consolas"/>
          <w:color w:val="A31515"/>
          <w:sz w:val="14"/>
          <w:szCs w:val="14"/>
        </w:rPr>
        <w:t>"&amp;"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77DF9C69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.context.Host.RequestUrl += </w:t>
      </w:r>
      <w:r w:rsidRPr="002750AD">
        <w:rPr>
          <w:rFonts w:ascii="Consolas" w:hAnsi="Consolas" w:cs="Consolas"/>
          <w:color w:val="A31515"/>
          <w:sz w:val="14"/>
          <w:szCs w:val="14"/>
        </w:rPr>
        <w:t>$"</w:t>
      </w:r>
      <w:r w:rsidRPr="002750AD">
        <w:rPr>
          <w:rFonts w:ascii="Consolas" w:hAnsi="Consolas" w:cs="Consolas"/>
          <w:color w:val="000000"/>
          <w:sz w:val="14"/>
          <w:szCs w:val="14"/>
        </w:rPr>
        <w:t>{paramDelimiter}</w:t>
      </w:r>
      <w:r w:rsidRPr="002750AD">
        <w:rPr>
          <w:rFonts w:ascii="Consolas" w:hAnsi="Consolas" w:cs="Consolas"/>
          <w:color w:val="A31515"/>
          <w:sz w:val="14"/>
          <w:szCs w:val="14"/>
        </w:rPr>
        <w:t>productLicenseId=</w:t>
      </w:r>
      <w:r w:rsidRPr="002750AD">
        <w:rPr>
          <w:rFonts w:ascii="Consolas" w:hAnsi="Consolas" w:cs="Consolas"/>
          <w:color w:val="000000"/>
          <w:sz w:val="14"/>
          <w:szCs w:val="14"/>
        </w:rPr>
        <w:t>{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.ProductLicenseParam}</w:t>
      </w:r>
      <w:r w:rsidRPr="002750AD">
        <w:rPr>
          <w:rFonts w:ascii="Consolas" w:hAnsi="Consolas" w:cs="Consolas"/>
          <w:color w:val="A31515"/>
          <w:sz w:val="14"/>
          <w:szCs w:val="14"/>
        </w:rPr>
        <w:t>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58805C6F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4F66E491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95B6B23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if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.addProductTypeToRequest)</w:t>
      </w:r>
    </w:p>
    <w:p w14:paraId="0329FD1A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7CDF8AAF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string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paramDelimiter =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.context.Host.RequestUrl.Contains(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) ? </w:t>
      </w:r>
      <w:r w:rsidRPr="002750AD">
        <w:rPr>
          <w:rFonts w:ascii="Consolas" w:hAnsi="Consolas" w:cs="Consolas"/>
          <w:color w:val="A31515"/>
          <w:sz w:val="14"/>
          <w:szCs w:val="14"/>
        </w:rPr>
        <w:t>"&amp;"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26D85D47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.context.Host.RequestUrl += </w:t>
      </w:r>
      <w:r w:rsidRPr="002750AD">
        <w:rPr>
          <w:rFonts w:ascii="Consolas" w:hAnsi="Consolas" w:cs="Consolas"/>
          <w:color w:val="A31515"/>
          <w:sz w:val="14"/>
          <w:szCs w:val="14"/>
        </w:rPr>
        <w:t>$"</w:t>
      </w:r>
      <w:r w:rsidRPr="002750AD">
        <w:rPr>
          <w:rFonts w:ascii="Consolas" w:hAnsi="Consolas" w:cs="Consolas"/>
          <w:color w:val="000000"/>
          <w:sz w:val="14"/>
          <w:szCs w:val="14"/>
        </w:rPr>
        <w:t>{paramDelimiter}</w:t>
      </w:r>
      <w:r w:rsidRPr="002750AD">
        <w:rPr>
          <w:rFonts w:ascii="Consolas" w:hAnsi="Consolas" w:cs="Consolas"/>
          <w:color w:val="A31515"/>
          <w:sz w:val="14"/>
          <w:szCs w:val="14"/>
        </w:rPr>
        <w:t>productType=</w:t>
      </w:r>
      <w:r w:rsidRPr="002750AD">
        <w:rPr>
          <w:rFonts w:ascii="Consolas" w:hAnsi="Consolas" w:cs="Consolas"/>
          <w:color w:val="000000"/>
          <w:sz w:val="14"/>
          <w:szCs w:val="14"/>
        </w:rPr>
        <w:t>{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.ProductTypeParam}</w:t>
      </w:r>
      <w:r w:rsidRPr="002750AD">
        <w:rPr>
          <w:rFonts w:ascii="Consolas" w:hAnsi="Consolas" w:cs="Consolas"/>
          <w:color w:val="A31515"/>
          <w:sz w:val="14"/>
          <w:szCs w:val="14"/>
        </w:rPr>
        <w:t>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557F4761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0EE2453C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986BEFA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if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.addExcludeSoftDeletedToRequest)</w:t>
      </w:r>
    </w:p>
    <w:p w14:paraId="61594ECA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3A3090A5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string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paramDelimiter =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.context.Host.RequestUrl.Contains(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) ? </w:t>
      </w:r>
      <w:r w:rsidRPr="002750AD">
        <w:rPr>
          <w:rFonts w:ascii="Consolas" w:hAnsi="Consolas" w:cs="Consolas"/>
          <w:color w:val="A31515"/>
          <w:sz w:val="14"/>
          <w:szCs w:val="14"/>
        </w:rPr>
        <w:t>"&amp;"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: </w:t>
      </w:r>
      <w:r w:rsidRPr="002750AD">
        <w:rPr>
          <w:rFonts w:ascii="Consolas" w:hAnsi="Consolas" w:cs="Consolas"/>
          <w:color w:val="A31515"/>
          <w:sz w:val="14"/>
          <w:szCs w:val="14"/>
        </w:rPr>
        <w:t>"?"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7429EE0B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.context.Host.RequestUrl += </w:t>
      </w:r>
      <w:r w:rsidRPr="002750AD">
        <w:rPr>
          <w:rFonts w:ascii="Consolas" w:hAnsi="Consolas" w:cs="Consolas"/>
          <w:color w:val="A31515"/>
          <w:sz w:val="14"/>
          <w:szCs w:val="14"/>
        </w:rPr>
        <w:t>$"</w:t>
      </w:r>
      <w:r w:rsidRPr="002750AD">
        <w:rPr>
          <w:rFonts w:ascii="Consolas" w:hAnsi="Consolas" w:cs="Consolas"/>
          <w:color w:val="000000"/>
          <w:sz w:val="14"/>
          <w:szCs w:val="14"/>
        </w:rPr>
        <w:t>{paramDelimiter}</w:t>
      </w:r>
      <w:r w:rsidRPr="002750AD">
        <w:rPr>
          <w:rFonts w:ascii="Consolas" w:hAnsi="Consolas" w:cs="Consolas"/>
          <w:color w:val="A31515"/>
          <w:sz w:val="14"/>
          <w:szCs w:val="14"/>
        </w:rPr>
        <w:t>excludeSoftDeleted=false"</w:t>
      </w:r>
      <w:r w:rsidRPr="002750AD">
        <w:rPr>
          <w:rFonts w:ascii="Consolas" w:hAnsi="Consolas" w:cs="Consolas"/>
          <w:color w:val="000000"/>
          <w:sz w:val="14"/>
          <w:szCs w:val="14"/>
        </w:rPr>
        <w:t>;</w:t>
      </w:r>
    </w:p>
    <w:p w14:paraId="079E0F9D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55C9B800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6A4BA28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2750AD">
        <w:rPr>
          <w:rFonts w:ascii="Consolas" w:hAnsi="Consolas" w:cs="Consolas"/>
          <w:color w:val="0000FF"/>
          <w:sz w:val="14"/>
          <w:szCs w:val="14"/>
        </w:rPr>
        <w:t>await</w:t>
      </w:r>
      <w:r w:rsidRPr="002750A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750AD">
        <w:rPr>
          <w:rFonts w:ascii="Consolas" w:hAnsi="Consolas" w:cs="Consolas"/>
          <w:color w:val="0000FF"/>
          <w:sz w:val="14"/>
          <w:szCs w:val="14"/>
        </w:rPr>
        <w:t>this</w:t>
      </w:r>
      <w:r w:rsidRPr="002750AD">
        <w:rPr>
          <w:rFonts w:ascii="Consolas" w:hAnsi="Consolas" w:cs="Consolas"/>
          <w:color w:val="000000"/>
          <w:sz w:val="14"/>
          <w:szCs w:val="14"/>
        </w:rPr>
        <w:t>.context.Host.GetAsync();</w:t>
      </w:r>
    </w:p>
    <w:p w14:paraId="6886686C" w14:textId="77777777" w:rsidR="002750AD" w:rsidRPr="002750AD" w:rsidRDefault="002750AD" w:rsidP="0027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750AD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0B9018E7" w14:textId="77777777" w:rsidR="002750AD" w:rsidRDefault="002750AD" w:rsidP="00D2055D"/>
    <w:p w14:paraId="115413DA" w14:textId="77777777" w:rsidR="004B4E08" w:rsidRDefault="004B4E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F72D5F" w14:textId="7A656E26" w:rsidR="008518E1" w:rsidRDefault="008518E1" w:rsidP="000E5B64">
      <w:pPr>
        <w:pStyle w:val="Heading1"/>
      </w:pPr>
      <w:r>
        <w:lastRenderedPageBreak/>
        <w:t>Propos</w:t>
      </w:r>
      <w:r w:rsidR="004B4E08">
        <w:t xml:space="preserve">ed </w:t>
      </w:r>
      <w:r w:rsidR="009E3A36">
        <w:t xml:space="preserve">Syntax </w:t>
      </w:r>
      <w:r w:rsidR="004B4E08">
        <w:t>Example</w:t>
      </w:r>
    </w:p>
    <w:p w14:paraId="7FE3E456" w14:textId="6C3FE659" w:rsidR="00AA5F42" w:rsidRDefault="00AA5F42" w:rsidP="00AA5F42">
      <w:r>
        <w:t xml:space="preserve">Declarative syntax isn’t used that frequently in the code base as it stands, but to understand it, think of it as describing what the overall expression is </w:t>
      </w:r>
      <w:r w:rsidRPr="00FB3C67">
        <w:rPr>
          <w:b/>
          <w:bCs/>
        </w:rPr>
        <w:t>returning</w:t>
      </w:r>
      <w:r>
        <w:t xml:space="preserve">. </w:t>
      </w:r>
    </w:p>
    <w:p w14:paraId="64BBA60F" w14:textId="77777777" w:rsidR="00AA5F42" w:rsidRDefault="00AA5F42" w:rsidP="00AA5F42">
      <w:r>
        <w:t xml:space="preserve">This is as opposed to imperative syntax that describes operations being </w:t>
      </w:r>
      <w:r w:rsidRPr="006C6603">
        <w:rPr>
          <w:i/>
          <w:iCs/>
        </w:rPr>
        <w:t>performed on something</w:t>
      </w:r>
      <w:r>
        <w:t>.</w:t>
      </w:r>
    </w:p>
    <w:p w14:paraId="0CCB795C" w14:textId="2F7FA0B3" w:rsidR="008518E1" w:rsidRPr="008518E1" w:rsidRDefault="00D53F51" w:rsidP="008518E1">
      <w:r>
        <w:t>This is my proposed</w:t>
      </w:r>
      <w:r w:rsidR="008518E1">
        <w:t xml:space="preserve"> declarative style </w:t>
      </w:r>
      <w:r w:rsidR="00E13E3D">
        <w:t>for</w:t>
      </w:r>
      <w:r w:rsidR="008518E1">
        <w:t xml:space="preserve"> describing a request URL</w:t>
      </w:r>
      <w:r>
        <w:t xml:space="preserve">, </w:t>
      </w:r>
      <w:r w:rsidR="009B1292">
        <w:t>supporting</w:t>
      </w:r>
      <w:r>
        <w:t xml:space="preserve"> </w:t>
      </w:r>
      <w:r w:rsidRPr="009B1292">
        <w:rPr>
          <w:b/>
          <w:bCs/>
        </w:rPr>
        <w:t>optional</w:t>
      </w:r>
      <w:r>
        <w:t xml:space="preserve"> parameters:</w:t>
      </w:r>
    </w:p>
    <w:p w14:paraId="7C8B742F" w14:textId="2547EB14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requestUrl =</w:t>
      </w:r>
      <w:r w:rsidR="00510367">
        <w:rPr>
          <w:rFonts w:ascii="Consolas" w:hAnsi="Consolas" w:cs="Consolas"/>
          <w:color w:val="000000"/>
          <w:sz w:val="19"/>
          <w:szCs w:val="19"/>
        </w:rPr>
        <w:br/>
      </w:r>
    </w:p>
    <w:p w14:paraId="0CF53AD2" w14:textId="2625C5A8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RequestUrl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$"/v1/accounts/</w:t>
      </w:r>
      <w:r w:rsidR="00884E02">
        <w:rPr>
          <w:rFonts w:ascii="Consolas" w:hAnsi="Consolas" w:cs="Consolas"/>
          <w:color w:val="A31515"/>
          <w:sz w:val="19"/>
          <w:szCs w:val="19"/>
        </w:rPr>
        <w:t>{accountId}</w:t>
      </w:r>
      <w:r>
        <w:rPr>
          <w:rFonts w:ascii="Consolas" w:hAnsi="Consolas" w:cs="Consolas"/>
          <w:color w:val="A31515"/>
          <w:sz w:val="19"/>
          <w:szCs w:val="19"/>
        </w:rPr>
        <w:t>/product-instances"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E34A0" w14:textId="5C61B446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MaybeWith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"businessId"</w:t>
      </w:r>
      <w:r>
        <w:rPr>
          <w:rFonts w:ascii="Consolas" w:hAnsi="Consolas" w:cs="Consolas"/>
          <w:color w:val="000000"/>
          <w:sz w:val="19"/>
          <w:szCs w:val="19"/>
        </w:rPr>
        <w:t>, businessId)</w:t>
      </w:r>
    </w:p>
    <w:p w14:paraId="0595A9A8" w14:textId="22C4B55F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MaybeWith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"productLicenseId"</w:t>
      </w:r>
      <w:r>
        <w:rPr>
          <w:rFonts w:ascii="Consolas" w:hAnsi="Consolas" w:cs="Consolas"/>
          <w:color w:val="000000"/>
          <w:sz w:val="19"/>
          <w:szCs w:val="19"/>
        </w:rPr>
        <w:t>, productLicenseId)</w:t>
      </w:r>
    </w:p>
    <w:p w14:paraId="599A491A" w14:textId="168C6328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MaybeWith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>, productType)</w:t>
      </w:r>
    </w:p>
    <w:p w14:paraId="0EF357B2" w14:textId="39D2A6F5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MaybeWith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"page"</w:t>
      </w:r>
      <w:r>
        <w:rPr>
          <w:rFonts w:ascii="Consolas" w:hAnsi="Consolas" w:cs="Consolas"/>
          <w:color w:val="000000"/>
          <w:sz w:val="19"/>
          <w:szCs w:val="19"/>
        </w:rPr>
        <w:t>, page)</w:t>
      </w:r>
    </w:p>
    <w:p w14:paraId="2877F4B3" w14:textId="7EB16122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MaybeWith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"page-items"</w:t>
      </w:r>
      <w:r>
        <w:rPr>
          <w:rFonts w:ascii="Consolas" w:hAnsi="Consolas" w:cs="Consolas"/>
          <w:color w:val="000000"/>
          <w:sz w:val="19"/>
          <w:szCs w:val="19"/>
        </w:rPr>
        <w:t>, itemsPerPage)</w:t>
      </w:r>
    </w:p>
    <w:p w14:paraId="1CF330E0" w14:textId="3A4880CE" w:rsidR="008518E1" w:rsidRDefault="008518E1" w:rsidP="0085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When</w:t>
      </w:r>
      <w:r w:rsidR="004B4E08">
        <w:rPr>
          <w:rFonts w:ascii="Consolas" w:hAnsi="Consolas" w:cs="Consolas"/>
          <w:color w:val="000000"/>
          <w:sz w:val="19"/>
          <w:szCs w:val="19"/>
        </w:rPr>
        <w:t>(includeSoftDeleted).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Include</w:t>
      </w:r>
      <w:r w:rsidR="004B4E08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"includeSoftDeleted"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59918" w14:textId="22F8B483" w:rsidR="008518E1" w:rsidRDefault="008518E1" w:rsidP="008518E1"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r w:rsidRPr="00C95E47">
        <w:rPr>
          <w:rFonts w:ascii="Consolas" w:hAnsi="Consolas" w:cs="Consolas"/>
          <w:b/>
          <w:bCs/>
          <w:color w:val="000000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B358B5">
        <w:t>Interpretation:</w:t>
      </w:r>
    </w:p>
    <w:p w14:paraId="3A31C761" w14:textId="6E7CE7A8" w:rsidR="00B358B5" w:rsidRPr="00B358B5" w:rsidRDefault="00B358B5" w:rsidP="00B358B5">
      <w:pPr>
        <w:ind w:left="720"/>
        <w:rPr>
          <w:i/>
          <w:iCs/>
        </w:rPr>
      </w:pPr>
      <w:r>
        <w:rPr>
          <w:i/>
          <w:iCs/>
        </w:rPr>
        <w:t>“</w:t>
      </w:r>
      <w:r w:rsidR="00730172">
        <w:rPr>
          <w:i/>
          <w:iCs/>
        </w:rPr>
        <w:t>The</w:t>
      </w:r>
      <w:r>
        <w:rPr>
          <w:i/>
          <w:iCs/>
        </w:rPr>
        <w:t xml:space="preserve"> </w:t>
      </w:r>
      <w:r w:rsidRPr="00730172">
        <w:rPr>
          <w:b/>
          <w:bCs/>
          <w:i/>
          <w:iCs/>
        </w:rPr>
        <w:t>requestUrl</w:t>
      </w:r>
      <w:r>
        <w:rPr>
          <w:i/>
          <w:iCs/>
        </w:rPr>
        <w:t xml:space="preserve"> is &lt;this path&gt; maybe with &lt;these parameters&gt;, and when including soft deleted items we </w:t>
      </w:r>
      <w:r w:rsidR="00730172">
        <w:rPr>
          <w:i/>
          <w:iCs/>
        </w:rPr>
        <w:t>include “includeSoftDeleted=true” too</w:t>
      </w:r>
      <w:r>
        <w:rPr>
          <w:i/>
          <w:iCs/>
        </w:rPr>
        <w:t>.</w:t>
      </w:r>
      <w:r w:rsidR="00730172">
        <w:rPr>
          <w:i/>
          <w:iCs/>
        </w:rPr>
        <w:t>”</w:t>
      </w:r>
    </w:p>
    <w:p w14:paraId="388544CD" w14:textId="77777777" w:rsidR="00B358B5" w:rsidRDefault="00B358B5" w:rsidP="008518E1"/>
    <w:p w14:paraId="4DF4F027" w14:textId="3101A837" w:rsidR="00B52C50" w:rsidRPr="00B52C50" w:rsidRDefault="000652F4" w:rsidP="00B401A3">
      <w:pPr>
        <w:pStyle w:val="Heading2"/>
      </w:pPr>
      <w:r>
        <w:t xml:space="preserve">Brief </w:t>
      </w:r>
      <w:r w:rsidR="004B4E08">
        <w:t>Implementation</w:t>
      </w:r>
      <w:r w:rsidR="00DD0619">
        <w:t xml:space="preserve"> Notes</w:t>
      </w:r>
    </w:p>
    <w:p w14:paraId="4D277923" w14:textId="022C1F6D" w:rsidR="004B4E08" w:rsidRDefault="00EC1271" w:rsidP="008518E1">
      <w:pPr>
        <w:rPr>
          <w:u w:val="single"/>
        </w:rPr>
      </w:pPr>
      <w:r>
        <w:t xml:space="preserve">The </w:t>
      </w:r>
      <w:r w:rsidRPr="00541C45">
        <w:rPr>
          <w:rFonts w:ascii="Consolas" w:hAnsi="Consolas" w:cs="Consolas"/>
          <w:b/>
          <w:bCs/>
          <w:color w:val="000000"/>
          <w:sz w:val="19"/>
          <w:szCs w:val="19"/>
        </w:rPr>
        <w:t>RequestUrl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function </w:t>
      </w:r>
      <w:r w:rsidR="00541C45">
        <w:t xml:space="preserve">would be a </w:t>
      </w:r>
      <w:r w:rsidR="00541C45" w:rsidRPr="00541C45">
        <w:rPr>
          <w:b/>
          <w:bCs/>
        </w:rPr>
        <w:t>static</w:t>
      </w:r>
      <w:r w:rsidR="00541C45">
        <w:t xml:space="preserve"> function in a static class that takes the root URL path and returns a </w:t>
      </w:r>
      <w:r w:rsidR="00541C45" w:rsidRPr="00EB36C0">
        <w:rPr>
          <w:b/>
          <w:bCs/>
        </w:rPr>
        <w:t>builder object</w:t>
      </w:r>
      <w:r w:rsidR="00541C45">
        <w:t xml:space="preserve">. </w:t>
      </w:r>
      <w:r w:rsidR="00541C45">
        <w:rPr>
          <w:i/>
          <w:iCs/>
        </w:rPr>
        <w:t>Static classes can be subject to “</w:t>
      </w:r>
      <w:r w:rsidR="00541C45" w:rsidRPr="00541C45">
        <w:rPr>
          <w:b/>
          <w:bCs/>
          <w:i/>
          <w:iCs/>
        </w:rPr>
        <w:t>using static</w:t>
      </w:r>
      <w:r w:rsidR="00541C45">
        <w:rPr>
          <w:i/>
          <w:iCs/>
        </w:rPr>
        <w:t>” in recent C#, for a little extra syntax sugar.</w:t>
      </w:r>
    </w:p>
    <w:p w14:paraId="744A7053" w14:textId="797513BA" w:rsidR="00541C45" w:rsidRDefault="00541C45" w:rsidP="008518E1">
      <w:r>
        <w:t xml:space="preserve">The builder object would have a collection of methods to support appending query parameters, </w:t>
      </w:r>
      <w:r w:rsidR="00EB36C0">
        <w:t>every time</w:t>
      </w:r>
      <w:r>
        <w:t xml:space="preserve">, or conditionally. It would be useful to support appending </w:t>
      </w:r>
      <w:r w:rsidR="00DD0619">
        <w:t>Nullable types only if the nullable value is set.</w:t>
      </w:r>
    </w:p>
    <w:p w14:paraId="6D71BF83" w14:textId="4FA5DDF4" w:rsidR="00DD0619" w:rsidRDefault="00DD0619" w:rsidP="008518E1">
      <w:r>
        <w:t xml:space="preserve">The </w:t>
      </w:r>
      <w:r w:rsidRPr="00DD0619">
        <w:rPr>
          <w:rFonts w:ascii="Consolas" w:hAnsi="Consolas" w:cs="Consolas"/>
          <w:b/>
          <w:bCs/>
          <w:color w:val="000000"/>
          <w:sz w:val="19"/>
          <w:szCs w:val="19"/>
        </w:rPr>
        <w:t>.When(expression).Include(value)</w:t>
      </w:r>
      <w:r>
        <w:t xml:space="preserve"> syntax would require a </w:t>
      </w:r>
      <w:r w:rsidRPr="000E758E">
        <w:rPr>
          <w:i/>
          <w:iCs/>
        </w:rPr>
        <w:t>second</w:t>
      </w:r>
      <w:r>
        <w:t xml:space="preserve"> class, returned by </w:t>
      </w:r>
      <w:r w:rsidRPr="00960B56">
        <w:rPr>
          <w:rFonts w:ascii="Consolas" w:hAnsi="Consolas" w:cs="Consolas"/>
          <w:b/>
          <w:bCs/>
          <w:color w:val="000000"/>
          <w:sz w:val="19"/>
          <w:szCs w:val="19"/>
        </w:rPr>
        <w:t>When</w:t>
      </w:r>
      <w:r w:rsidRPr="0078581A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>
        <w:t xml:space="preserve"> which would have </w:t>
      </w:r>
      <w:r w:rsidR="0078581A" w:rsidRPr="00DD0619">
        <w:rPr>
          <w:rFonts w:ascii="Consolas" w:hAnsi="Consolas" w:cs="Consolas"/>
          <w:b/>
          <w:bCs/>
          <w:color w:val="000000"/>
          <w:sz w:val="19"/>
          <w:szCs w:val="19"/>
        </w:rPr>
        <w:t>Include</w:t>
      </w:r>
      <w:r w:rsidRPr="0078581A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>
        <w:t xml:space="preserve"> as a single method.  This way the Intellisense </w:t>
      </w:r>
      <w:r w:rsidR="00960B56">
        <w:t>drop-lists</w:t>
      </w:r>
      <w:r>
        <w:t xml:space="preserve"> </w:t>
      </w:r>
      <w:r w:rsidR="00960B56">
        <w:t xml:space="preserve">guide the user </w:t>
      </w:r>
      <w:r>
        <w:t>nicely.</w:t>
      </w:r>
    </w:p>
    <w:p w14:paraId="69AC5B21" w14:textId="381714F4" w:rsidR="00DD0619" w:rsidRDefault="00DD0619" w:rsidP="008518E1">
      <w:r>
        <w:t xml:space="preserve">Generally, the methods would continue to return the builder object, until </w:t>
      </w:r>
      <w:r w:rsidRPr="00DD0619">
        <w:rPr>
          <w:rFonts w:ascii="Consolas" w:hAnsi="Consolas" w:cs="Consolas"/>
          <w:b/>
          <w:bCs/>
          <w:color w:val="000000"/>
          <w:sz w:val="19"/>
          <w:szCs w:val="19"/>
        </w:rPr>
        <w:t>ToString</w:t>
      </w:r>
      <w:r w:rsidRPr="0078581A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>
        <w:t xml:space="preserve"> is called</w:t>
      </w:r>
      <w:r w:rsidR="003B3F81">
        <w:t xml:space="preserve"> to obtain the final string.</w:t>
      </w:r>
    </w:p>
    <w:p w14:paraId="016326A2" w14:textId="77777777" w:rsidR="00DD0619" w:rsidRPr="00541C45" w:rsidRDefault="00DD0619" w:rsidP="008518E1"/>
    <w:p w14:paraId="6207C453" w14:textId="70D55EAB" w:rsidR="00EC1271" w:rsidRDefault="00715CE5" w:rsidP="00715CE5">
      <w:pPr>
        <w:pStyle w:val="Heading3"/>
      </w:pPr>
      <w:r>
        <w:t>Enhancement</w:t>
      </w:r>
      <w:r w:rsidR="005E5C33">
        <w:t xml:space="preserve"> for lazy evaluation</w:t>
      </w:r>
    </w:p>
    <w:p w14:paraId="1BB012B8" w14:textId="60B3F163" w:rsidR="00715CE5" w:rsidRPr="00715CE5" w:rsidRDefault="007D74B0" w:rsidP="00715CE5">
      <w:r>
        <w:t xml:space="preserve">As it stands, the </w:t>
      </w:r>
      <w:r w:rsidR="00715CE5">
        <w:t>value</w:t>
      </w:r>
      <w:r>
        <w:t>-</w:t>
      </w:r>
      <w:r w:rsidR="00715CE5">
        <w:t xml:space="preserve">expressions </w:t>
      </w:r>
      <w:r>
        <w:t xml:space="preserve">are </w:t>
      </w:r>
      <w:r w:rsidRPr="0073522F">
        <w:rPr>
          <w:b/>
          <w:bCs/>
        </w:rPr>
        <w:t>eagerly</w:t>
      </w:r>
      <w:r>
        <w:t xml:space="preserve"> evaluated. Some expressions </w:t>
      </w:r>
      <w:r w:rsidR="00715CE5">
        <w:t xml:space="preserve">may require </w:t>
      </w:r>
      <w:r w:rsidR="00715CE5" w:rsidRPr="0073522F">
        <w:rPr>
          <w:b/>
          <w:bCs/>
        </w:rPr>
        <w:t>lazy</w:t>
      </w:r>
      <w:r w:rsidR="00715CE5">
        <w:t xml:space="preserve"> evaluation, so, </w:t>
      </w:r>
      <w:r w:rsidR="00715CE5" w:rsidRPr="00715CE5">
        <w:rPr>
          <w:rFonts w:ascii="Consolas" w:hAnsi="Consolas" w:cs="Consolas"/>
          <w:b/>
          <w:bCs/>
          <w:color w:val="000000"/>
          <w:sz w:val="19"/>
          <w:szCs w:val="19"/>
        </w:rPr>
        <w:t>.Include(f)</w:t>
      </w:r>
      <w:r w:rsidR="00715CE5">
        <w:t xml:space="preserve"> would be useful where f is a </w:t>
      </w:r>
      <w:r w:rsidR="00715CE5" w:rsidRPr="0065582B">
        <w:rPr>
          <w:rFonts w:ascii="Consolas" w:hAnsi="Consolas" w:cs="Consolas"/>
          <w:b/>
          <w:bCs/>
          <w:color w:val="000000"/>
          <w:sz w:val="19"/>
          <w:szCs w:val="19"/>
        </w:rPr>
        <w:t>Func&lt;T&gt;</w:t>
      </w:r>
      <w:r w:rsidR="00715CE5">
        <w:t xml:space="preserve"> that can be called to obtain the value to append, only </w:t>
      </w:r>
      <w:r w:rsidR="001B20FD">
        <w:t>when</w:t>
      </w:r>
      <w:r w:rsidR="00715CE5">
        <w:t xml:space="preserve"> the condition is </w:t>
      </w:r>
      <w:r w:rsidR="00715CE5" w:rsidRPr="00163FC0">
        <w:rPr>
          <w:b/>
          <w:bCs/>
        </w:rPr>
        <w:t>true</w:t>
      </w:r>
      <w:r w:rsidR="00715CE5">
        <w:t>.</w:t>
      </w:r>
    </w:p>
    <w:p w14:paraId="284C79AD" w14:textId="1D632D09" w:rsidR="00EC1271" w:rsidRDefault="007D74B0" w:rsidP="008518E1">
      <w:r>
        <w:t>An overload will deal with this, expressed in terms of the eager variant.</w:t>
      </w:r>
    </w:p>
    <w:p w14:paraId="00C36CF1" w14:textId="29E46F35" w:rsidR="007D74B0" w:rsidRDefault="007D74B0" w:rsidP="008518E1"/>
    <w:p w14:paraId="6423347D" w14:textId="77777777" w:rsidR="006C6603" w:rsidRDefault="006C66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8B0511" w14:textId="03EBE18C" w:rsidR="002D2A05" w:rsidRDefault="00FB3C67" w:rsidP="002D2A05">
      <w:pPr>
        <w:pStyle w:val="Heading2"/>
      </w:pPr>
      <w:r>
        <w:lastRenderedPageBreak/>
        <w:t>Explanation of</w:t>
      </w:r>
      <w:r w:rsidR="006C6603">
        <w:t xml:space="preserve"> Proposed</w:t>
      </w:r>
      <w:r>
        <w:t xml:space="preserve"> </w:t>
      </w:r>
      <w:r w:rsidR="002D2A05">
        <w:t>Functions</w:t>
      </w:r>
    </w:p>
    <w:p w14:paraId="09E65D73" w14:textId="3410C23B" w:rsidR="00FB3C67" w:rsidRPr="00E94EC3" w:rsidRDefault="00E94EC3" w:rsidP="00FB3C67">
      <w:pPr>
        <w:rPr>
          <w:i/>
          <w:iCs/>
        </w:rPr>
      </w:pPr>
      <w:r>
        <w:rPr>
          <w:i/>
          <w:iCs/>
        </w:rPr>
        <w:t>These are the ones I use in the proposed codebase.</w:t>
      </w:r>
    </w:p>
    <w:p w14:paraId="0F8CDCDB" w14:textId="55A77B7A" w:rsidR="002D2A05" w:rsidRDefault="002D2A05" w:rsidP="002D2A05">
      <w:pPr>
        <w:pStyle w:val="Heading3"/>
      </w:pPr>
      <w:r>
        <w:t>With</w:t>
      </w:r>
      <w:r w:rsidR="006C6603">
        <w:t>()</w:t>
      </w:r>
    </w:p>
    <w:p w14:paraId="6DAFDC9C" w14:textId="28B50A91" w:rsidR="002D2A05" w:rsidRDefault="002D2A05" w:rsidP="002D2A05">
      <w:r>
        <w:t>This function provides for the case where we always desire to append a parameter.</w:t>
      </w:r>
    </w:p>
    <w:p w14:paraId="44633757" w14:textId="7BD51CF7" w:rsidR="002D2A05" w:rsidRDefault="002D2A05" w:rsidP="002D2A05">
      <w:r>
        <w:t xml:space="preserve">It throws an argument exception on </w:t>
      </w:r>
      <w:r w:rsidRPr="002D2A05">
        <w:rPr>
          <w:b/>
          <w:bCs/>
        </w:rPr>
        <w:t>null</w:t>
      </w:r>
      <w:r>
        <w:t xml:space="preserve">, since this is by design a </w:t>
      </w:r>
      <w:r w:rsidRPr="002D2A05">
        <w:rPr>
          <w:b/>
          <w:bCs/>
        </w:rPr>
        <w:t>non-optional</w:t>
      </w:r>
      <w:r>
        <w:t xml:space="preserve"> function. Hopefully this might trap an error</w:t>
      </w:r>
      <w:r w:rsidR="00426A41">
        <w:t xml:space="preserve"> in a test framework</w:t>
      </w:r>
      <w:r>
        <w:t>!</w:t>
      </w:r>
    </w:p>
    <w:p w14:paraId="617049B0" w14:textId="7A7B4A3C" w:rsidR="002D2A05" w:rsidRPr="00BD5653" w:rsidRDefault="002D2A05" w:rsidP="002D2A05">
      <w:r>
        <w:t xml:space="preserve">I propose a convenient generic overload that will perform a </w:t>
      </w:r>
      <w:r w:rsidRPr="002D2A05">
        <w:rPr>
          <w:b/>
          <w:bCs/>
        </w:rPr>
        <w:t>ToString()</w:t>
      </w:r>
      <w:r>
        <w:t xml:space="preserve"> on </w:t>
      </w:r>
      <w:r w:rsidR="008372B6">
        <w:t>its</w:t>
      </w:r>
      <w:r>
        <w:t xml:space="preserve"> argument. This isn’t essential, but makes the syntax look nicer for passing e</w:t>
      </w:r>
      <w:r w:rsidR="00022C4C">
        <w:t>.</w:t>
      </w:r>
      <w:r>
        <w:t>g</w:t>
      </w:r>
      <w:r w:rsidR="00022C4C">
        <w:t>.</w:t>
      </w:r>
      <w:r>
        <w:t>:</w:t>
      </w:r>
      <w:r w:rsidR="00BD5653">
        <w:t xml:space="preserve"> Type</w:t>
      </w:r>
      <w:r>
        <w:t xml:space="preserve"> </w:t>
      </w:r>
      <w:r w:rsidRPr="002D2A05">
        <w:rPr>
          <w:b/>
          <w:bCs/>
        </w:rPr>
        <w:t>int</w:t>
      </w:r>
      <w:r w:rsidR="00BD5653">
        <w:rPr>
          <w:b/>
          <w:bCs/>
        </w:rPr>
        <w:t xml:space="preserve"> </w:t>
      </w:r>
      <w:r w:rsidR="00BD5653" w:rsidRPr="00BD5653">
        <w:t>as</w:t>
      </w:r>
      <w:r w:rsidR="00BD5653">
        <w:rPr>
          <w:b/>
          <w:bCs/>
        </w:rPr>
        <w:t xml:space="preserve"> i </w:t>
      </w:r>
      <w:r w:rsidR="00BD5653">
        <w:t xml:space="preserve">rather than </w:t>
      </w:r>
      <w:r w:rsidR="00BD5653">
        <w:rPr>
          <w:b/>
          <w:bCs/>
        </w:rPr>
        <w:t>i.ToString()</w:t>
      </w:r>
      <w:r w:rsidR="00BD5653">
        <w:t>.</w:t>
      </w:r>
    </w:p>
    <w:p w14:paraId="523FC381" w14:textId="77777777" w:rsidR="006C6603" w:rsidRPr="002D2A05" w:rsidRDefault="006C6603" w:rsidP="002D2A05"/>
    <w:p w14:paraId="7F467DD5" w14:textId="433ADB59" w:rsidR="002D2A05" w:rsidRDefault="002D2A05" w:rsidP="006C6603">
      <w:pPr>
        <w:pStyle w:val="Heading3"/>
        <w:spacing w:before="240"/>
      </w:pPr>
      <w:r>
        <w:t>MaybeWith</w:t>
      </w:r>
      <w:r w:rsidR="006C6603">
        <w:t>()</w:t>
      </w:r>
    </w:p>
    <w:p w14:paraId="04573301" w14:textId="3E556F6F" w:rsidR="002D2A05" w:rsidRDefault="002D2A05" w:rsidP="002D2A05">
      <w:r>
        <w:t xml:space="preserve">This function is designed for use with </w:t>
      </w:r>
      <w:r w:rsidRPr="002D2A05">
        <w:rPr>
          <w:b/>
          <w:bCs/>
        </w:rPr>
        <w:t>nullable value types</w:t>
      </w:r>
      <w:r>
        <w:t xml:space="preserve">. It will append the parameter and value </w:t>
      </w:r>
      <w:r w:rsidRPr="00FB3C67">
        <w:rPr>
          <w:b/>
          <w:bCs/>
        </w:rPr>
        <w:t>only if</w:t>
      </w:r>
      <w:r>
        <w:t xml:space="preserve"> the value is </w:t>
      </w:r>
      <w:r w:rsidRPr="002D2A05">
        <w:rPr>
          <w:b/>
          <w:bCs/>
        </w:rPr>
        <w:t>not null</w:t>
      </w:r>
      <w:r>
        <w:t>.</w:t>
      </w:r>
      <w:r w:rsidR="00FB3C67">
        <w:t xml:space="preserve"> Again, it will call </w:t>
      </w:r>
      <w:r w:rsidR="00FB3C67" w:rsidRPr="00FB3C67">
        <w:rPr>
          <w:b/>
          <w:bCs/>
        </w:rPr>
        <w:t>ToString()</w:t>
      </w:r>
      <w:r w:rsidR="00FB3C67">
        <w:t xml:space="preserve"> on the argument.</w:t>
      </w:r>
    </w:p>
    <w:p w14:paraId="6EA0CC17" w14:textId="111E47B7" w:rsidR="00FB3C67" w:rsidRPr="00DB3984" w:rsidRDefault="00FB3C67" w:rsidP="002D2A05">
      <w:r w:rsidRPr="00FB3C67">
        <w:rPr>
          <w:i/>
          <w:iCs/>
        </w:rPr>
        <w:t xml:space="preserve">Note: </w:t>
      </w:r>
      <w:r>
        <w:t xml:space="preserve">It is by design that this is </w:t>
      </w:r>
      <w:r w:rsidRPr="00FB3C67">
        <w:rPr>
          <w:b/>
          <w:bCs/>
        </w:rPr>
        <w:t>not</w:t>
      </w:r>
      <w:r>
        <w:t xml:space="preserve"> presented as an overload of </w:t>
      </w:r>
      <w:r w:rsidRPr="00FB3C67">
        <w:rPr>
          <w:b/>
          <w:bCs/>
        </w:rPr>
        <w:t>With()</w:t>
      </w:r>
      <w:r>
        <w:t xml:space="preserve">! It is my opinion that programmers use overloads too often, and this can lead to difficulty understanding precisely what will happen at the call site. </w:t>
      </w:r>
      <w:r w:rsidR="00DB3984">
        <w:t>In this case the word “with” implies inclusion in all cases, which is not true for an optional parameter encoded as a nullable type.</w:t>
      </w:r>
    </w:p>
    <w:p w14:paraId="43A8FC04" w14:textId="77777777" w:rsidR="006C6603" w:rsidRPr="002D2A05" w:rsidRDefault="006C6603" w:rsidP="002D2A05"/>
    <w:p w14:paraId="4195C5D1" w14:textId="7631C875" w:rsidR="002D2A05" w:rsidRDefault="002D2A05" w:rsidP="00FB3C67">
      <w:pPr>
        <w:pStyle w:val="Heading3"/>
      </w:pPr>
      <w:r>
        <w:t>When</w:t>
      </w:r>
      <w:r w:rsidR="006C6603">
        <w:t>()</w:t>
      </w:r>
    </w:p>
    <w:p w14:paraId="6B4828C1" w14:textId="7600F177" w:rsidR="00FB3C67" w:rsidRDefault="00FB3C67" w:rsidP="00FB3C67">
      <w:r>
        <w:t>This function is the most general.</w:t>
      </w:r>
    </w:p>
    <w:p w14:paraId="1D3C4F07" w14:textId="55250564" w:rsidR="00FB3C67" w:rsidRDefault="00FB3C67" w:rsidP="00FB3C67">
      <w:r>
        <w:t xml:space="preserve">It takes a Boolean condition, and needs to be chained with a </w:t>
      </w:r>
      <w:r w:rsidRPr="00FB3C67">
        <w:rPr>
          <w:b/>
          <w:bCs/>
        </w:rPr>
        <w:t>.Include()</w:t>
      </w:r>
      <w:r>
        <w:t xml:space="preserve"> call, which specifies the parameter name and value to be appended.</w:t>
      </w:r>
    </w:p>
    <w:p w14:paraId="084CB961" w14:textId="0B5F92BA" w:rsidR="00FB3C67" w:rsidRDefault="00FB3C67" w:rsidP="00FB3C67">
      <w:r>
        <w:t>The append takes place only if the Boolean expression is true at runtime.</w:t>
      </w:r>
    </w:p>
    <w:p w14:paraId="6C8CACA1" w14:textId="4C13F4BD" w:rsidR="00220D2A" w:rsidRDefault="00220D2A" w:rsidP="00FB3C67">
      <w:r>
        <w:t xml:space="preserve">The </w:t>
      </w:r>
      <w:r w:rsidRPr="00220D2A">
        <w:rPr>
          <w:b/>
          <w:bCs/>
        </w:rPr>
        <w:t xml:space="preserve">Include() </w:t>
      </w:r>
      <w:r>
        <w:t>function has a variant that accepts a lambda function, allowing the value expression to be evaluated only if the append is going to go ahead.</w:t>
      </w:r>
    </w:p>
    <w:p w14:paraId="7B662973" w14:textId="77777777" w:rsidR="00FB3C67" w:rsidRPr="00FB3C67" w:rsidRDefault="00FB3C67" w:rsidP="00FB3C67"/>
    <w:p w14:paraId="75A83975" w14:textId="0E682C9E" w:rsidR="00605BFE" w:rsidRDefault="00605B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A11268" w14:textId="77777777" w:rsidR="0064157A" w:rsidRDefault="006415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C5717B" w14:textId="4D845AED" w:rsidR="000E5B64" w:rsidRPr="002655D6" w:rsidRDefault="00C81CA4" w:rsidP="000E5B64">
      <w:pPr>
        <w:pStyle w:val="Heading1"/>
      </w:pPr>
      <w:r>
        <w:lastRenderedPageBreak/>
        <w:t xml:space="preserve">Code Size Comparison – typical </w:t>
      </w:r>
      <w:r w:rsidR="000E5B64">
        <w:t>practice vs. proposal</w:t>
      </w:r>
    </w:p>
    <w:p w14:paraId="559F682E" w14:textId="125A41C5" w:rsidR="000E5B64" w:rsidRDefault="000E5B64" w:rsidP="000E5B64">
      <w:r>
        <w:t xml:space="preserve">The following diagram is a birds-eye view of the code to </w:t>
      </w:r>
      <w:r w:rsidR="00200C8C">
        <w:t>build a URL query string</w:t>
      </w:r>
      <w:r>
        <w:t>.</w:t>
      </w:r>
    </w:p>
    <w:p w14:paraId="5F6C8726" w14:textId="77777777" w:rsidR="000E5B64" w:rsidRPr="00E03498" w:rsidRDefault="000E5B64" w:rsidP="000E5B64">
      <w:r>
        <w:t xml:space="preserve">This compares current practice </w:t>
      </w:r>
      <w:r w:rsidRPr="0004069B">
        <w:rPr>
          <w:i/>
          <w:iCs/>
        </w:rPr>
        <w:t>vs.</w:t>
      </w:r>
      <w:r>
        <w:t xml:space="preserve"> proposed equivalent code.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B3B" w14:paraId="190385FB" w14:textId="77777777" w:rsidTr="006071F8">
        <w:tc>
          <w:tcPr>
            <w:tcW w:w="4508" w:type="dxa"/>
            <w:shd w:val="clear" w:color="auto" w:fill="538135" w:themeFill="accent6" w:themeFillShade="BF"/>
          </w:tcPr>
          <w:p w14:paraId="61899FDC" w14:textId="77777777" w:rsidR="000E5B64" w:rsidRPr="00494DF1" w:rsidRDefault="000E5B64" w:rsidP="006071F8">
            <w:pPr>
              <w:jc w:val="center"/>
              <w:rPr>
                <w:sz w:val="36"/>
                <w:szCs w:val="36"/>
              </w:rPr>
            </w:pPr>
            <w:r w:rsidRPr="008C1D0A">
              <w:rPr>
                <w:color w:val="FFFFFF" w:themeColor="background1"/>
                <w:sz w:val="36"/>
                <w:szCs w:val="36"/>
              </w:rPr>
              <w:t>CURRENT</w:t>
            </w:r>
          </w:p>
        </w:tc>
        <w:tc>
          <w:tcPr>
            <w:tcW w:w="4508" w:type="dxa"/>
            <w:shd w:val="clear" w:color="auto" w:fill="2E74B5" w:themeFill="accent5" w:themeFillShade="BF"/>
          </w:tcPr>
          <w:p w14:paraId="77C699B4" w14:textId="77777777" w:rsidR="000E5B64" w:rsidRPr="008C1D0A" w:rsidRDefault="000E5B64" w:rsidP="006071F8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8C1D0A">
              <w:rPr>
                <w:color w:val="FFFFFF" w:themeColor="background1"/>
                <w:sz w:val="36"/>
                <w:szCs w:val="36"/>
              </w:rPr>
              <w:t>PROPOSED</w:t>
            </w:r>
          </w:p>
        </w:tc>
      </w:tr>
      <w:tr w:rsidR="00387B3B" w14:paraId="6E0BD04A" w14:textId="77777777" w:rsidTr="006071F8">
        <w:tc>
          <w:tcPr>
            <w:tcW w:w="4508" w:type="dxa"/>
            <w:shd w:val="clear" w:color="auto" w:fill="C5E0B3" w:themeFill="accent6" w:themeFillTint="66"/>
          </w:tcPr>
          <w:p w14:paraId="37379DC4" w14:textId="1CF9E4D0" w:rsidR="000E5B64" w:rsidRDefault="000E5B64" w:rsidP="006071F8">
            <w:pPr>
              <w:jc w:val="center"/>
            </w:pPr>
            <w:r>
              <w:br/>
            </w:r>
            <w:r w:rsidR="00387B3B" w:rsidRPr="00387B3B">
              <w:rPr>
                <w:noProof/>
              </w:rPr>
              <w:drawing>
                <wp:inline distT="0" distB="0" distL="0" distR="0" wp14:anchorId="39CBC878" wp14:editId="3BC672FF">
                  <wp:extent cx="2323404" cy="1794164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12" cy="180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C28CA" w14:textId="631D7791" w:rsidR="000E5B64" w:rsidRDefault="000E5B64" w:rsidP="006071F8">
            <w:pPr>
              <w:pStyle w:val="Caption"/>
              <w:jc w:val="center"/>
            </w:pPr>
          </w:p>
          <w:p w14:paraId="46A5BD40" w14:textId="2547365B" w:rsidR="000E5B64" w:rsidRDefault="000E5B64" w:rsidP="006071F8">
            <w:pPr>
              <w:jc w:val="center"/>
            </w:pPr>
          </w:p>
          <w:p w14:paraId="2BB33EEC" w14:textId="77777777" w:rsidR="000E5B64" w:rsidRPr="00015CF6" w:rsidRDefault="000E5B64" w:rsidP="00F531DF">
            <w:pPr>
              <w:pStyle w:val="Caption"/>
              <w:jc w:val="center"/>
            </w:pPr>
          </w:p>
        </w:tc>
        <w:tc>
          <w:tcPr>
            <w:tcW w:w="4508" w:type="dxa"/>
            <w:shd w:val="clear" w:color="auto" w:fill="DEEAF6" w:themeFill="accent5" w:themeFillTint="33"/>
          </w:tcPr>
          <w:p w14:paraId="32755258" w14:textId="245878EE" w:rsidR="000E5B64" w:rsidRDefault="000E5B64" w:rsidP="00F531DF">
            <w:pPr>
              <w:jc w:val="center"/>
              <w:rPr>
                <w:i/>
                <w:iCs/>
              </w:rPr>
            </w:pPr>
            <w:r>
              <w:br/>
            </w:r>
            <w:r w:rsidR="000C0413" w:rsidRPr="000C0413">
              <w:rPr>
                <w:i/>
                <w:iCs/>
                <w:noProof/>
              </w:rPr>
              <w:drawing>
                <wp:inline distT="0" distB="0" distL="0" distR="0" wp14:anchorId="71240B70" wp14:editId="5425F6E0">
                  <wp:extent cx="1916723" cy="531314"/>
                  <wp:effectExtent l="0" t="0" r="762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455" cy="54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9D562" w14:textId="12932814" w:rsidR="00387B3B" w:rsidRPr="00144A3D" w:rsidRDefault="00387B3B" w:rsidP="00F531DF">
            <w:pPr>
              <w:jc w:val="center"/>
              <w:rPr>
                <w:i/>
                <w:iCs/>
              </w:rPr>
            </w:pPr>
          </w:p>
        </w:tc>
      </w:tr>
    </w:tbl>
    <w:p w14:paraId="5295B0D4" w14:textId="5B4A3B81" w:rsidR="000E5B64" w:rsidRDefault="000E5B64" w:rsidP="000E5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FC9C0D" w14:textId="48E09CE4" w:rsidR="008518E1" w:rsidRDefault="007F0DE2" w:rsidP="00FD3BE0">
      <w:pPr>
        <w:pStyle w:val="Heading1"/>
      </w:pPr>
      <w:r>
        <w:t>Further Work</w:t>
      </w:r>
    </w:p>
    <w:p w14:paraId="1F15DDEA" w14:textId="25E41F01" w:rsidR="008518E1" w:rsidRDefault="008518E1" w:rsidP="008518E1">
      <w:pPr>
        <w:pStyle w:val="Heading3"/>
      </w:pPr>
      <w:r>
        <w:t>Adding query parameters to a Dictionary</w:t>
      </w:r>
    </w:p>
    <w:p w14:paraId="3B8633FE" w14:textId="65CCE77E" w:rsidR="008518E1" w:rsidRPr="008518E1" w:rsidRDefault="003B371B" w:rsidP="008518E1">
      <w:r>
        <w:t>Similar problem</w:t>
      </w:r>
      <w:r w:rsidR="00B1740B">
        <w:t>. NB:</w:t>
      </w:r>
      <w:r w:rsidR="0064157A">
        <w:t xml:space="preserve"> </w:t>
      </w:r>
      <w:r w:rsidR="0064157A" w:rsidRPr="0064157A">
        <w:rPr>
          <w:b/>
          <w:bCs/>
        </w:rPr>
        <w:t xml:space="preserve">not considered </w:t>
      </w:r>
      <w:r w:rsidR="00B1740B">
        <w:rPr>
          <w:b/>
          <w:bCs/>
        </w:rPr>
        <w:t>in this proposal</w:t>
      </w:r>
      <w:r w:rsidR="00863BB8">
        <w:t>:</w:t>
      </w:r>
      <w:r w:rsidR="000C0413">
        <w:br/>
      </w:r>
    </w:p>
    <w:p w14:paraId="2A476800" w14:textId="75A8BFA4" w:rsidR="002E4E05" w:rsidRDefault="008518E1" w:rsidP="000C0413">
      <w:pPr>
        <w:jc w:val="center"/>
      </w:pPr>
      <w:r w:rsidRPr="008518E1">
        <w:rPr>
          <w:noProof/>
        </w:rPr>
        <w:drawing>
          <wp:inline distT="0" distB="0" distL="0" distR="0" wp14:anchorId="71E0B6B4" wp14:editId="353DFB72">
            <wp:extent cx="2821990" cy="2168236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384" cy="21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AC06" w14:textId="77777777" w:rsidR="002E4E05" w:rsidRPr="008518E1" w:rsidRDefault="002E4E05" w:rsidP="008518E1"/>
    <w:p w14:paraId="6BFC2330" w14:textId="77777777" w:rsidR="00F86802" w:rsidRDefault="00F868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14A971" w14:textId="77777777" w:rsidR="007F0DE2" w:rsidRDefault="007F0DE2" w:rsidP="002E4E05">
      <w:pPr>
        <w:pStyle w:val="Heading1"/>
      </w:pPr>
      <w:r>
        <w:lastRenderedPageBreak/>
        <w:t>References</w:t>
      </w:r>
    </w:p>
    <w:p w14:paraId="0ABD9E62" w14:textId="28D6374F" w:rsidR="008444FC" w:rsidRDefault="000E5B64" w:rsidP="007F0DE2">
      <w:pPr>
        <w:pStyle w:val="Heading2"/>
      </w:pPr>
      <w:r>
        <w:t xml:space="preserve">Portfolio </w:t>
      </w:r>
      <w:r w:rsidR="008444FC">
        <w:t>Repository</w:t>
      </w:r>
    </w:p>
    <w:p w14:paraId="111C2268" w14:textId="7180558A" w:rsidR="002E4E05" w:rsidRDefault="002E4E05" w:rsidP="002E4E05">
      <w:r>
        <w:t>The code can be found at</w:t>
      </w:r>
      <w:r w:rsidR="00F86802">
        <w:t xml:space="preserve"> the following location.</w:t>
      </w:r>
    </w:p>
    <w:p w14:paraId="635E740F" w14:textId="125F09AD" w:rsidR="00467CBB" w:rsidRDefault="00467CBB" w:rsidP="002E4E05">
      <w:r>
        <w:t>This is not a drop-in for the SBC framework</w:t>
      </w:r>
      <w:r w:rsidR="0021678A">
        <w:t>. It cou</w:t>
      </w:r>
      <w:r>
        <w:t>ld be re-worked to fit in somewhere</w:t>
      </w:r>
      <w:r w:rsidR="0021678A">
        <w:t>, however</w:t>
      </w:r>
      <w:r>
        <w:t>.</w:t>
      </w:r>
    </w:p>
    <w:p w14:paraId="6F7165A2" w14:textId="3069C30B" w:rsidR="00F86802" w:rsidRPr="00F86802" w:rsidRDefault="00F86802" w:rsidP="002E4E05">
      <w:pPr>
        <w:rPr>
          <w:i/>
          <w:iCs/>
        </w:rPr>
      </w:pPr>
      <w:r>
        <w:rPr>
          <w:i/>
          <w:iCs/>
        </w:rPr>
        <w:t xml:space="preserve">NB: I have omitted some homework exercises – escaping, for example. This is tangential to the point of this proposal, </w:t>
      </w:r>
      <w:r w:rsidR="00256CF5">
        <w:rPr>
          <w:i/>
          <w:iCs/>
        </w:rPr>
        <w:t xml:space="preserve">and needs </w:t>
      </w:r>
      <w:r>
        <w:rPr>
          <w:i/>
          <w:iCs/>
        </w:rPr>
        <w:t>including.</w:t>
      </w:r>
    </w:p>
    <w:p w14:paraId="43D423C1" w14:textId="746B21BD" w:rsidR="002E4E05" w:rsidRDefault="002E4E05" w:rsidP="00863BB8">
      <w:pPr>
        <w:jc w:val="center"/>
        <w:rPr>
          <w:rFonts w:ascii="Consolas" w:hAnsi="Consolas"/>
        </w:rPr>
      </w:pPr>
      <w:r w:rsidRPr="002E4E05">
        <w:rPr>
          <w:rFonts w:ascii="Consolas" w:hAnsi="Consolas"/>
        </w:rPr>
        <w:t xml:space="preserve">git clone </w:t>
      </w:r>
      <w:hyperlink r:id="rId11" w:history="1">
        <w:r w:rsidRPr="002E4E05">
          <w:rPr>
            <w:rStyle w:val="Hyperlink"/>
            <w:rFonts w:ascii="Consolas" w:hAnsi="Consolas"/>
          </w:rPr>
          <w:t>https://github.com/jonathan-markland-at-sage/URLParameterBuilder</w:t>
        </w:r>
      </w:hyperlink>
    </w:p>
    <w:p w14:paraId="4CFA3DA8" w14:textId="371C2262" w:rsidR="00911A5F" w:rsidRDefault="00911A5F" w:rsidP="00863BB8">
      <w:pPr>
        <w:jc w:val="center"/>
        <w:rPr>
          <w:rFonts w:ascii="Consolas" w:hAnsi="Consolas"/>
        </w:rPr>
      </w:pPr>
    </w:p>
    <w:p w14:paraId="4D5FE6F6" w14:textId="77777777" w:rsidR="00911A5F" w:rsidRPr="00863BB8" w:rsidRDefault="00911A5F" w:rsidP="00863BB8">
      <w:pPr>
        <w:jc w:val="center"/>
        <w:rPr>
          <w:rFonts w:ascii="Consolas" w:hAnsi="Consolas"/>
        </w:rPr>
      </w:pPr>
    </w:p>
    <w:sectPr w:rsidR="00911A5F" w:rsidRPr="0086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464"/>
    <w:multiLevelType w:val="hybridMultilevel"/>
    <w:tmpl w:val="876EFAA0"/>
    <w:lvl w:ilvl="0" w:tplc="FD30B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D354C"/>
    <w:multiLevelType w:val="hybridMultilevel"/>
    <w:tmpl w:val="A3882776"/>
    <w:lvl w:ilvl="0" w:tplc="5FCED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D7"/>
    <w:rsid w:val="00001A26"/>
    <w:rsid w:val="00022C4C"/>
    <w:rsid w:val="000632A7"/>
    <w:rsid w:val="000652F4"/>
    <w:rsid w:val="00075712"/>
    <w:rsid w:val="000C0413"/>
    <w:rsid w:val="000E5B64"/>
    <w:rsid w:val="000E758E"/>
    <w:rsid w:val="00123794"/>
    <w:rsid w:val="00163FC0"/>
    <w:rsid w:val="001B1048"/>
    <w:rsid w:val="001B20FD"/>
    <w:rsid w:val="001F11D9"/>
    <w:rsid w:val="001F5DD7"/>
    <w:rsid w:val="00200C8C"/>
    <w:rsid w:val="00212D48"/>
    <w:rsid w:val="0021678A"/>
    <w:rsid w:val="00220D2A"/>
    <w:rsid w:val="00254458"/>
    <w:rsid w:val="00256CF5"/>
    <w:rsid w:val="0027024C"/>
    <w:rsid w:val="002750AD"/>
    <w:rsid w:val="002A5405"/>
    <w:rsid w:val="002D2A05"/>
    <w:rsid w:val="002E367F"/>
    <w:rsid w:val="002E4E05"/>
    <w:rsid w:val="002F3CE1"/>
    <w:rsid w:val="00305F34"/>
    <w:rsid w:val="0037780B"/>
    <w:rsid w:val="00387B3B"/>
    <w:rsid w:val="003B371B"/>
    <w:rsid w:val="003B3F81"/>
    <w:rsid w:val="003C1F45"/>
    <w:rsid w:val="00407036"/>
    <w:rsid w:val="00426A41"/>
    <w:rsid w:val="00467CBB"/>
    <w:rsid w:val="004B4E08"/>
    <w:rsid w:val="004C5D31"/>
    <w:rsid w:val="00510367"/>
    <w:rsid w:val="0051175B"/>
    <w:rsid w:val="00541C45"/>
    <w:rsid w:val="00585F97"/>
    <w:rsid w:val="0058779F"/>
    <w:rsid w:val="0059426E"/>
    <w:rsid w:val="005969F8"/>
    <w:rsid w:val="005A6272"/>
    <w:rsid w:val="005E5C33"/>
    <w:rsid w:val="005F2CC9"/>
    <w:rsid w:val="00605BFE"/>
    <w:rsid w:val="0064157A"/>
    <w:rsid w:val="0065582B"/>
    <w:rsid w:val="0068034E"/>
    <w:rsid w:val="006971AF"/>
    <w:rsid w:val="006B3957"/>
    <w:rsid w:val="006C1BEC"/>
    <w:rsid w:val="006C6603"/>
    <w:rsid w:val="00715CE5"/>
    <w:rsid w:val="007177C7"/>
    <w:rsid w:val="00730172"/>
    <w:rsid w:val="0073522F"/>
    <w:rsid w:val="00750945"/>
    <w:rsid w:val="007836E0"/>
    <w:rsid w:val="0078581A"/>
    <w:rsid w:val="007C160C"/>
    <w:rsid w:val="007C3CB4"/>
    <w:rsid w:val="007C75F2"/>
    <w:rsid w:val="007D74B0"/>
    <w:rsid w:val="007E10C0"/>
    <w:rsid w:val="007F0DE2"/>
    <w:rsid w:val="008372B6"/>
    <w:rsid w:val="00841DFF"/>
    <w:rsid w:val="00843008"/>
    <w:rsid w:val="008444FC"/>
    <w:rsid w:val="008518E1"/>
    <w:rsid w:val="00863BB8"/>
    <w:rsid w:val="00865B32"/>
    <w:rsid w:val="008743B5"/>
    <w:rsid w:val="00880704"/>
    <w:rsid w:val="00884E02"/>
    <w:rsid w:val="0088671E"/>
    <w:rsid w:val="008F5381"/>
    <w:rsid w:val="009058C0"/>
    <w:rsid w:val="00911A5F"/>
    <w:rsid w:val="00921E2C"/>
    <w:rsid w:val="00925D75"/>
    <w:rsid w:val="00943870"/>
    <w:rsid w:val="009609D7"/>
    <w:rsid w:val="00960AFA"/>
    <w:rsid w:val="00960B56"/>
    <w:rsid w:val="009B1292"/>
    <w:rsid w:val="009C58FE"/>
    <w:rsid w:val="009D61A8"/>
    <w:rsid w:val="009E3A36"/>
    <w:rsid w:val="009E74D5"/>
    <w:rsid w:val="00A33D65"/>
    <w:rsid w:val="00A47FF1"/>
    <w:rsid w:val="00A7079E"/>
    <w:rsid w:val="00A70BC7"/>
    <w:rsid w:val="00A85817"/>
    <w:rsid w:val="00AA5F42"/>
    <w:rsid w:val="00B1740B"/>
    <w:rsid w:val="00B27C7B"/>
    <w:rsid w:val="00B358B5"/>
    <w:rsid w:val="00B401A3"/>
    <w:rsid w:val="00B52C50"/>
    <w:rsid w:val="00BA2FAE"/>
    <w:rsid w:val="00BD5653"/>
    <w:rsid w:val="00C15E49"/>
    <w:rsid w:val="00C530A4"/>
    <w:rsid w:val="00C81CA4"/>
    <w:rsid w:val="00C95E47"/>
    <w:rsid w:val="00CE2A34"/>
    <w:rsid w:val="00CE61BB"/>
    <w:rsid w:val="00CE6EE2"/>
    <w:rsid w:val="00CF42D6"/>
    <w:rsid w:val="00D00700"/>
    <w:rsid w:val="00D11DE2"/>
    <w:rsid w:val="00D2055D"/>
    <w:rsid w:val="00D25A7B"/>
    <w:rsid w:val="00D37B82"/>
    <w:rsid w:val="00D47004"/>
    <w:rsid w:val="00D53F51"/>
    <w:rsid w:val="00D83248"/>
    <w:rsid w:val="00D9561A"/>
    <w:rsid w:val="00DA7797"/>
    <w:rsid w:val="00DB3984"/>
    <w:rsid w:val="00DD0619"/>
    <w:rsid w:val="00DF0CFE"/>
    <w:rsid w:val="00E131C9"/>
    <w:rsid w:val="00E13E3D"/>
    <w:rsid w:val="00E376DE"/>
    <w:rsid w:val="00E94EC3"/>
    <w:rsid w:val="00EB36C0"/>
    <w:rsid w:val="00EB5CFE"/>
    <w:rsid w:val="00EC1271"/>
    <w:rsid w:val="00F210DD"/>
    <w:rsid w:val="00F50C4D"/>
    <w:rsid w:val="00F531DF"/>
    <w:rsid w:val="00F86802"/>
    <w:rsid w:val="00FA2105"/>
    <w:rsid w:val="00FA3EDA"/>
    <w:rsid w:val="00FB3C67"/>
    <w:rsid w:val="00FD227E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877D"/>
  <w15:chartTrackingRefBased/>
  <w15:docId w15:val="{5C0F1580-BF67-4ED9-BE0B-50245B4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D7"/>
  </w:style>
  <w:style w:type="paragraph" w:styleId="Heading1">
    <w:name w:val="heading 1"/>
    <w:basedOn w:val="Normal"/>
    <w:next w:val="Normal"/>
    <w:link w:val="Heading1Char"/>
    <w:uiPriority w:val="9"/>
    <w:qFormat/>
    <w:rsid w:val="001F5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D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5DD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F5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105"/>
    <w:pPr>
      <w:ind w:left="720"/>
      <w:contextualSpacing/>
    </w:pPr>
  </w:style>
  <w:style w:type="table" w:styleId="TableGrid">
    <w:name w:val="Table Grid"/>
    <w:basedOn w:val="TableNormal"/>
    <w:uiPriority w:val="39"/>
    <w:rsid w:val="00B2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25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5B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E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7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onathan-markland-at-sage/URLParameterBuild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30861-354D-4C3A-B2CC-0506138D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Ltd</Company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Markland, Jonathan</dc:creator>
  <cp:keywords/>
  <dc:description/>
  <cp:lastModifiedBy>Markland, Jonathan</cp:lastModifiedBy>
  <cp:revision>113</cp:revision>
  <dcterms:created xsi:type="dcterms:W3CDTF">2022-01-11T09:01:00Z</dcterms:created>
  <dcterms:modified xsi:type="dcterms:W3CDTF">2022-02-01T17:03:00Z</dcterms:modified>
</cp:coreProperties>
</file>