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435" w:rsidRPr="004C2435" w:rsidRDefault="009E1C4D" w:rsidP="00D21575">
      <w:pPr>
        <w:pStyle w:val="Title"/>
        <w:ind w:right="-12"/>
      </w:pPr>
      <w:r>
        <w:t>Advanced</w:t>
      </w:r>
      <w:r w:rsidR="0065765A">
        <w:t xml:space="preserve"> Picking</w:t>
      </w:r>
      <w:r w:rsidR="00853FA0">
        <w:t xml:space="preserve"> </w:t>
      </w:r>
      <w:r>
        <w:t xml:space="preserve">Process </w:t>
      </w:r>
      <w:r w:rsidR="00391BD9">
        <w:t>in Warehouse</w:t>
      </w:r>
    </w:p>
    <w:p w:rsidR="004F10B3" w:rsidRDefault="00445C1B" w:rsidP="004F10B3">
      <w:pPr>
        <w:pStyle w:val="Heading1"/>
      </w:pPr>
      <w:r>
        <w:rPr>
          <w:noProof/>
          <w:color w:val="000000"/>
        </w:rPr>
        <w:drawing>
          <wp:anchor distT="0" distB="0" distL="114300" distR="114300" simplePos="0" relativeHeight="251659264" behindDoc="0" locked="0" layoutInCell="1" allowOverlap="1" wp14:anchorId="715CBC42" wp14:editId="0DAF1356">
            <wp:simplePos x="0" y="0"/>
            <wp:positionH relativeFrom="margin">
              <wp:posOffset>-51435</wp:posOffset>
            </wp:positionH>
            <wp:positionV relativeFrom="margin">
              <wp:posOffset>1068705</wp:posOffset>
            </wp:positionV>
            <wp:extent cx="2886075" cy="19240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picking.jpg"/>
                    <pic:cNvPicPr/>
                  </pic:nvPicPr>
                  <pic:blipFill>
                    <a:blip r:embed="rId6">
                      <a:extLst>
                        <a:ext uri="{28A0092B-C50C-407E-A947-70E740481C1C}">
                          <a14:useLocalDpi xmlns:a14="http://schemas.microsoft.com/office/drawing/2010/main" val="0"/>
                        </a:ext>
                      </a:extLst>
                    </a:blip>
                    <a:stretch>
                      <a:fillRect/>
                    </a:stretch>
                  </pic:blipFill>
                  <pic:spPr>
                    <a:xfrm>
                      <a:off x="0" y="0"/>
                      <a:ext cx="2886075" cy="1924050"/>
                    </a:xfrm>
                    <a:prstGeom prst="rect">
                      <a:avLst/>
                    </a:prstGeom>
                  </pic:spPr>
                </pic:pic>
              </a:graphicData>
            </a:graphic>
            <wp14:sizeRelH relativeFrom="margin">
              <wp14:pctWidth>0</wp14:pctWidth>
            </wp14:sizeRelH>
            <wp14:sizeRelV relativeFrom="margin">
              <wp14:pctHeight>0</wp14:pctHeight>
            </wp14:sizeRelV>
          </wp:anchor>
        </w:drawing>
      </w:r>
      <w:r w:rsidR="009E1C4D">
        <w:t>Background</w:t>
      </w:r>
    </w:p>
    <w:p w:rsidR="004F10B3" w:rsidRDefault="00F815D5" w:rsidP="003F3A51">
      <w:pPr>
        <w:rPr>
          <w:color w:val="000000"/>
        </w:rPr>
      </w:pPr>
      <w:r w:rsidRPr="00F815D5">
        <w:rPr>
          <w:color w:val="000000"/>
        </w:rPr>
        <w:t xml:space="preserve">Order picking </w:t>
      </w:r>
      <w:r>
        <w:rPr>
          <w:color w:val="000000"/>
        </w:rPr>
        <w:t>–</w:t>
      </w:r>
      <w:r w:rsidR="003F3A51">
        <w:rPr>
          <w:color w:val="000000"/>
        </w:rPr>
        <w:t xml:space="preserve"> The most important process in the warehouse. Not only because of the accuracy and efficiency </w:t>
      </w:r>
      <w:r w:rsidR="009E1C4D">
        <w:rPr>
          <w:color w:val="000000"/>
        </w:rPr>
        <w:t xml:space="preserve">of picking </w:t>
      </w:r>
      <w:r w:rsidR="003F3A51">
        <w:rPr>
          <w:color w:val="000000"/>
        </w:rPr>
        <w:t>will directly affect the customers</w:t>
      </w:r>
      <w:r w:rsidR="009E1C4D">
        <w:rPr>
          <w:color w:val="000000"/>
        </w:rPr>
        <w:t>’ satisfaction,</w:t>
      </w:r>
      <w:r w:rsidR="003F3A51">
        <w:rPr>
          <w:color w:val="000000"/>
        </w:rPr>
        <w:t xml:space="preserve"> but also because it is </w:t>
      </w:r>
      <w:r w:rsidR="009E1C4D">
        <w:rPr>
          <w:color w:val="000000"/>
        </w:rPr>
        <w:t>very costing in term of</w:t>
      </w:r>
      <w:r w:rsidRPr="00F815D5">
        <w:rPr>
          <w:color w:val="000000"/>
        </w:rPr>
        <w:t xml:space="preserve"> labor</w:t>
      </w:r>
      <w:r w:rsidR="009E1C4D">
        <w:rPr>
          <w:color w:val="000000"/>
        </w:rPr>
        <w:t xml:space="preserve"> and complexity</w:t>
      </w:r>
      <w:r w:rsidR="003F3A51">
        <w:rPr>
          <w:color w:val="000000"/>
        </w:rPr>
        <w:t xml:space="preserve"> in </w:t>
      </w:r>
      <w:r w:rsidR="009E1C4D">
        <w:rPr>
          <w:color w:val="000000"/>
        </w:rPr>
        <w:t>many</w:t>
      </w:r>
      <w:r w:rsidR="003F3A51">
        <w:rPr>
          <w:color w:val="000000"/>
        </w:rPr>
        <w:t xml:space="preserve"> warehouse</w:t>
      </w:r>
      <w:r w:rsidR="009E1C4D">
        <w:rPr>
          <w:color w:val="000000"/>
        </w:rPr>
        <w:t>s</w:t>
      </w:r>
      <w:r w:rsidR="003F3A51">
        <w:rPr>
          <w:color w:val="000000"/>
        </w:rPr>
        <w:t xml:space="preserve">. A </w:t>
      </w:r>
      <w:r w:rsidR="009E1C4D">
        <w:rPr>
          <w:color w:val="000000"/>
        </w:rPr>
        <w:t xml:space="preserve">recent </w:t>
      </w:r>
      <w:r w:rsidR="003F3A51">
        <w:rPr>
          <w:color w:val="000000"/>
        </w:rPr>
        <w:t xml:space="preserve">research </w:t>
      </w:r>
      <w:r w:rsidR="004F10B3">
        <w:rPr>
          <w:color w:val="000000"/>
        </w:rPr>
        <w:t>shows</w:t>
      </w:r>
      <w:r w:rsidR="003F3A51">
        <w:rPr>
          <w:color w:val="000000"/>
        </w:rPr>
        <w:t xml:space="preserve"> </w:t>
      </w:r>
      <w:r w:rsidRPr="00F815D5">
        <w:rPr>
          <w:color w:val="000000"/>
        </w:rPr>
        <w:t>the cost of order picking is estimated to be as much as 55% of the total warehouse operating expense.</w:t>
      </w:r>
      <w:r w:rsidR="004F10B3">
        <w:rPr>
          <w:color w:val="000000"/>
        </w:rPr>
        <w:t xml:space="preserve"> </w:t>
      </w:r>
    </w:p>
    <w:p w:rsidR="004F10B3" w:rsidRDefault="004F10B3" w:rsidP="003F3A51">
      <w:pPr>
        <w:rPr>
          <w:color w:val="000000"/>
        </w:rPr>
      </w:pPr>
    </w:p>
    <w:p w:rsidR="00D40C08" w:rsidRDefault="006C6F85" w:rsidP="00A51B9E">
      <w:pPr>
        <w:rPr>
          <w:color w:val="000000"/>
        </w:rPr>
      </w:pPr>
      <w:r>
        <w:rPr>
          <w:color w:val="000000"/>
        </w:rPr>
        <w:t xml:space="preserve">Choosing the best method of order picking </w:t>
      </w:r>
      <w:r w:rsidR="00284491">
        <w:rPr>
          <w:color w:val="000000"/>
        </w:rPr>
        <w:t>needs careful consideration of</w:t>
      </w:r>
      <w:r w:rsidR="009E1C4D">
        <w:rPr>
          <w:color w:val="000000"/>
        </w:rPr>
        <w:t xml:space="preserve"> SKU</w:t>
      </w:r>
      <w:r>
        <w:rPr>
          <w:color w:val="000000"/>
        </w:rPr>
        <w:t xml:space="preserve"> type</w:t>
      </w:r>
      <w:r w:rsidR="00284491">
        <w:rPr>
          <w:color w:val="000000"/>
        </w:rPr>
        <w:t>/nature</w:t>
      </w:r>
      <w:r>
        <w:rPr>
          <w:color w:val="000000"/>
        </w:rPr>
        <w:t xml:space="preserve">, business mode, </w:t>
      </w:r>
      <w:r w:rsidR="00251E6F">
        <w:rPr>
          <w:color w:val="000000"/>
        </w:rPr>
        <w:t>available equipment, 3</w:t>
      </w:r>
      <w:r w:rsidR="00251E6F" w:rsidRPr="00251E6F">
        <w:rPr>
          <w:color w:val="000000"/>
          <w:vertAlign w:val="superscript"/>
        </w:rPr>
        <w:t>rd</w:t>
      </w:r>
      <w:r w:rsidR="00251E6F">
        <w:rPr>
          <w:color w:val="000000"/>
        </w:rPr>
        <w:t xml:space="preserve"> party systems, </w:t>
      </w:r>
      <w:r w:rsidR="00D40C08">
        <w:rPr>
          <w:color w:val="000000"/>
        </w:rPr>
        <w:t>and customers etc.</w:t>
      </w:r>
      <w:r w:rsidR="00A51B9E">
        <w:rPr>
          <w:color w:val="000000"/>
        </w:rPr>
        <w:t xml:space="preserve"> In the real word, t</w:t>
      </w:r>
      <w:r w:rsidR="00D40C08">
        <w:rPr>
          <w:color w:val="000000"/>
        </w:rPr>
        <w:t xml:space="preserve">here is no magical pill that works for </w:t>
      </w:r>
      <w:r w:rsidR="00A51B9E">
        <w:rPr>
          <w:color w:val="000000"/>
        </w:rPr>
        <w:t xml:space="preserve">all circumstances. Many times a combination of picking method is needed to </w:t>
      </w:r>
      <w:r w:rsidR="00D40C08">
        <w:rPr>
          <w:color w:val="000000"/>
        </w:rPr>
        <w:t xml:space="preserve">achieve the fine balance of efficiency and accuracy. </w:t>
      </w:r>
    </w:p>
    <w:p w:rsidR="00903FD9" w:rsidRDefault="00903FD9" w:rsidP="009F2479">
      <w:pPr>
        <w:pStyle w:val="Heading2"/>
      </w:pPr>
      <w:r>
        <w:t>Implement Advanced Picking Process based on JDA WMS</w:t>
      </w:r>
    </w:p>
    <w:p w:rsidR="00903FD9" w:rsidRDefault="00903FD9" w:rsidP="009F2479">
      <w:pPr>
        <w:rPr>
          <w:color w:val="000000"/>
        </w:rPr>
      </w:pPr>
      <w:r>
        <w:rPr>
          <w:color w:val="000000"/>
        </w:rPr>
        <w:t xml:space="preserve">Bleum is highly involved in JDA/RP core features development and implementation. With sufficient system and field knowledge, Bleum successfully implemented many best industry practices for our customers. Here’re some </w:t>
      </w:r>
      <w:r w:rsidR="00025EE3">
        <w:rPr>
          <w:color w:val="000000"/>
        </w:rPr>
        <w:t xml:space="preserve">advanced </w:t>
      </w:r>
      <w:r>
        <w:rPr>
          <w:color w:val="000000"/>
        </w:rPr>
        <w:t>picking process</w:t>
      </w:r>
      <w:r w:rsidR="00025EE3">
        <w:rPr>
          <w:color w:val="000000"/>
        </w:rPr>
        <w:t xml:space="preserve"> we implemented based on JDA WMS.</w:t>
      </w:r>
    </w:p>
    <w:p w:rsidR="00903FD9" w:rsidRDefault="00903FD9" w:rsidP="009F2479">
      <w:pPr>
        <w:rPr>
          <w:color w:val="000000"/>
        </w:rPr>
      </w:pPr>
    </w:p>
    <w:p w:rsidR="00903FD9" w:rsidRDefault="00903FD9" w:rsidP="009F2479">
      <w:pPr>
        <w:rPr>
          <w:color w:val="000000"/>
        </w:rPr>
      </w:pPr>
      <w:r>
        <w:rPr>
          <w:color w:val="000000"/>
        </w:rPr>
        <w:t xml:space="preserve"> </w:t>
      </w:r>
    </w:p>
    <w:p w:rsidR="0090778B" w:rsidRDefault="00ED0D71" w:rsidP="00025EE3">
      <w:pPr>
        <w:pStyle w:val="Heading4"/>
      </w:pPr>
      <w:r>
        <w:t>List Picking</w:t>
      </w:r>
    </w:p>
    <w:p w:rsidR="00704828" w:rsidRDefault="00445C1B" w:rsidP="00704828">
      <w:pPr>
        <w:pStyle w:val="Heading4"/>
        <w:rPr>
          <w:rFonts w:ascii="Calibri" w:eastAsiaTheme="minorEastAsia" w:hAnsi="Calibri" w:cs="Times New Roman"/>
          <w:b w:val="0"/>
          <w:bCs w:val="0"/>
          <w:i w:val="0"/>
          <w:iCs w:val="0"/>
          <w:color w:val="000000"/>
        </w:rPr>
      </w:pPr>
      <w:r>
        <w:rPr>
          <w:rFonts w:ascii="Calibri" w:eastAsiaTheme="minorEastAsia" w:hAnsi="Calibri" w:cs="Times New Roman"/>
          <w:b w:val="0"/>
          <w:bCs w:val="0"/>
          <w:i w:val="0"/>
          <w:iCs w:val="0"/>
          <w:color w:val="000000"/>
        </w:rPr>
        <w:t>By leveraging</w:t>
      </w:r>
      <w:r w:rsidR="00704828">
        <w:rPr>
          <w:rFonts w:ascii="Calibri" w:eastAsiaTheme="minorEastAsia" w:hAnsi="Calibri" w:cs="Times New Roman"/>
          <w:b w:val="0"/>
          <w:bCs w:val="0"/>
          <w:i w:val="0"/>
          <w:iCs w:val="0"/>
          <w:color w:val="000000"/>
        </w:rPr>
        <w:t xml:space="preserve"> highly configurable List Picking in JDA WMS, Bleum implemented varies picking process solutions for customers for d</w:t>
      </w:r>
      <w:r w:rsidR="00F51E6A">
        <w:rPr>
          <w:rFonts w:ascii="Calibri" w:eastAsiaTheme="minorEastAsia" w:hAnsi="Calibri" w:cs="Times New Roman"/>
          <w:b w:val="0"/>
          <w:bCs w:val="0"/>
          <w:i w:val="0"/>
          <w:iCs w:val="0"/>
          <w:color w:val="000000"/>
        </w:rPr>
        <w:t>ifferent scenarios. For example:</w:t>
      </w:r>
    </w:p>
    <w:p w:rsidR="00704828" w:rsidRPr="00ED4CC8" w:rsidRDefault="00ED4CC8" w:rsidP="00ED4CC8">
      <w:pPr>
        <w:pStyle w:val="Heading5"/>
        <w:numPr>
          <w:ilvl w:val="0"/>
          <w:numId w:val="4"/>
        </w:numPr>
      </w:pPr>
      <w:r w:rsidRPr="00ED4CC8">
        <w:rPr>
          <w:rFonts w:hint="eastAsia"/>
        </w:rPr>
        <w:t xml:space="preserve">Breaking by </w:t>
      </w:r>
      <w:r w:rsidR="00CF0D17">
        <w:rPr>
          <w:rFonts w:hint="eastAsia"/>
        </w:rPr>
        <w:t>total pick/order quantity</w:t>
      </w:r>
    </w:p>
    <w:p w:rsidR="00ED4CC8" w:rsidRPr="00ED4CC8" w:rsidRDefault="00CF0D17" w:rsidP="00ED4CC8">
      <w:pPr>
        <w:ind w:left="360"/>
      </w:pPr>
      <w:r>
        <w:rPr>
          <w:rFonts w:hint="eastAsia"/>
        </w:rPr>
        <w:t>The number of picks, orders in one pick list will determine the efficiency/accuracy of one pick tour, and also impact assorting effort follows after list pick. Ut</w:t>
      </w:r>
      <w:r w:rsidR="00973AB0">
        <w:rPr>
          <w:rFonts w:hint="eastAsia"/>
        </w:rPr>
        <w:t>i</w:t>
      </w:r>
      <w:r>
        <w:rPr>
          <w:rFonts w:hint="eastAsia"/>
        </w:rPr>
        <w:t>lizing the pick quantity and order quantity and considering the number of operators in warehouse could figure out a fine balance for a list pick.</w:t>
      </w:r>
    </w:p>
    <w:p w:rsidR="00ED4CC8" w:rsidRDefault="00ED4CC8" w:rsidP="00ED4CC8">
      <w:pPr>
        <w:pStyle w:val="Heading5"/>
        <w:numPr>
          <w:ilvl w:val="0"/>
          <w:numId w:val="3"/>
        </w:numPr>
      </w:pPr>
      <w:r>
        <w:rPr>
          <w:rFonts w:hint="eastAsia"/>
        </w:rPr>
        <w:t xml:space="preserve">Sequence by </w:t>
      </w:r>
      <w:r w:rsidR="00CF0D17">
        <w:rPr>
          <w:rFonts w:hint="eastAsia"/>
        </w:rPr>
        <w:t>l</w:t>
      </w:r>
      <w:r>
        <w:rPr>
          <w:rFonts w:hint="eastAsia"/>
        </w:rPr>
        <w:t xml:space="preserve">ocation </w:t>
      </w:r>
      <w:r w:rsidR="00CF0D17">
        <w:rPr>
          <w:rFonts w:hint="eastAsia"/>
        </w:rPr>
        <w:t>t</w:t>
      </w:r>
      <w:r>
        <w:rPr>
          <w:rFonts w:hint="eastAsia"/>
        </w:rPr>
        <w:t xml:space="preserve">ravel </w:t>
      </w:r>
      <w:r w:rsidR="00CF0D17">
        <w:rPr>
          <w:rFonts w:hint="eastAsia"/>
        </w:rPr>
        <w:t>s</w:t>
      </w:r>
      <w:r>
        <w:rPr>
          <w:rFonts w:hint="eastAsia"/>
        </w:rPr>
        <w:t>equence</w:t>
      </w:r>
    </w:p>
    <w:p w:rsidR="00CF0D17" w:rsidRPr="00CF0D17" w:rsidRDefault="00CF0D17" w:rsidP="00CF0D17">
      <w:pPr>
        <w:ind w:left="360"/>
      </w:pPr>
      <w:r>
        <w:rPr>
          <w:rFonts w:hint="eastAsia"/>
        </w:rPr>
        <w:t>The sequence function in the list leads the operator to follow the best picking tour to perfor</w:t>
      </w:r>
      <w:r w:rsidR="00973AB0">
        <w:rPr>
          <w:rFonts w:hint="eastAsia"/>
        </w:rPr>
        <w:t>m the picks in a list. It reduced the picking time and improves the picking productivity.</w:t>
      </w:r>
    </w:p>
    <w:p w:rsidR="00704828" w:rsidRDefault="00ED4CC8" w:rsidP="00D21575">
      <w:pPr>
        <w:pStyle w:val="Heading5"/>
        <w:numPr>
          <w:ilvl w:val="0"/>
          <w:numId w:val="3"/>
        </w:numPr>
        <w:ind w:right="-2338"/>
      </w:pPr>
      <w:r>
        <w:rPr>
          <w:rFonts w:hint="eastAsia"/>
        </w:rPr>
        <w:t xml:space="preserve">Grouping by </w:t>
      </w:r>
      <w:r w:rsidR="00CF0D17">
        <w:rPr>
          <w:rFonts w:hint="eastAsia"/>
        </w:rPr>
        <w:t>p</w:t>
      </w:r>
      <w:r w:rsidR="00CF0D17" w:rsidRPr="00ED4CC8">
        <w:rPr>
          <w:rFonts w:hint="eastAsia"/>
        </w:rPr>
        <w:t>icking area/work zone</w:t>
      </w:r>
    </w:p>
    <w:p w:rsidR="00973AB0" w:rsidRPr="00973AB0" w:rsidRDefault="00973AB0" w:rsidP="00973AB0">
      <w:pPr>
        <w:ind w:left="360"/>
      </w:pPr>
      <w:r>
        <w:rPr>
          <w:rFonts w:hint="eastAsia"/>
        </w:rPr>
        <w:t xml:space="preserve">In some of the warehouse, there are pickers working in several areas </w:t>
      </w:r>
      <w:r w:rsidRPr="00973AB0">
        <w:t>perennial</w:t>
      </w:r>
      <w:r>
        <w:rPr>
          <w:rFonts w:hint="eastAsia"/>
        </w:rPr>
        <w:t xml:space="preserve">, they are much familiar with the items and locations in those areas. </w:t>
      </w:r>
      <w:r w:rsidR="002360ED">
        <w:rPr>
          <w:rFonts w:hint="eastAsia"/>
        </w:rPr>
        <w:t xml:space="preserve">And also there are various </w:t>
      </w:r>
      <w:r>
        <w:rPr>
          <w:rFonts w:hint="eastAsia"/>
        </w:rPr>
        <w:t xml:space="preserve">conditions of </w:t>
      </w:r>
      <w:r w:rsidR="002360ED">
        <w:rPr>
          <w:rFonts w:hint="eastAsia"/>
        </w:rPr>
        <w:t>area/</w:t>
      </w:r>
      <w:r>
        <w:rPr>
          <w:rFonts w:hint="eastAsia"/>
        </w:rPr>
        <w:t xml:space="preserve">work zone, such as </w:t>
      </w:r>
      <w:r>
        <w:t>frozen</w:t>
      </w:r>
      <w:r>
        <w:rPr>
          <w:rFonts w:hint="eastAsia"/>
        </w:rPr>
        <w:t xml:space="preserve"> area, h</w:t>
      </w:r>
      <w:r w:rsidRPr="00973AB0">
        <w:t>igh shelves</w:t>
      </w:r>
      <w:r>
        <w:rPr>
          <w:rFonts w:hint="eastAsia"/>
        </w:rPr>
        <w:t xml:space="preserve"> areas, </w:t>
      </w:r>
      <w:r w:rsidR="002360ED">
        <w:rPr>
          <w:rFonts w:hint="eastAsia"/>
        </w:rPr>
        <w:t xml:space="preserve">having the picks from the same area </w:t>
      </w:r>
      <w:r w:rsidR="002360ED">
        <w:t>grouped</w:t>
      </w:r>
      <w:r w:rsidR="002360ED">
        <w:rPr>
          <w:rFonts w:hint="eastAsia"/>
        </w:rPr>
        <w:t xml:space="preserve"> together would benefit a lot to efficiency.</w:t>
      </w:r>
    </w:p>
    <w:p w:rsidR="00704828" w:rsidRDefault="00704828" w:rsidP="00704828"/>
    <w:p w:rsidR="00704828" w:rsidRDefault="003C79D5" w:rsidP="00704828">
      <w:pPr>
        <w:pStyle w:val="Heading4"/>
      </w:pPr>
      <w:r>
        <w:rPr>
          <w:noProof/>
        </w:rPr>
        <w:drawing>
          <wp:anchor distT="0" distB="0" distL="114300" distR="114300" simplePos="0" relativeHeight="251669504" behindDoc="0" locked="0" layoutInCell="1" allowOverlap="1" wp14:anchorId="0F37B7B6" wp14:editId="678F830D">
            <wp:simplePos x="0" y="0"/>
            <wp:positionH relativeFrom="margin">
              <wp:posOffset>3966210</wp:posOffset>
            </wp:positionH>
            <wp:positionV relativeFrom="margin">
              <wp:posOffset>7601585</wp:posOffset>
            </wp:positionV>
            <wp:extent cx="2640330" cy="1439545"/>
            <wp:effectExtent l="19050" t="19050" r="26670" b="2730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0330" cy="1439545"/>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704828">
        <w:t>Threshold Picking</w:t>
      </w:r>
    </w:p>
    <w:p w:rsidR="00704828" w:rsidRDefault="00704828" w:rsidP="00704828">
      <w:pPr>
        <w:pStyle w:val="Heading4"/>
        <w:rPr>
          <w:rFonts w:ascii="Calibri" w:eastAsiaTheme="minorEastAsia" w:hAnsi="Calibri" w:cs="Times New Roman"/>
          <w:b w:val="0"/>
          <w:bCs w:val="0"/>
          <w:i w:val="0"/>
          <w:iCs w:val="0"/>
          <w:color w:val="000000"/>
        </w:rPr>
      </w:pPr>
      <w:r>
        <w:rPr>
          <w:rFonts w:ascii="Calibri" w:eastAsiaTheme="minorEastAsia" w:hAnsi="Calibri" w:cs="Times New Roman"/>
          <w:b w:val="0"/>
          <w:bCs w:val="0"/>
          <w:i w:val="0"/>
          <w:iCs w:val="0"/>
          <w:color w:val="000000"/>
        </w:rPr>
        <w:t xml:space="preserve">Threshold picking is </w:t>
      </w:r>
      <w:r w:rsidR="00514FE0">
        <w:rPr>
          <w:rFonts w:ascii="Calibri" w:eastAsiaTheme="minorEastAsia" w:hAnsi="Calibri" w:cs="Times New Roman"/>
          <w:b w:val="0"/>
          <w:bCs w:val="0"/>
          <w:i w:val="0"/>
          <w:iCs w:val="0"/>
          <w:color w:val="000000"/>
        </w:rPr>
        <w:t xml:space="preserve">a special process </w:t>
      </w:r>
      <w:r>
        <w:rPr>
          <w:rFonts w:ascii="Calibri" w:eastAsiaTheme="minorEastAsia" w:hAnsi="Calibri" w:cs="Times New Roman"/>
          <w:b w:val="0"/>
          <w:bCs w:val="0"/>
          <w:i w:val="0"/>
          <w:iCs w:val="0"/>
          <w:color w:val="000000"/>
        </w:rPr>
        <w:t>designed for</w:t>
      </w:r>
      <w:r w:rsidR="00514FE0">
        <w:rPr>
          <w:rFonts w:ascii="Calibri" w:eastAsiaTheme="minorEastAsia" w:hAnsi="Calibri" w:cs="Times New Roman"/>
          <w:b w:val="0"/>
          <w:bCs w:val="0"/>
          <w:i w:val="0"/>
          <w:iCs w:val="0"/>
          <w:color w:val="000000"/>
        </w:rPr>
        <w:t xml:space="preserve"> scenarios like</w:t>
      </w:r>
      <w:r>
        <w:rPr>
          <w:rFonts w:ascii="Calibri" w:eastAsiaTheme="minorEastAsia" w:hAnsi="Calibri" w:cs="Times New Roman"/>
          <w:b w:val="0"/>
          <w:bCs w:val="0"/>
          <w:i w:val="0"/>
          <w:iCs w:val="0"/>
          <w:color w:val="000000"/>
        </w:rPr>
        <w:t xml:space="preserve"> </w:t>
      </w:r>
      <w:r w:rsidR="00B748AA">
        <w:rPr>
          <w:rFonts w:ascii="Calibri" w:eastAsiaTheme="minorEastAsia" w:hAnsi="Calibri" w:cs="Times New Roman" w:hint="eastAsia"/>
          <w:b w:val="0"/>
          <w:bCs w:val="0"/>
          <w:i w:val="0"/>
          <w:iCs w:val="0"/>
          <w:color w:val="000000"/>
        </w:rPr>
        <w:t>picking a full pallet pick for one/multiple orders whose total order quantity is closing to a full pallet, the additional quantity on the full pallet picked is removed later before moving to a staging area.</w:t>
      </w:r>
      <w:r w:rsidR="003E40D3">
        <w:rPr>
          <w:rFonts w:ascii="Calibri" w:eastAsiaTheme="minorEastAsia" w:hAnsi="Calibri" w:cs="Times New Roman" w:hint="eastAsia"/>
          <w:b w:val="0"/>
          <w:bCs w:val="0"/>
          <w:i w:val="0"/>
          <w:iCs w:val="0"/>
          <w:color w:val="000000"/>
        </w:rPr>
        <w:t xml:space="preserve"> </w:t>
      </w:r>
    </w:p>
    <w:p w:rsidR="00704828" w:rsidRDefault="00704828" w:rsidP="00704828"/>
    <w:p w:rsidR="00B748AA" w:rsidRDefault="00B748AA" w:rsidP="00704828">
      <w:r>
        <w:rPr>
          <w:rFonts w:hint="eastAsia"/>
        </w:rPr>
        <w:t>Today</w:t>
      </w:r>
      <w:r>
        <w:t>’</w:t>
      </w:r>
      <w:r>
        <w:rPr>
          <w:rFonts w:hint="eastAsia"/>
        </w:rPr>
        <w:t xml:space="preserve">s modern warehouse, automated retrieve system are </w:t>
      </w:r>
      <w:r>
        <w:rPr>
          <w:rFonts w:hint="eastAsia"/>
        </w:rPr>
        <w:lastRenderedPageBreak/>
        <w:t xml:space="preserve">frequently used </w:t>
      </w:r>
      <w:r w:rsidR="00433A6F">
        <w:rPr>
          <w:rFonts w:hint="eastAsia"/>
        </w:rPr>
        <w:t>in the receiving and shipping process.</w:t>
      </w:r>
      <w:r>
        <w:rPr>
          <w:rFonts w:hint="eastAsia"/>
        </w:rPr>
        <w:t xml:space="preserve"> </w:t>
      </w:r>
      <w:r w:rsidR="00433A6F">
        <w:rPr>
          <w:rFonts w:hint="eastAsia"/>
        </w:rPr>
        <w:t xml:space="preserve">Threshold pick is one of the </w:t>
      </w:r>
      <w:r w:rsidR="00433A6F">
        <w:t>solutions</w:t>
      </w:r>
      <w:r w:rsidR="00433A6F">
        <w:rPr>
          <w:rFonts w:hint="eastAsia"/>
        </w:rPr>
        <w:t xml:space="preserve"> to </w:t>
      </w:r>
      <w:r w:rsidR="00433A6F">
        <w:t>maximize</w:t>
      </w:r>
      <w:r w:rsidR="00433A6F">
        <w:rPr>
          <w:rFonts w:hint="eastAsia"/>
        </w:rPr>
        <w:t xml:space="preserve"> the utilization of automation equipment. System leads the operator/</w:t>
      </w:r>
      <w:r w:rsidR="00433A6F">
        <w:t>machine</w:t>
      </w:r>
      <w:r w:rsidR="00433A6F">
        <w:rPr>
          <w:rFonts w:hint="eastAsia"/>
        </w:rPr>
        <w:t xml:space="preserve"> to follow same </w:t>
      </w:r>
      <w:r w:rsidR="00433A6F">
        <w:t>process</w:t>
      </w:r>
      <w:r w:rsidR="00433A6F">
        <w:rPr>
          <w:rFonts w:hint="eastAsia"/>
        </w:rPr>
        <w:t xml:space="preserve"> of standard</w:t>
      </w:r>
      <w:r w:rsidR="00814429">
        <w:rPr>
          <w:rFonts w:hint="eastAsia"/>
        </w:rPr>
        <w:t xml:space="preserve"> case/pallet pick when dealing </w:t>
      </w:r>
      <w:r w:rsidR="00433A6F">
        <w:rPr>
          <w:rFonts w:hint="eastAsia"/>
        </w:rPr>
        <w:t xml:space="preserve">partial case/pallet picks by adding a </w:t>
      </w:r>
      <w:r w:rsidR="00433A6F">
        <w:t>“</w:t>
      </w:r>
      <w:r w:rsidR="00433A6F">
        <w:rPr>
          <w:rFonts w:hint="eastAsia"/>
        </w:rPr>
        <w:t>split</w:t>
      </w:r>
      <w:r w:rsidR="00433A6F">
        <w:t>”</w:t>
      </w:r>
      <w:r w:rsidR="00433A6F">
        <w:rPr>
          <w:rFonts w:hint="eastAsia"/>
        </w:rPr>
        <w:t xml:space="preserve"> process.</w:t>
      </w:r>
    </w:p>
    <w:p w:rsidR="00F51E6A" w:rsidRDefault="006A2B7A" w:rsidP="00F51E6A">
      <w:pPr>
        <w:pStyle w:val="Heading4"/>
      </w:pPr>
      <w:r>
        <w:t>Automated Picking Process</w:t>
      </w:r>
    </w:p>
    <w:p w:rsidR="00F51E6A" w:rsidRDefault="006A2B7A" w:rsidP="00F51E6A">
      <w:pPr>
        <w:pStyle w:val="Heading4"/>
        <w:rPr>
          <w:rFonts w:ascii="Calibri" w:eastAsiaTheme="minorEastAsia" w:hAnsi="Calibri" w:cs="Times New Roman"/>
          <w:b w:val="0"/>
          <w:bCs w:val="0"/>
          <w:i w:val="0"/>
          <w:iCs w:val="0"/>
          <w:color w:val="000000"/>
        </w:rPr>
      </w:pPr>
      <w:r>
        <w:rPr>
          <w:rFonts w:ascii="Calibri" w:eastAsiaTheme="minorEastAsia" w:hAnsi="Calibri" w:cs="Times New Roman"/>
          <w:b w:val="0"/>
          <w:bCs w:val="0"/>
          <w:i w:val="0"/>
          <w:iCs w:val="0"/>
          <w:color w:val="000000"/>
        </w:rPr>
        <w:t>With the high technical automation system, integration ability of WMS is getting more attentions.</w:t>
      </w:r>
      <w:r w:rsidR="00F51E6A">
        <w:rPr>
          <w:rFonts w:ascii="Calibri" w:eastAsiaTheme="minorEastAsia" w:hAnsi="Calibri" w:cs="Times New Roman"/>
          <w:b w:val="0"/>
          <w:bCs w:val="0"/>
          <w:i w:val="0"/>
          <w:iCs w:val="0"/>
          <w:color w:val="000000"/>
        </w:rPr>
        <w:t xml:space="preserve"> Bleum </w:t>
      </w:r>
      <w:r>
        <w:rPr>
          <w:rFonts w:ascii="Calibri" w:eastAsiaTheme="minorEastAsia" w:hAnsi="Calibri" w:cs="Times New Roman"/>
          <w:b w:val="0"/>
          <w:bCs w:val="0"/>
          <w:i w:val="0"/>
          <w:iCs w:val="0"/>
          <w:color w:val="000000"/>
        </w:rPr>
        <w:t xml:space="preserve">team has varies integration experience using the JDA WMS to help customer implement automation system easily and smoothly. </w:t>
      </w:r>
      <w:r w:rsidR="00F51E6A">
        <w:rPr>
          <w:rFonts w:ascii="Calibri" w:eastAsiaTheme="minorEastAsia" w:hAnsi="Calibri" w:cs="Times New Roman"/>
          <w:b w:val="0"/>
          <w:bCs w:val="0"/>
          <w:i w:val="0"/>
          <w:iCs w:val="0"/>
          <w:color w:val="000000"/>
        </w:rPr>
        <w:t>For example:</w:t>
      </w:r>
    </w:p>
    <w:p w:rsidR="006A2B7A" w:rsidRDefault="00C926E4" w:rsidP="006A2B7A">
      <w:pPr>
        <w:pStyle w:val="Heading4"/>
      </w:pPr>
      <w:r>
        <w:t>Pick-t</w:t>
      </w:r>
      <w:r w:rsidR="006A2B7A">
        <w:t>o</w:t>
      </w:r>
      <w:r>
        <w:t>-</w:t>
      </w:r>
      <w:r w:rsidR="006A2B7A">
        <w:t>Light</w:t>
      </w:r>
    </w:p>
    <w:p w:rsidR="006A2B7A" w:rsidRDefault="00526277" w:rsidP="006A2B7A">
      <w:pPr>
        <w:pStyle w:val="Heading4"/>
        <w:rPr>
          <w:rFonts w:ascii="Calibri" w:eastAsiaTheme="minorEastAsia" w:hAnsi="Calibri" w:cs="Times New Roman"/>
          <w:b w:val="0"/>
          <w:bCs w:val="0"/>
          <w:i w:val="0"/>
          <w:iCs w:val="0"/>
          <w:color w:val="000000"/>
        </w:rPr>
      </w:pPr>
      <w:r>
        <w:rPr>
          <w:noProof/>
        </w:rPr>
        <w:drawing>
          <wp:anchor distT="0" distB="0" distL="114300" distR="114300" simplePos="0" relativeHeight="251662336" behindDoc="0" locked="0" layoutInCell="1" allowOverlap="1" wp14:anchorId="1019F6C1" wp14:editId="4F1BF80B">
            <wp:simplePos x="0" y="0"/>
            <wp:positionH relativeFrom="column">
              <wp:posOffset>3000375</wp:posOffset>
            </wp:positionH>
            <wp:positionV relativeFrom="paragraph">
              <wp:posOffset>506730</wp:posOffset>
            </wp:positionV>
            <wp:extent cx="3732530" cy="1362075"/>
            <wp:effectExtent l="0" t="0" r="127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ningpick_Pick-MAX_pick-to-light_hardwa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32530" cy="1362075"/>
                    </a:xfrm>
                    <a:prstGeom prst="rect">
                      <a:avLst/>
                    </a:prstGeom>
                  </pic:spPr>
                </pic:pic>
              </a:graphicData>
            </a:graphic>
            <wp14:sizeRelH relativeFrom="page">
              <wp14:pctWidth>0</wp14:pctWidth>
            </wp14:sizeRelH>
            <wp14:sizeRelV relativeFrom="page">
              <wp14:pctHeight>0</wp14:pctHeight>
            </wp14:sizeRelV>
          </wp:anchor>
        </w:drawing>
      </w:r>
      <w:r w:rsidR="00C926E4">
        <w:rPr>
          <w:rFonts w:ascii="Calibri" w:eastAsiaTheme="minorEastAsia" w:hAnsi="Calibri" w:cs="Times New Roman"/>
          <w:b w:val="0"/>
          <w:bCs w:val="0"/>
          <w:i w:val="0"/>
          <w:iCs w:val="0"/>
          <w:color w:val="000000"/>
        </w:rPr>
        <w:t xml:space="preserve">To </w:t>
      </w:r>
      <w:r w:rsidR="006A2B7A">
        <w:rPr>
          <w:rFonts w:ascii="Calibri" w:eastAsiaTheme="minorEastAsia" w:hAnsi="Calibri" w:cs="Times New Roman"/>
          <w:b w:val="0"/>
          <w:bCs w:val="0"/>
          <w:i w:val="0"/>
          <w:iCs w:val="0"/>
          <w:color w:val="000000"/>
        </w:rPr>
        <w:t>utilize Pick</w:t>
      </w:r>
      <w:r w:rsidR="00C926E4">
        <w:rPr>
          <w:rFonts w:ascii="Calibri" w:eastAsiaTheme="minorEastAsia" w:hAnsi="Calibri" w:cs="Times New Roman"/>
          <w:b w:val="0"/>
          <w:bCs w:val="0"/>
          <w:i w:val="0"/>
          <w:iCs w:val="0"/>
          <w:color w:val="000000"/>
        </w:rPr>
        <w:t>-t</w:t>
      </w:r>
      <w:r w:rsidR="006A2B7A">
        <w:rPr>
          <w:rFonts w:ascii="Calibri" w:eastAsiaTheme="minorEastAsia" w:hAnsi="Calibri" w:cs="Times New Roman"/>
          <w:b w:val="0"/>
          <w:bCs w:val="0"/>
          <w:i w:val="0"/>
          <w:iCs w:val="0"/>
          <w:color w:val="000000"/>
        </w:rPr>
        <w:t>o</w:t>
      </w:r>
      <w:r w:rsidR="00C926E4">
        <w:rPr>
          <w:rFonts w:ascii="Calibri" w:eastAsiaTheme="minorEastAsia" w:hAnsi="Calibri" w:cs="Times New Roman"/>
          <w:b w:val="0"/>
          <w:bCs w:val="0"/>
          <w:i w:val="0"/>
          <w:iCs w:val="0"/>
          <w:color w:val="000000"/>
        </w:rPr>
        <w:t>-</w:t>
      </w:r>
      <w:r w:rsidR="006A2B7A">
        <w:rPr>
          <w:rFonts w:ascii="Calibri" w:eastAsiaTheme="minorEastAsia" w:hAnsi="Calibri" w:cs="Times New Roman"/>
          <w:b w:val="0"/>
          <w:bCs w:val="0"/>
          <w:i w:val="0"/>
          <w:iCs w:val="0"/>
          <w:color w:val="000000"/>
        </w:rPr>
        <w:t>Light system</w:t>
      </w:r>
      <w:r w:rsidR="00C926E4">
        <w:rPr>
          <w:rFonts w:ascii="Calibri" w:eastAsiaTheme="minorEastAsia" w:hAnsi="Calibri" w:cs="Times New Roman"/>
          <w:b w:val="0"/>
          <w:bCs w:val="0"/>
          <w:i w:val="0"/>
          <w:iCs w:val="0"/>
          <w:color w:val="000000"/>
        </w:rPr>
        <w:t xml:space="preserve"> efficiently</w:t>
      </w:r>
      <w:r w:rsidR="006A2B7A">
        <w:rPr>
          <w:rFonts w:ascii="Calibri" w:eastAsiaTheme="minorEastAsia" w:hAnsi="Calibri" w:cs="Times New Roman"/>
          <w:b w:val="0"/>
          <w:bCs w:val="0"/>
          <w:i w:val="0"/>
          <w:iCs w:val="0"/>
          <w:color w:val="000000"/>
        </w:rPr>
        <w:t xml:space="preserve">, </w:t>
      </w:r>
      <w:r w:rsidR="00C926E4">
        <w:rPr>
          <w:rFonts w:ascii="Calibri" w:eastAsiaTheme="minorEastAsia" w:hAnsi="Calibri" w:cs="Times New Roman"/>
          <w:b w:val="0"/>
          <w:bCs w:val="0"/>
          <w:i w:val="0"/>
          <w:iCs w:val="0"/>
          <w:color w:val="000000"/>
        </w:rPr>
        <w:t>integration of WMS and PTL system needs to be very careful on those data transitions.</w:t>
      </w:r>
    </w:p>
    <w:p w:rsidR="00C926E4" w:rsidRPr="00C926E4" w:rsidRDefault="00C926E4" w:rsidP="00C926E4">
      <w:r>
        <w:t>Pick work information will be categorized and send to PTL system after pick get released.  Control of the number of in process pick work will be taken into pick release process to ensure the traffic of line is in a suitable status. And each push after pick is listened by the WMS to have immediately reflect</w:t>
      </w:r>
      <w:r w:rsidR="00B43065">
        <w:t>ion</w:t>
      </w:r>
      <w:r>
        <w:t xml:space="preserve"> to </w:t>
      </w:r>
      <w:r w:rsidR="00B43065">
        <w:t>keep both inventory’s accuracy, and order’s status updated.</w:t>
      </w:r>
    </w:p>
    <w:p w:rsidR="00E943F9" w:rsidRDefault="00E943F9" w:rsidP="00E943F9">
      <w:pPr>
        <w:pStyle w:val="Heading4"/>
      </w:pPr>
      <w:r>
        <w:t>Put</w:t>
      </w:r>
      <w:r w:rsidR="00C926E4">
        <w:t>-t</w:t>
      </w:r>
      <w:r>
        <w:t>o</w:t>
      </w:r>
      <w:r w:rsidR="00C926E4">
        <w:t>-</w:t>
      </w:r>
      <w:r>
        <w:t>Light</w:t>
      </w:r>
    </w:p>
    <w:p w:rsidR="00A640A2" w:rsidRDefault="00B43065" w:rsidP="00E943F9">
      <w:pPr>
        <w:pStyle w:val="Heading4"/>
        <w:rPr>
          <w:rFonts w:ascii="Calibri" w:eastAsiaTheme="minorEastAsia" w:hAnsi="Calibri" w:cs="Times New Roman"/>
          <w:b w:val="0"/>
          <w:bCs w:val="0"/>
          <w:i w:val="0"/>
          <w:iCs w:val="0"/>
          <w:color w:val="000000"/>
        </w:rPr>
      </w:pPr>
      <w:r>
        <w:rPr>
          <w:rFonts w:ascii="Calibri" w:eastAsiaTheme="minorEastAsia" w:hAnsi="Calibri" w:cs="Times New Roman"/>
          <w:b w:val="0"/>
          <w:bCs w:val="0"/>
          <w:i w:val="0"/>
          <w:iCs w:val="0"/>
          <w:color w:val="000000"/>
        </w:rPr>
        <w:t xml:space="preserve">Put-to-Light is also very common during the WMS integration. To reducing the </w:t>
      </w:r>
      <w:r w:rsidR="001765ED">
        <w:rPr>
          <w:rFonts w:ascii="Calibri" w:eastAsiaTheme="minorEastAsia" w:hAnsi="Calibri" w:cs="Times New Roman"/>
          <w:b w:val="0"/>
          <w:bCs w:val="0"/>
          <w:i w:val="0"/>
          <w:iCs w:val="0"/>
          <w:color w:val="000000"/>
        </w:rPr>
        <w:t>complexity during the Put-to-Light phase, the WMS’s “integration” work</w:t>
      </w:r>
      <w:r>
        <w:rPr>
          <w:rFonts w:ascii="Calibri" w:eastAsiaTheme="minorEastAsia" w:hAnsi="Calibri" w:cs="Times New Roman"/>
          <w:b w:val="0"/>
          <w:bCs w:val="0"/>
          <w:i w:val="0"/>
          <w:iCs w:val="0"/>
          <w:color w:val="000000"/>
        </w:rPr>
        <w:t xml:space="preserve"> </w:t>
      </w:r>
      <w:r w:rsidR="001765ED">
        <w:rPr>
          <w:rFonts w:ascii="Calibri" w:eastAsiaTheme="minorEastAsia" w:hAnsi="Calibri" w:cs="Times New Roman"/>
          <w:b w:val="0"/>
          <w:bCs w:val="0"/>
          <w:i w:val="0"/>
          <w:iCs w:val="0"/>
          <w:color w:val="000000"/>
        </w:rPr>
        <w:t xml:space="preserve">starts earlier in the picking phase.  </w:t>
      </w:r>
    </w:p>
    <w:p w:rsidR="00E943F9" w:rsidRDefault="001765ED" w:rsidP="00E943F9">
      <w:pPr>
        <w:pStyle w:val="Heading4"/>
        <w:rPr>
          <w:rFonts w:ascii="Calibri" w:eastAsiaTheme="minorEastAsia" w:hAnsi="Calibri" w:cs="Times New Roman"/>
          <w:b w:val="0"/>
          <w:bCs w:val="0"/>
          <w:i w:val="0"/>
          <w:iCs w:val="0"/>
          <w:color w:val="000000"/>
        </w:rPr>
      </w:pPr>
      <w:r>
        <w:rPr>
          <w:rFonts w:ascii="Calibri" w:eastAsiaTheme="minorEastAsia" w:hAnsi="Calibri" w:cs="Times New Roman"/>
          <w:b w:val="0"/>
          <w:bCs w:val="0"/>
          <w:i w:val="0"/>
          <w:iCs w:val="0"/>
          <w:color w:val="000000"/>
        </w:rPr>
        <w:t xml:space="preserve">One of the scenario Bleum team implemented for is using the Put-to-Light as a sorting </w:t>
      </w:r>
      <w:r w:rsidR="00A640A2">
        <w:rPr>
          <w:rFonts w:ascii="Calibri" w:eastAsiaTheme="minorEastAsia" w:hAnsi="Calibri" w:cs="Times New Roman"/>
          <w:b w:val="0"/>
          <w:bCs w:val="0"/>
          <w:i w:val="0"/>
          <w:iCs w:val="0"/>
          <w:color w:val="000000"/>
        </w:rPr>
        <w:t xml:space="preserve">function for multiple </w:t>
      </w:r>
      <w:r>
        <w:rPr>
          <w:rFonts w:ascii="Calibri" w:eastAsiaTheme="minorEastAsia" w:hAnsi="Calibri" w:cs="Times New Roman"/>
          <w:b w:val="0"/>
          <w:bCs w:val="0"/>
          <w:i w:val="0"/>
          <w:iCs w:val="0"/>
          <w:color w:val="000000"/>
        </w:rPr>
        <w:t xml:space="preserve">picked inventory for outbound. </w:t>
      </w:r>
    </w:p>
    <w:p w:rsidR="001765ED" w:rsidRPr="001765ED" w:rsidRDefault="003C79D5" w:rsidP="001765ED">
      <w:r>
        <w:rPr>
          <w:noProof/>
        </w:rPr>
        <w:drawing>
          <wp:anchor distT="0" distB="0" distL="114300" distR="114300" simplePos="0" relativeHeight="251670528" behindDoc="0" locked="0" layoutInCell="1" allowOverlap="1" wp14:anchorId="69D9687E" wp14:editId="548AABEC">
            <wp:simplePos x="0" y="0"/>
            <wp:positionH relativeFrom="margin">
              <wp:posOffset>3098165</wp:posOffset>
            </wp:positionH>
            <wp:positionV relativeFrom="margin">
              <wp:posOffset>4800600</wp:posOffset>
            </wp:positionV>
            <wp:extent cx="3637915" cy="169545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7915"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65ED">
        <w:t xml:space="preserve">The information of </w:t>
      </w:r>
      <w:r>
        <w:t>picks</w:t>
      </w:r>
      <w:r w:rsidR="001765ED">
        <w:t xml:space="preserve"> </w:t>
      </w:r>
      <w:r w:rsidR="00A640A2">
        <w:t>is</w:t>
      </w:r>
      <w:r w:rsidR="001765ED">
        <w:t xml:space="preserve"> sent once the first pick starts to have a</w:t>
      </w:r>
      <w:r w:rsidR="00334F5D">
        <w:t>n</w:t>
      </w:r>
      <w:r w:rsidR="001765ED">
        <w:t xml:space="preserve"> earlier notice to the Put-to-light system</w:t>
      </w:r>
      <w:r w:rsidR="00334F5D">
        <w:t xml:space="preserve">. So that the shipping container could be prepared, and when the picks finished and read for sort, the WMS will send Cartons’ information and require those shipping containers for sort. </w:t>
      </w:r>
      <w:r w:rsidR="00AA314F">
        <w:t>The “Put” operation is send back to WMS to determine the shipping container’s status whether it’s read for “push”</w:t>
      </w:r>
      <w:r>
        <w:t xml:space="preserve"> to the next packing location.</w:t>
      </w:r>
      <w:r w:rsidR="00AA314F">
        <w:t xml:space="preserve"> </w:t>
      </w:r>
    </w:p>
    <w:p w:rsidR="0090778B" w:rsidRDefault="00AA314F" w:rsidP="00E47841">
      <w:pPr>
        <w:pStyle w:val="Heading1"/>
      </w:pPr>
      <w:r>
        <w:t>S</w:t>
      </w:r>
      <w:r w:rsidR="00450349">
        <w:t>ummary</w:t>
      </w:r>
    </w:p>
    <w:p w:rsidR="005F6EF4" w:rsidRPr="005F6EF4" w:rsidRDefault="00450349" w:rsidP="00135EE6">
      <w:pPr>
        <w:rPr>
          <w:color w:val="000000"/>
        </w:rPr>
      </w:pPr>
      <w:r w:rsidRPr="005F6EF4">
        <w:rPr>
          <w:color w:val="000000"/>
        </w:rPr>
        <w:t>Order-picking can be very simple in small operations</w:t>
      </w:r>
      <w:r w:rsidR="00CC2103">
        <w:rPr>
          <w:color w:val="000000"/>
        </w:rPr>
        <w:t>, however in many cases it could be very complex when you want to improve efficiency and accuracy in details to catch-up the fast growing/changing business demand.</w:t>
      </w:r>
      <w:bookmarkStart w:id="0" w:name="_GoBack"/>
      <w:bookmarkEnd w:id="0"/>
      <w:r>
        <w:rPr>
          <w:color w:val="000000"/>
        </w:rPr>
        <w:t xml:space="preserve"> </w:t>
      </w:r>
      <w:r w:rsidR="005F6EF4">
        <w:rPr>
          <w:color w:val="000000"/>
        </w:rPr>
        <w:t xml:space="preserve">Pick method and equipment are </w:t>
      </w:r>
      <w:r>
        <w:rPr>
          <w:color w:val="000000"/>
        </w:rPr>
        <w:t>important</w:t>
      </w:r>
      <w:r w:rsidR="005F6EF4">
        <w:rPr>
          <w:color w:val="000000"/>
        </w:rPr>
        <w:t xml:space="preserve">, </w:t>
      </w:r>
      <w:r w:rsidR="008F62A0">
        <w:rPr>
          <w:color w:val="000000"/>
        </w:rPr>
        <w:t>yet making</w:t>
      </w:r>
      <w:r w:rsidR="005F6EF4">
        <w:rPr>
          <w:color w:val="000000"/>
        </w:rPr>
        <w:t xml:space="preserve"> them </w:t>
      </w:r>
      <w:r w:rsidR="008F62A0">
        <w:rPr>
          <w:color w:val="000000"/>
        </w:rPr>
        <w:t xml:space="preserve">working </w:t>
      </w:r>
      <w:r w:rsidR="005F6EF4">
        <w:rPr>
          <w:color w:val="000000"/>
        </w:rPr>
        <w:t xml:space="preserve">with </w:t>
      </w:r>
      <w:r w:rsidR="008F62A0">
        <w:rPr>
          <w:color w:val="000000"/>
        </w:rPr>
        <w:t>WMS</w:t>
      </w:r>
      <w:r w:rsidR="005F6EF4">
        <w:rPr>
          <w:color w:val="000000"/>
        </w:rPr>
        <w:t xml:space="preserve"> system </w:t>
      </w:r>
      <w:r w:rsidR="008F62A0">
        <w:rPr>
          <w:color w:val="000000"/>
        </w:rPr>
        <w:t>in</w:t>
      </w:r>
      <w:r w:rsidR="005F6EF4">
        <w:rPr>
          <w:color w:val="000000"/>
        </w:rPr>
        <w:t xml:space="preserve"> </w:t>
      </w:r>
      <w:r w:rsidR="008F62A0">
        <w:rPr>
          <w:color w:val="000000"/>
        </w:rPr>
        <w:t xml:space="preserve">a fine designed process is </w:t>
      </w:r>
      <w:r w:rsidR="005F6EF4" w:rsidRPr="005F6EF4">
        <w:rPr>
          <w:color w:val="000000"/>
        </w:rPr>
        <w:t>essential</w:t>
      </w:r>
      <w:r>
        <w:rPr>
          <w:color w:val="000000"/>
        </w:rPr>
        <w:t>.</w:t>
      </w:r>
      <w:r w:rsidR="005E6636">
        <w:rPr>
          <w:color w:val="000000"/>
        </w:rPr>
        <w:t xml:space="preserve">  E</w:t>
      </w:r>
      <w:r w:rsidR="005F6EF4" w:rsidRPr="005F6EF4">
        <w:rPr>
          <w:color w:val="000000"/>
        </w:rPr>
        <w:t xml:space="preserve">xtensive data analysis </w:t>
      </w:r>
      <w:r w:rsidR="005E6636">
        <w:rPr>
          <w:color w:val="000000"/>
        </w:rPr>
        <w:t xml:space="preserve">and careful consideration </w:t>
      </w:r>
      <w:r w:rsidR="005F6EF4" w:rsidRPr="005F6EF4">
        <w:rPr>
          <w:color w:val="000000"/>
        </w:rPr>
        <w:t xml:space="preserve">is necessary in determining the best methods for order picking. </w:t>
      </w:r>
    </w:p>
    <w:sectPr w:rsidR="005F6EF4" w:rsidRPr="005F6EF4" w:rsidSect="00135E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23AD9"/>
    <w:multiLevelType w:val="hybridMultilevel"/>
    <w:tmpl w:val="715EB9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806761B"/>
    <w:multiLevelType w:val="hybridMultilevel"/>
    <w:tmpl w:val="8A124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E12963"/>
    <w:multiLevelType w:val="hybridMultilevel"/>
    <w:tmpl w:val="C9986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BFD5D94"/>
    <w:multiLevelType w:val="hybridMultilevel"/>
    <w:tmpl w:val="68A049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435"/>
    <w:rsid w:val="00025EE3"/>
    <w:rsid w:val="000D71E6"/>
    <w:rsid w:val="00135EE6"/>
    <w:rsid w:val="001645B5"/>
    <w:rsid w:val="001765ED"/>
    <w:rsid w:val="00183572"/>
    <w:rsid w:val="001B75FA"/>
    <w:rsid w:val="002360ED"/>
    <w:rsid w:val="00251E6F"/>
    <w:rsid w:val="00284491"/>
    <w:rsid w:val="00330727"/>
    <w:rsid w:val="00334F5D"/>
    <w:rsid w:val="00391BD9"/>
    <w:rsid w:val="003C47BE"/>
    <w:rsid w:val="003C79D5"/>
    <w:rsid w:val="003D1964"/>
    <w:rsid w:val="003E40D3"/>
    <w:rsid w:val="003F3A51"/>
    <w:rsid w:val="00433A6F"/>
    <w:rsid w:val="00445C1B"/>
    <w:rsid w:val="00450349"/>
    <w:rsid w:val="004A2E1F"/>
    <w:rsid w:val="004C2435"/>
    <w:rsid w:val="004F10B3"/>
    <w:rsid w:val="00514FE0"/>
    <w:rsid w:val="00526277"/>
    <w:rsid w:val="005B2F23"/>
    <w:rsid w:val="005D7086"/>
    <w:rsid w:val="005E6636"/>
    <w:rsid w:val="005F6EF4"/>
    <w:rsid w:val="00651B27"/>
    <w:rsid w:val="0065765A"/>
    <w:rsid w:val="0068599E"/>
    <w:rsid w:val="006A2B7A"/>
    <w:rsid w:val="006C6F85"/>
    <w:rsid w:val="006D46D4"/>
    <w:rsid w:val="00704828"/>
    <w:rsid w:val="007411BD"/>
    <w:rsid w:val="007979E6"/>
    <w:rsid w:val="00814429"/>
    <w:rsid w:val="00851928"/>
    <w:rsid w:val="00853FA0"/>
    <w:rsid w:val="008F62A0"/>
    <w:rsid w:val="00903FD9"/>
    <w:rsid w:val="0090778B"/>
    <w:rsid w:val="00973AB0"/>
    <w:rsid w:val="009E1C4D"/>
    <w:rsid w:val="009F2479"/>
    <w:rsid w:val="00A01C9A"/>
    <w:rsid w:val="00A51B9E"/>
    <w:rsid w:val="00A640A2"/>
    <w:rsid w:val="00A903A1"/>
    <w:rsid w:val="00AA314F"/>
    <w:rsid w:val="00AB6074"/>
    <w:rsid w:val="00B21F49"/>
    <w:rsid w:val="00B43065"/>
    <w:rsid w:val="00B748AA"/>
    <w:rsid w:val="00B754D7"/>
    <w:rsid w:val="00C926E4"/>
    <w:rsid w:val="00C95AB2"/>
    <w:rsid w:val="00CC2103"/>
    <w:rsid w:val="00CF0D17"/>
    <w:rsid w:val="00D21575"/>
    <w:rsid w:val="00D40C08"/>
    <w:rsid w:val="00DB0CF9"/>
    <w:rsid w:val="00E35FF5"/>
    <w:rsid w:val="00E360F9"/>
    <w:rsid w:val="00E47841"/>
    <w:rsid w:val="00E943F9"/>
    <w:rsid w:val="00ED0D71"/>
    <w:rsid w:val="00ED4CC8"/>
    <w:rsid w:val="00EE0317"/>
    <w:rsid w:val="00EE2A87"/>
    <w:rsid w:val="00F51E6A"/>
    <w:rsid w:val="00F52C12"/>
    <w:rsid w:val="00F815D5"/>
    <w:rsid w:val="00FB0165"/>
    <w:rsid w:val="00FC53A7"/>
    <w:rsid w:val="00FC5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1589DF-0597-4CAE-912F-09BA6A63A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435"/>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4F10B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10B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10B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F10B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F10B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C47B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24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243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C2435"/>
    <w:rPr>
      <w:rFonts w:ascii="Tahoma" w:hAnsi="Tahoma" w:cs="Tahoma"/>
      <w:sz w:val="16"/>
      <w:szCs w:val="16"/>
    </w:rPr>
  </w:style>
  <w:style w:type="character" w:customStyle="1" w:styleId="BalloonTextChar">
    <w:name w:val="Balloon Text Char"/>
    <w:basedOn w:val="DefaultParagraphFont"/>
    <w:link w:val="BalloonText"/>
    <w:uiPriority w:val="99"/>
    <w:semiHidden/>
    <w:rsid w:val="004C2435"/>
    <w:rPr>
      <w:rFonts w:ascii="Tahoma" w:hAnsi="Tahoma" w:cs="Tahoma"/>
      <w:sz w:val="16"/>
      <w:szCs w:val="16"/>
    </w:rPr>
  </w:style>
  <w:style w:type="character" w:customStyle="1" w:styleId="Heading1Char">
    <w:name w:val="Heading 1 Char"/>
    <w:basedOn w:val="DefaultParagraphFont"/>
    <w:link w:val="Heading1"/>
    <w:uiPriority w:val="9"/>
    <w:rsid w:val="004F10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F10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F10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F10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F10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C47BE"/>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FC53A7"/>
    <w:pPr>
      <w:ind w:left="720"/>
      <w:contextualSpacing/>
    </w:pPr>
  </w:style>
  <w:style w:type="character" w:customStyle="1" w:styleId="apple-converted-space">
    <w:name w:val="apple-converted-space"/>
    <w:basedOn w:val="DefaultParagraphFont"/>
    <w:rsid w:val="00685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818004">
      <w:bodyDiv w:val="1"/>
      <w:marLeft w:val="0"/>
      <w:marRight w:val="0"/>
      <w:marTop w:val="0"/>
      <w:marBottom w:val="0"/>
      <w:divBdr>
        <w:top w:val="none" w:sz="0" w:space="0" w:color="auto"/>
        <w:left w:val="none" w:sz="0" w:space="0" w:color="auto"/>
        <w:bottom w:val="none" w:sz="0" w:space="0" w:color="auto"/>
        <w:right w:val="none" w:sz="0" w:space="0" w:color="auto"/>
      </w:divBdr>
    </w:div>
    <w:div w:id="213401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1B8EF-64DD-4679-AF61-ABE84366B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2</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Natasha Liu</dc:creator>
  <cp:lastModifiedBy>Roger Guo</cp:lastModifiedBy>
  <cp:revision>21</cp:revision>
  <dcterms:created xsi:type="dcterms:W3CDTF">2016-01-14T03:30:00Z</dcterms:created>
  <dcterms:modified xsi:type="dcterms:W3CDTF">2016-01-15T07:12:00Z</dcterms:modified>
</cp:coreProperties>
</file>