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EAD14" w14:textId="77777777" w:rsidR="00D136AF" w:rsidRPr="00D136AF" w:rsidRDefault="00D136AF" w:rsidP="00D136AF"/>
    <w:p w14:paraId="428A30C4" w14:textId="47599A50" w:rsidR="00D136AF" w:rsidRDefault="00D136AF" w:rsidP="00D136AF">
      <w:pPr>
        <w:pStyle w:val="Heading1"/>
      </w:pPr>
      <w:r>
        <w:t>Download or Update the Microsoft Whiteboard App</w:t>
      </w:r>
    </w:p>
    <w:p w14:paraId="75A4EAE4" w14:textId="4283A7DD" w:rsidR="00D136AF" w:rsidRDefault="002E77CE" w:rsidP="005C69F4">
      <w:pPr>
        <w:pStyle w:val="ListParagraph"/>
        <w:numPr>
          <w:ilvl w:val="0"/>
          <w:numId w:val="2"/>
        </w:numPr>
      </w:pPr>
      <w:hyperlink r:id="rId5" w:history="1">
        <w:r w:rsidRPr="00FE7C21">
          <w:rPr>
            <w:rStyle w:val="Hyperlink"/>
          </w:rPr>
          <w:t>http://aka.ms/whiteboardapp</w:t>
        </w:r>
      </w:hyperlink>
      <w:r>
        <w:t xml:space="preserve"> </w:t>
      </w:r>
    </w:p>
    <w:p w14:paraId="4EF23ABF" w14:textId="5A35A34E" w:rsidR="00D136AF" w:rsidRDefault="00D136AF"/>
    <w:p w14:paraId="199720B6" w14:textId="0C5494BC" w:rsidR="005C69F4" w:rsidRDefault="005C69F4" w:rsidP="005C69F4">
      <w:pPr>
        <w:pStyle w:val="ListParagraph"/>
        <w:numPr>
          <w:ilvl w:val="0"/>
          <w:numId w:val="2"/>
        </w:numPr>
      </w:pPr>
      <w:r>
        <w:t xml:space="preserve">Login to the Microsoft Whiteboard App using your </w:t>
      </w:r>
      <w:r w:rsidR="005068E5">
        <w:t>coach</w:t>
      </w:r>
      <w:r>
        <w:t xml:space="preserve"> credentials</w:t>
      </w:r>
      <w:r w:rsidR="00D53595">
        <w:t>.</w:t>
      </w:r>
    </w:p>
    <w:p w14:paraId="5E2A58A2" w14:textId="2F8BFBF3" w:rsidR="005C69F4" w:rsidRDefault="005C69F4" w:rsidP="005C69F4">
      <w:pPr>
        <w:pStyle w:val="ListParagraph"/>
      </w:pPr>
      <w:r>
        <w:rPr>
          <w:noProof/>
        </w:rPr>
        <w:drawing>
          <wp:inline distT="0" distB="0" distL="0" distR="0" wp14:anchorId="284D69E7" wp14:editId="35907A17">
            <wp:extent cx="5934075" cy="39528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AEA1A" w14:textId="150EAF0D" w:rsidR="00D136AF" w:rsidRDefault="00D136AF"/>
    <w:p w14:paraId="6F5E384C" w14:textId="3C75CA8C" w:rsidR="005C69F4" w:rsidRDefault="005C69F4" w:rsidP="005C69F4">
      <w:pPr>
        <w:pStyle w:val="ListParagraph"/>
        <w:numPr>
          <w:ilvl w:val="0"/>
          <w:numId w:val="2"/>
        </w:numPr>
      </w:pPr>
      <w:r>
        <w:t>Quick tutorial for using the Whiteboard App</w:t>
      </w:r>
    </w:p>
    <w:p w14:paraId="0DE82552" w14:textId="649C245C" w:rsidR="005C69F4" w:rsidRDefault="00130DCC" w:rsidP="005C69F4">
      <w:pPr>
        <w:pStyle w:val="ListParagraph"/>
      </w:pPr>
      <w:hyperlink r:id="rId7" w:history="1">
        <w:r w:rsidR="005C69F4" w:rsidRPr="004A45EC">
          <w:rPr>
            <w:rStyle w:val="Hyperlink"/>
          </w:rPr>
          <w:t>https://www.youtube.com/watch?v=LCdC_ZjHvyU</w:t>
        </w:r>
      </w:hyperlink>
      <w:r w:rsidR="005C69F4">
        <w:t xml:space="preserve"> </w:t>
      </w:r>
    </w:p>
    <w:p w14:paraId="1FA0AFAB" w14:textId="22E42F70" w:rsidR="00D136AF" w:rsidRDefault="006C7F65" w:rsidP="00D136AF">
      <w:pPr>
        <w:pStyle w:val="Heading1"/>
      </w:pPr>
      <w:r>
        <w:t>Setting up the Whiteboard for your Team(s)</w:t>
      </w:r>
    </w:p>
    <w:p w14:paraId="70124A5D" w14:textId="45BBE583" w:rsidR="00A63D26" w:rsidRPr="00A63D26" w:rsidRDefault="00A63D26" w:rsidP="00A63D26">
      <w:r>
        <w:t xml:space="preserve">Each whiteboard design session will have </w:t>
      </w:r>
      <w:r w:rsidR="006C7F65">
        <w:t>its</w:t>
      </w:r>
      <w:r>
        <w:t xml:space="preserve"> own unique team with the same name and a private channel and team meeting for each Team participating. </w:t>
      </w:r>
    </w:p>
    <w:p w14:paraId="7AF9ECB4" w14:textId="32479896" w:rsidR="00D136AF" w:rsidRDefault="00A63D26" w:rsidP="00D136AF">
      <w:pPr>
        <w:pStyle w:val="ListParagraph"/>
        <w:numPr>
          <w:ilvl w:val="0"/>
          <w:numId w:val="1"/>
        </w:numPr>
      </w:pPr>
      <w:r>
        <w:t xml:space="preserve">Join the meeting for the virtual </w:t>
      </w:r>
      <w:r w:rsidR="00840F65">
        <w:t xml:space="preserve">table(s) you are responsible for and open the </w:t>
      </w:r>
      <w:r>
        <w:t xml:space="preserve">Team </w:t>
      </w:r>
      <w:r w:rsidR="00840F65">
        <w:t xml:space="preserve">meeting from </w:t>
      </w:r>
      <w:r>
        <w:t>Team for your Whiteboard</w:t>
      </w:r>
      <w:r w:rsidR="00840F65">
        <w:t xml:space="preserve"> -&gt; General -&gt; View Groups tab in Teams.</w:t>
      </w:r>
    </w:p>
    <w:p w14:paraId="246657AA" w14:textId="10A86267" w:rsidR="00840F65" w:rsidRDefault="00840F65" w:rsidP="00A63D26">
      <w:pPr>
        <w:ind w:left="360"/>
      </w:pPr>
      <w:r>
        <w:rPr>
          <w:noProof/>
        </w:rPr>
        <w:lastRenderedPageBreak/>
        <w:drawing>
          <wp:inline distT="0" distB="0" distL="0" distR="0" wp14:anchorId="26D3D399" wp14:editId="3EDEE03C">
            <wp:extent cx="5943600" cy="4937760"/>
            <wp:effectExtent l="19050" t="19050" r="1905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669FE" w14:textId="7C744E6A" w:rsidR="00840F65" w:rsidRDefault="00840F65" w:rsidP="00840F65"/>
    <w:p w14:paraId="14F142C1" w14:textId="1D072E35" w:rsidR="00840F65" w:rsidRDefault="00840F65" w:rsidP="00840F65">
      <w:pPr>
        <w:pStyle w:val="ListParagraph"/>
        <w:numPr>
          <w:ilvl w:val="0"/>
          <w:numId w:val="1"/>
        </w:numPr>
      </w:pPr>
      <w:r>
        <w:t>From within the Microsoft whiteboard app click the &lt;- to create a new whiteboard</w:t>
      </w:r>
      <w:r w:rsidR="00A63D26">
        <w:t>.</w:t>
      </w:r>
    </w:p>
    <w:p w14:paraId="1A0DAF62" w14:textId="7AC890C4" w:rsidR="00840F65" w:rsidRDefault="00840F65" w:rsidP="00A63D26">
      <w:pPr>
        <w:ind w:left="360"/>
      </w:pPr>
      <w:r>
        <w:rPr>
          <w:noProof/>
        </w:rPr>
        <w:drawing>
          <wp:inline distT="0" distB="0" distL="0" distR="0" wp14:anchorId="7B66AEF4" wp14:editId="31844512">
            <wp:extent cx="5943600" cy="1078230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DA4AA" w14:textId="553FC5DA" w:rsidR="00D136AF" w:rsidRDefault="00D136AF"/>
    <w:p w14:paraId="0A9613DD" w14:textId="12BA066F" w:rsidR="00840F65" w:rsidRDefault="00A63D26" w:rsidP="00840F65">
      <w:pPr>
        <w:pStyle w:val="ListParagraph"/>
        <w:numPr>
          <w:ilvl w:val="0"/>
          <w:numId w:val="1"/>
        </w:numPr>
      </w:pPr>
      <w:r>
        <w:t xml:space="preserve">To create a </w:t>
      </w:r>
      <w:proofErr w:type="gramStart"/>
      <w:r>
        <w:t>registration</w:t>
      </w:r>
      <w:proofErr w:type="gramEnd"/>
      <w:r>
        <w:t xml:space="preserve"> link that attendees from your table can join click the Blue + button (below).</w:t>
      </w:r>
    </w:p>
    <w:p w14:paraId="40243D95" w14:textId="5720AD1D" w:rsidR="00840F65" w:rsidRDefault="00840F65" w:rsidP="00840F65">
      <w:pPr>
        <w:pStyle w:val="ListParagraph"/>
      </w:pPr>
      <w:r>
        <w:rPr>
          <w:noProof/>
        </w:rPr>
        <w:lastRenderedPageBreak/>
        <w:drawing>
          <wp:inline distT="0" distB="0" distL="0" distR="0" wp14:anchorId="1B9E1498" wp14:editId="1845A74C">
            <wp:extent cx="2581275" cy="12096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522BBC" w14:textId="3816DF52" w:rsidR="00D136AF" w:rsidRDefault="00D136AF"/>
    <w:p w14:paraId="3B1B6E81" w14:textId="35322EA9" w:rsidR="00D136AF" w:rsidRDefault="00A63D26" w:rsidP="00840F65">
      <w:pPr>
        <w:pStyle w:val="ListParagraph"/>
        <w:numPr>
          <w:ilvl w:val="0"/>
          <w:numId w:val="1"/>
        </w:numPr>
      </w:pPr>
      <w:r>
        <w:t xml:space="preserve">Then click the </w:t>
      </w:r>
      <w:r w:rsidRPr="00A63D26">
        <w:rPr>
          <w:b/>
          <w:bCs/>
        </w:rPr>
        <w:t>…</w:t>
      </w:r>
      <w:r>
        <w:t xml:space="preserve"> </w:t>
      </w:r>
    </w:p>
    <w:p w14:paraId="324D7A1A" w14:textId="59A415B1" w:rsidR="00D136AF" w:rsidRDefault="00840F65" w:rsidP="00840F65">
      <w:pPr>
        <w:ind w:left="720"/>
      </w:pPr>
      <w:r>
        <w:rPr>
          <w:noProof/>
        </w:rPr>
        <w:drawing>
          <wp:inline distT="0" distB="0" distL="0" distR="0" wp14:anchorId="6BEDD90A" wp14:editId="57DC33E1">
            <wp:extent cx="4581525" cy="25050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E0FF92" w14:textId="6134D6DE" w:rsidR="00840F65" w:rsidRDefault="00840F65" w:rsidP="00840F65">
      <w:pPr>
        <w:ind w:left="720"/>
      </w:pPr>
    </w:p>
    <w:p w14:paraId="4323FBCF" w14:textId="1445EFB5" w:rsidR="00A63D26" w:rsidRDefault="00A63D26" w:rsidP="00840F65">
      <w:pPr>
        <w:ind w:left="720"/>
      </w:pPr>
      <w:r>
        <w:t xml:space="preserve">Then click </w:t>
      </w:r>
      <w:r w:rsidRPr="00A63D26">
        <w:rPr>
          <w:b/>
          <w:bCs/>
        </w:rPr>
        <w:t>Create sharing link</w:t>
      </w:r>
    </w:p>
    <w:p w14:paraId="5C6B566F" w14:textId="707964C2" w:rsidR="00840F65" w:rsidRDefault="00840F65" w:rsidP="00840F65">
      <w:pPr>
        <w:ind w:left="720"/>
      </w:pPr>
      <w:r>
        <w:rPr>
          <w:noProof/>
        </w:rPr>
        <w:drawing>
          <wp:inline distT="0" distB="0" distL="0" distR="0" wp14:anchorId="51674164" wp14:editId="487A3B68">
            <wp:extent cx="4572000" cy="2468880"/>
            <wp:effectExtent l="19050" t="19050" r="1905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68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B4EB3" w14:textId="1E48A8C5" w:rsidR="00840F65" w:rsidRDefault="00840F65" w:rsidP="00840F65">
      <w:pPr>
        <w:ind w:left="720"/>
      </w:pPr>
    </w:p>
    <w:p w14:paraId="647F5199" w14:textId="40F37C4E" w:rsidR="00840F65" w:rsidRDefault="00A63D26" w:rsidP="00840F65">
      <w:pPr>
        <w:ind w:left="720"/>
      </w:pPr>
      <w:r>
        <w:lastRenderedPageBreak/>
        <w:t xml:space="preserve">Click the </w:t>
      </w:r>
      <w:r w:rsidRPr="00A63D26">
        <w:rPr>
          <w:b/>
          <w:bCs/>
        </w:rPr>
        <w:t>Web sharing link on</w:t>
      </w:r>
      <w:r>
        <w:t xml:space="preserve"> button and copy the generated link.</w:t>
      </w:r>
    </w:p>
    <w:p w14:paraId="21C22759" w14:textId="57F48910" w:rsidR="00840F65" w:rsidRDefault="00840F65" w:rsidP="00840F65">
      <w:pPr>
        <w:ind w:left="720"/>
      </w:pPr>
      <w:r>
        <w:rPr>
          <w:noProof/>
        </w:rPr>
        <w:drawing>
          <wp:inline distT="0" distB="0" distL="0" distR="0" wp14:anchorId="4A91ADED" wp14:editId="51CA47DF">
            <wp:extent cx="4524375" cy="403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7EFF" w14:textId="32A48C73" w:rsidR="00A63D26" w:rsidRDefault="00A63D26" w:rsidP="00A63D26">
      <w:pPr>
        <w:pStyle w:val="ListParagraph"/>
        <w:numPr>
          <w:ilvl w:val="0"/>
          <w:numId w:val="1"/>
        </w:numPr>
      </w:pPr>
      <w:r>
        <w:t>Back in your Team meeting paste the link into chat and using voice explain to attendees how to join the whiteboard (click the link).</w:t>
      </w:r>
    </w:p>
    <w:p w14:paraId="5776D182" w14:textId="04505D45" w:rsidR="00A053C7" w:rsidRDefault="00A053C7" w:rsidP="00A053C7"/>
    <w:p w14:paraId="1A16C8E8" w14:textId="5460A2FD" w:rsidR="00A053C7" w:rsidRDefault="00A053C7" w:rsidP="00A053C7">
      <w:pPr>
        <w:pStyle w:val="ListParagraph"/>
        <w:numPr>
          <w:ilvl w:val="0"/>
          <w:numId w:val="1"/>
        </w:numPr>
      </w:pPr>
      <w:r>
        <w:t>Follow the coaches/trainer guide for your Whiteboard Design and explain to the participants what they are supposed to do.</w:t>
      </w:r>
    </w:p>
    <w:p w14:paraId="7A730704" w14:textId="77777777" w:rsidR="006C7F65" w:rsidRDefault="006C7F65" w:rsidP="006C7F65">
      <w:pPr>
        <w:pStyle w:val="ListParagraph"/>
      </w:pPr>
    </w:p>
    <w:p w14:paraId="29891EFB" w14:textId="76D1D8B5" w:rsidR="006C7F65" w:rsidRDefault="006C7F65" w:rsidP="006C7F65">
      <w:pPr>
        <w:pStyle w:val="Heading1"/>
      </w:pPr>
      <w:r>
        <w:t xml:space="preserve">Coaching </w:t>
      </w:r>
    </w:p>
    <w:p w14:paraId="68BE7FA3" w14:textId="3678EF28" w:rsidR="006C7F65" w:rsidRDefault="006C7F65" w:rsidP="006C7F65">
      <w:r>
        <w:t xml:space="preserve">Check-in on the progress of your </w:t>
      </w:r>
      <w:r w:rsidR="00130DCC">
        <w:t>team’s</w:t>
      </w:r>
      <w:r>
        <w:t xml:space="preserve"> whiteboard design</w:t>
      </w:r>
      <w:r w:rsidR="00130DCC">
        <w:t xml:space="preserve"> session. You want to try your best to get the whole team to engage to get the most value out of the whiteboard design. </w:t>
      </w:r>
    </w:p>
    <w:p w14:paraId="587B9185" w14:textId="178A79CE" w:rsidR="00130DCC" w:rsidRDefault="00130DCC" w:rsidP="006C7F65"/>
    <w:p w14:paraId="366F8930" w14:textId="3F5FF078" w:rsidR="00130DCC" w:rsidRDefault="00130DCC" w:rsidP="00130DCC">
      <w:pPr>
        <w:pStyle w:val="Heading1"/>
      </w:pPr>
      <w:r>
        <w:t>Present back</w:t>
      </w:r>
    </w:p>
    <w:p w14:paraId="5E98FE2A" w14:textId="6EB8C6EE" w:rsidR="00130DCC" w:rsidRPr="006C7F65" w:rsidRDefault="00130DCC" w:rsidP="006C7F65">
      <w:r>
        <w:t xml:space="preserve">After your team has completed the whiteboard design, ask them to present back their solution to you where you are asking them questions from the perspective of the customer. </w:t>
      </w:r>
    </w:p>
    <w:p w14:paraId="214D0308" w14:textId="77777777" w:rsidR="006C7F65" w:rsidRDefault="006C7F65" w:rsidP="006C7F65"/>
    <w:sectPr w:rsidR="006C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3443E"/>
    <w:multiLevelType w:val="hybridMultilevel"/>
    <w:tmpl w:val="EA4CE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50200"/>
    <w:multiLevelType w:val="hybridMultilevel"/>
    <w:tmpl w:val="0E6A7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8C"/>
    <w:rsid w:val="00130DCC"/>
    <w:rsid w:val="001A4A37"/>
    <w:rsid w:val="002E77CE"/>
    <w:rsid w:val="005068E5"/>
    <w:rsid w:val="005C69F4"/>
    <w:rsid w:val="006C7F65"/>
    <w:rsid w:val="007A5052"/>
    <w:rsid w:val="00840F65"/>
    <w:rsid w:val="008C2A90"/>
    <w:rsid w:val="00A053C7"/>
    <w:rsid w:val="00A63D26"/>
    <w:rsid w:val="00CB538C"/>
    <w:rsid w:val="00D136AF"/>
    <w:rsid w:val="00D5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F2C4"/>
  <w15:chartTrackingRefBased/>
  <w15:docId w15:val="{CF82793D-36D0-4467-98ED-EC8F92E8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6A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3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3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CdC_ZjHvyU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aka.ms/whiteboardap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Washam</dc:creator>
  <cp:keywords/>
  <dc:description/>
  <cp:lastModifiedBy>Michael Washam</cp:lastModifiedBy>
  <cp:revision>10</cp:revision>
  <dcterms:created xsi:type="dcterms:W3CDTF">2020-11-06T10:00:00Z</dcterms:created>
  <dcterms:modified xsi:type="dcterms:W3CDTF">2020-11-06T10:59:00Z</dcterms:modified>
</cp:coreProperties>
</file>