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63E9B" w14:textId="2E3F07D4" w:rsidR="00796D5F" w:rsidRDefault="00796D5F" w:rsidP="007B7068">
      <w:pPr>
        <w:spacing w:after="0" w:line="480" w:lineRule="auto"/>
        <w:rPr>
          <w:rFonts w:ascii="Times New Roman" w:eastAsia="Times New Roman" w:hAnsi="Times New Roman" w:cs="Times New Roman"/>
          <w:bCs/>
          <w:sz w:val="24"/>
        </w:rPr>
      </w:pPr>
      <w:r>
        <w:rPr>
          <w:rFonts w:ascii="Times New Roman" w:eastAsia="Times New Roman" w:hAnsi="Times New Roman" w:cs="Times New Roman"/>
          <w:bCs/>
          <w:sz w:val="24"/>
        </w:rPr>
        <w:t>Ryan McLean Taylor</w:t>
      </w:r>
    </w:p>
    <w:p w14:paraId="6A6C2E72" w14:textId="079B1224" w:rsidR="00796D5F" w:rsidRDefault="00796D5F" w:rsidP="007B7068">
      <w:pPr>
        <w:spacing w:after="0" w:line="480" w:lineRule="auto"/>
        <w:rPr>
          <w:rFonts w:ascii="Times New Roman" w:eastAsia="Times New Roman" w:hAnsi="Times New Roman" w:cs="Times New Roman"/>
          <w:bCs/>
          <w:sz w:val="24"/>
        </w:rPr>
      </w:pPr>
      <w:r>
        <w:rPr>
          <w:rFonts w:ascii="Times New Roman" w:eastAsia="Times New Roman" w:hAnsi="Times New Roman" w:cs="Times New Roman"/>
          <w:bCs/>
          <w:sz w:val="24"/>
        </w:rPr>
        <w:t>April 24, 2020</w:t>
      </w:r>
    </w:p>
    <w:p w14:paraId="6313A9D2" w14:textId="32CA7A68" w:rsidR="00796D5F" w:rsidRPr="00796D5F" w:rsidRDefault="00796D5F" w:rsidP="007B7068">
      <w:pPr>
        <w:spacing w:after="0" w:line="480" w:lineRule="auto"/>
        <w:rPr>
          <w:rFonts w:ascii="Times New Roman" w:eastAsia="Times New Roman" w:hAnsi="Times New Roman" w:cs="Times New Roman"/>
          <w:bCs/>
          <w:sz w:val="24"/>
        </w:rPr>
      </w:pPr>
      <w:r>
        <w:rPr>
          <w:rFonts w:ascii="Times New Roman" w:eastAsia="Times New Roman" w:hAnsi="Times New Roman" w:cs="Times New Roman"/>
          <w:bCs/>
          <w:sz w:val="24"/>
        </w:rPr>
        <w:t>STS 4600</w:t>
      </w:r>
    </w:p>
    <w:p w14:paraId="5A2434D9" w14:textId="4B0EA7C0" w:rsidR="00AE7D6E" w:rsidRDefault="00AE7D6E" w:rsidP="007B7068">
      <w:pPr>
        <w:spacing w:after="0" w:line="480" w:lineRule="auto"/>
        <w:rPr>
          <w:rFonts w:ascii="Times New Roman" w:eastAsia="Times New Roman" w:hAnsi="Times New Roman" w:cs="Times New Roman"/>
          <w:bCs/>
          <w:sz w:val="24"/>
        </w:rPr>
      </w:pPr>
      <w:r>
        <w:rPr>
          <w:rFonts w:ascii="Times New Roman" w:eastAsia="Times New Roman" w:hAnsi="Times New Roman" w:cs="Times New Roman"/>
          <w:b/>
          <w:sz w:val="24"/>
        </w:rPr>
        <w:tab/>
      </w:r>
      <w:r>
        <w:rPr>
          <w:rFonts w:ascii="Times New Roman" w:eastAsia="Times New Roman" w:hAnsi="Times New Roman" w:cs="Times New Roman"/>
          <w:bCs/>
          <w:sz w:val="24"/>
        </w:rPr>
        <w:t>What connected my technical and STS research was the idea of responsible software design through consideration of user configuration and data transparency. User configuration is the idea that the user-technology relationship is dynamic and co-constructed. The users decide how to use a technology based on both its design and their own needs. Data transparency mean</w:t>
      </w:r>
      <w:r w:rsidR="00457D79">
        <w:rPr>
          <w:rFonts w:ascii="Times New Roman" w:eastAsia="Times New Roman" w:hAnsi="Times New Roman" w:cs="Times New Roman"/>
          <w:bCs/>
          <w:sz w:val="24"/>
        </w:rPr>
        <w:t xml:space="preserve">s that, when information is drawn from an individual or group, </w:t>
      </w:r>
      <w:r w:rsidR="00F81804">
        <w:rPr>
          <w:rFonts w:ascii="Times New Roman" w:eastAsia="Times New Roman" w:hAnsi="Times New Roman" w:cs="Times New Roman"/>
          <w:bCs/>
          <w:sz w:val="24"/>
        </w:rPr>
        <w:t xml:space="preserve">they know how the data is being used, </w:t>
      </w:r>
      <w:r w:rsidR="00457D79">
        <w:rPr>
          <w:rFonts w:ascii="Times New Roman" w:eastAsia="Times New Roman" w:hAnsi="Times New Roman" w:cs="Times New Roman"/>
          <w:bCs/>
          <w:sz w:val="24"/>
        </w:rPr>
        <w:t xml:space="preserve">at least. Data transparency can also mean obtaining </w:t>
      </w:r>
      <w:r w:rsidR="00457D79">
        <w:rPr>
          <w:rFonts w:ascii="Times New Roman" w:eastAsia="Times New Roman" w:hAnsi="Times New Roman" w:cs="Times New Roman"/>
          <w:bCs/>
          <w:i/>
          <w:iCs/>
          <w:sz w:val="24"/>
        </w:rPr>
        <w:t>consent</w:t>
      </w:r>
      <w:r w:rsidR="00457D79">
        <w:rPr>
          <w:rFonts w:ascii="Times New Roman" w:eastAsia="Times New Roman" w:hAnsi="Times New Roman" w:cs="Times New Roman"/>
          <w:bCs/>
          <w:sz w:val="24"/>
        </w:rPr>
        <w:t xml:space="preserve"> </w:t>
      </w:r>
      <w:r w:rsidR="00F81804">
        <w:rPr>
          <w:rFonts w:ascii="Times New Roman" w:eastAsia="Times New Roman" w:hAnsi="Times New Roman" w:cs="Times New Roman"/>
          <w:bCs/>
          <w:sz w:val="24"/>
        </w:rPr>
        <w:t xml:space="preserve">from </w:t>
      </w:r>
      <w:r w:rsidR="00457D79">
        <w:rPr>
          <w:rFonts w:ascii="Times New Roman" w:eastAsia="Times New Roman" w:hAnsi="Times New Roman" w:cs="Times New Roman"/>
          <w:bCs/>
          <w:sz w:val="24"/>
        </w:rPr>
        <w:t xml:space="preserve">those providing the data before storing, processing, or sharing the data. </w:t>
      </w:r>
      <w:r w:rsidR="00F81804">
        <w:rPr>
          <w:rFonts w:ascii="Times New Roman" w:eastAsia="Times New Roman" w:hAnsi="Times New Roman" w:cs="Times New Roman"/>
          <w:bCs/>
          <w:sz w:val="24"/>
        </w:rPr>
        <w:t>T</w:t>
      </w:r>
      <w:r w:rsidR="00457D79">
        <w:rPr>
          <w:rFonts w:ascii="Times New Roman" w:eastAsia="Times New Roman" w:hAnsi="Times New Roman" w:cs="Times New Roman"/>
          <w:bCs/>
          <w:sz w:val="24"/>
        </w:rPr>
        <w:t xml:space="preserve">hese concepts were pivotal considerations in both my technical work and STS research. In the former, I incorporated those concepts into the design of an R package, the ethical implementation of which relies on responsible data gathering. In the latter, I considered the ethical implications of the app Grindr not responsibly considering user configuration </w:t>
      </w:r>
      <w:r w:rsidR="00F81804">
        <w:rPr>
          <w:rFonts w:ascii="Times New Roman" w:eastAsia="Times New Roman" w:hAnsi="Times New Roman" w:cs="Times New Roman"/>
          <w:bCs/>
          <w:sz w:val="24"/>
        </w:rPr>
        <w:t>and exploiting the data of their users.</w:t>
      </w:r>
    </w:p>
    <w:p w14:paraId="384CFD2B" w14:textId="1CC6B2A3" w:rsidR="00AE7D6E" w:rsidRDefault="00457D79" w:rsidP="007B7068">
      <w:pPr>
        <w:spacing w:after="0" w:line="480" w:lineRule="auto"/>
        <w:rPr>
          <w:rFonts w:ascii="Times New Roman" w:eastAsia="Times New Roman" w:hAnsi="Times New Roman" w:cs="Times New Roman"/>
          <w:bCs/>
          <w:sz w:val="24"/>
        </w:rPr>
      </w:pPr>
      <w:r>
        <w:rPr>
          <w:rFonts w:ascii="Times New Roman" w:eastAsia="Times New Roman" w:hAnsi="Times New Roman" w:cs="Times New Roman"/>
          <w:bCs/>
          <w:sz w:val="24"/>
        </w:rPr>
        <w:tab/>
        <w:t>In my technical work, I designed an R package</w:t>
      </w:r>
      <w:r w:rsidR="007B7068">
        <w:rPr>
          <w:rFonts w:ascii="Times New Roman" w:eastAsia="Times New Roman" w:hAnsi="Times New Roman" w:cs="Times New Roman"/>
          <w:bCs/>
          <w:sz w:val="24"/>
        </w:rPr>
        <w:t xml:space="preserve"> (</w:t>
      </w:r>
      <w:proofErr w:type="spellStart"/>
      <w:r w:rsidR="007B7068">
        <w:rPr>
          <w:rFonts w:ascii="Times New Roman" w:eastAsia="Times New Roman" w:hAnsi="Times New Roman" w:cs="Times New Roman"/>
          <w:bCs/>
          <w:sz w:val="24"/>
        </w:rPr>
        <w:t>wtCNN</w:t>
      </w:r>
      <w:proofErr w:type="spellEnd"/>
      <w:r w:rsidR="007B7068">
        <w:rPr>
          <w:rFonts w:ascii="Times New Roman" w:eastAsia="Times New Roman" w:hAnsi="Times New Roman" w:cs="Times New Roman"/>
          <w:bCs/>
          <w:sz w:val="24"/>
        </w:rPr>
        <w:t>)</w:t>
      </w:r>
      <w:r>
        <w:rPr>
          <w:rFonts w:ascii="Times New Roman" w:eastAsia="Times New Roman" w:hAnsi="Times New Roman" w:cs="Times New Roman"/>
          <w:bCs/>
          <w:sz w:val="24"/>
        </w:rPr>
        <w:t xml:space="preserve"> that attempts to identify and forecast ecological regime shifts in aquatic ecosystems. These regime shifts mark large changes in the distribution of features like phytoplankton and nutrients. </w:t>
      </w:r>
      <w:r w:rsidR="00796D5F">
        <w:rPr>
          <w:rFonts w:ascii="Times New Roman" w:eastAsia="Times New Roman" w:hAnsi="Times New Roman" w:cs="Times New Roman"/>
          <w:bCs/>
          <w:sz w:val="24"/>
        </w:rPr>
        <w:t>H</w:t>
      </w:r>
      <w:r>
        <w:rPr>
          <w:rFonts w:ascii="Times New Roman" w:eastAsia="Times New Roman" w:hAnsi="Times New Roman" w:cs="Times New Roman"/>
          <w:bCs/>
          <w:sz w:val="24"/>
        </w:rPr>
        <w:t>armful algal bloo</w:t>
      </w:r>
      <w:r w:rsidR="00796D5F">
        <w:rPr>
          <w:rFonts w:ascii="Times New Roman" w:eastAsia="Times New Roman" w:hAnsi="Times New Roman" w:cs="Times New Roman"/>
          <w:bCs/>
          <w:sz w:val="24"/>
        </w:rPr>
        <w:t>ms</w:t>
      </w:r>
      <w:r>
        <w:rPr>
          <w:rFonts w:ascii="Times New Roman" w:eastAsia="Times New Roman" w:hAnsi="Times New Roman" w:cs="Times New Roman"/>
          <w:bCs/>
          <w:sz w:val="24"/>
        </w:rPr>
        <w:t xml:space="preserve"> (HAB)</w:t>
      </w:r>
      <w:r w:rsidR="00796D5F">
        <w:rPr>
          <w:rFonts w:ascii="Times New Roman" w:eastAsia="Times New Roman" w:hAnsi="Times New Roman" w:cs="Times New Roman"/>
          <w:bCs/>
          <w:sz w:val="24"/>
        </w:rPr>
        <w:t>, which cost billions every year,</w:t>
      </w:r>
      <w:r>
        <w:rPr>
          <w:rFonts w:ascii="Times New Roman" w:eastAsia="Times New Roman" w:hAnsi="Times New Roman" w:cs="Times New Roman"/>
          <w:bCs/>
          <w:sz w:val="24"/>
        </w:rPr>
        <w:t xml:space="preserve"> </w:t>
      </w:r>
      <w:r w:rsidR="00796D5F">
        <w:rPr>
          <w:rFonts w:ascii="Times New Roman" w:eastAsia="Times New Roman" w:hAnsi="Times New Roman" w:cs="Times New Roman"/>
          <w:bCs/>
          <w:sz w:val="24"/>
        </w:rPr>
        <w:t>is a particular regime shift</w:t>
      </w:r>
      <w:r>
        <w:rPr>
          <w:rFonts w:ascii="Times New Roman" w:eastAsia="Times New Roman" w:hAnsi="Times New Roman" w:cs="Times New Roman"/>
          <w:bCs/>
          <w:sz w:val="24"/>
        </w:rPr>
        <w:t xml:space="preserve"> </w:t>
      </w:r>
      <w:r w:rsidR="00796D5F">
        <w:rPr>
          <w:rFonts w:ascii="Times New Roman" w:eastAsia="Times New Roman" w:hAnsi="Times New Roman" w:cs="Times New Roman"/>
          <w:bCs/>
          <w:sz w:val="24"/>
        </w:rPr>
        <w:t xml:space="preserve">that we modeled in our research. </w:t>
      </w:r>
      <w:r w:rsidR="007B7068">
        <w:rPr>
          <w:rFonts w:ascii="Times New Roman" w:eastAsia="Times New Roman" w:hAnsi="Times New Roman" w:cs="Times New Roman"/>
          <w:bCs/>
          <w:sz w:val="24"/>
        </w:rPr>
        <w:t>We worked simulated timeseries data</w:t>
      </w:r>
      <w:r w:rsidR="00796D5F">
        <w:rPr>
          <w:rFonts w:ascii="Times New Roman" w:eastAsia="Times New Roman" w:hAnsi="Times New Roman" w:cs="Times New Roman"/>
          <w:bCs/>
          <w:sz w:val="24"/>
        </w:rPr>
        <w:t xml:space="preserve"> </w:t>
      </w:r>
      <w:r w:rsidR="007B7068">
        <w:rPr>
          <w:rFonts w:ascii="Times New Roman" w:eastAsia="Times New Roman" w:hAnsi="Times New Roman" w:cs="Times New Roman"/>
          <w:bCs/>
          <w:sz w:val="24"/>
        </w:rPr>
        <w:t xml:space="preserve">and combined two methods of analysis: wavelet transformations (WTs) and convolutional neural networks (CNNs). When combined, the </w:t>
      </w:r>
      <w:r w:rsidR="00796D5F">
        <w:rPr>
          <w:rFonts w:ascii="Times New Roman" w:eastAsia="Times New Roman" w:hAnsi="Times New Roman" w:cs="Times New Roman"/>
          <w:bCs/>
          <w:sz w:val="24"/>
        </w:rPr>
        <w:t>package</w:t>
      </w:r>
      <w:r w:rsidR="007B7068">
        <w:rPr>
          <w:rFonts w:ascii="Times New Roman" w:eastAsia="Times New Roman" w:hAnsi="Times New Roman" w:cs="Times New Roman"/>
          <w:bCs/>
          <w:sz w:val="24"/>
        </w:rPr>
        <w:t xml:space="preserve"> was able to identify regime shifts in simulated timeseries with near 100% accuracy. However, our forecasting technique requires improvement because of the low accuracy we obtained during </w:t>
      </w:r>
      <w:r w:rsidR="007B7068">
        <w:rPr>
          <w:rFonts w:ascii="Times New Roman" w:eastAsia="Times New Roman" w:hAnsi="Times New Roman" w:cs="Times New Roman"/>
          <w:bCs/>
          <w:sz w:val="24"/>
        </w:rPr>
        <w:lastRenderedPageBreak/>
        <w:t xml:space="preserve">its testing. Our R package can be applied to ecological and scientific fields that need to classify timeseries </w:t>
      </w:r>
      <w:r w:rsidR="00796D5F">
        <w:rPr>
          <w:rFonts w:ascii="Times New Roman" w:eastAsia="Times New Roman" w:hAnsi="Times New Roman" w:cs="Times New Roman"/>
          <w:bCs/>
          <w:sz w:val="24"/>
        </w:rPr>
        <w:t>with many different features.</w:t>
      </w:r>
    </w:p>
    <w:p w14:paraId="7B79FDEB" w14:textId="60100B2C" w:rsidR="007B7068" w:rsidRDefault="007B7068" w:rsidP="007B7068">
      <w:pPr>
        <w:spacing w:after="0" w:line="480" w:lineRule="auto"/>
        <w:rPr>
          <w:rFonts w:ascii="Times New Roman" w:eastAsia="Times New Roman" w:hAnsi="Times New Roman" w:cs="Times New Roman"/>
          <w:bCs/>
          <w:sz w:val="24"/>
        </w:rPr>
      </w:pPr>
      <w:r>
        <w:rPr>
          <w:rFonts w:ascii="Times New Roman" w:eastAsia="Times New Roman" w:hAnsi="Times New Roman" w:cs="Times New Roman"/>
          <w:bCs/>
          <w:sz w:val="24"/>
        </w:rPr>
        <w:tab/>
      </w:r>
      <w:r w:rsidR="003B4B01">
        <w:rPr>
          <w:rFonts w:ascii="Times New Roman" w:eastAsia="Times New Roman" w:hAnsi="Times New Roman" w:cs="Times New Roman"/>
          <w:bCs/>
          <w:sz w:val="24"/>
        </w:rPr>
        <w:t xml:space="preserve">In my STS research, I argue that Grindr failed to implement effective care to its users by not considering the diversity of its user base and being opaque with how they used </w:t>
      </w:r>
      <w:r w:rsidR="00796D5F">
        <w:rPr>
          <w:rFonts w:ascii="Times New Roman" w:eastAsia="Times New Roman" w:hAnsi="Times New Roman" w:cs="Times New Roman"/>
          <w:bCs/>
          <w:sz w:val="24"/>
        </w:rPr>
        <w:t xml:space="preserve">their </w:t>
      </w:r>
      <w:r w:rsidR="003B4B01">
        <w:rPr>
          <w:rFonts w:ascii="Times New Roman" w:eastAsia="Times New Roman" w:hAnsi="Times New Roman" w:cs="Times New Roman"/>
          <w:bCs/>
          <w:sz w:val="24"/>
        </w:rPr>
        <w:t xml:space="preserve">data. Grindr is a location-based sociosexual messaging app primarily use by people in the LGBTQ community. Applying the lens of care ethics, I argue that Grindr designed and regulated its app in such a way as to restrict its use to cis gay men and exclude trans men and women. This was despite the fact that trans individuals used the app in similar ways to gay men and benefitted from the community it provided. Additionally, I argue that Grindr </w:t>
      </w:r>
      <w:r w:rsidR="00796D5F">
        <w:rPr>
          <w:rFonts w:ascii="Times New Roman" w:eastAsia="Times New Roman" w:hAnsi="Times New Roman" w:cs="Times New Roman"/>
          <w:bCs/>
          <w:sz w:val="24"/>
        </w:rPr>
        <w:t>exploited</w:t>
      </w:r>
      <w:r w:rsidR="003B4B01">
        <w:rPr>
          <w:rFonts w:ascii="Times New Roman" w:eastAsia="Times New Roman" w:hAnsi="Times New Roman" w:cs="Times New Roman"/>
          <w:bCs/>
          <w:sz w:val="24"/>
        </w:rPr>
        <w:t xml:space="preserve"> user data, potentially exposing marginalized groups </w:t>
      </w:r>
      <w:r w:rsidR="003B4B01">
        <w:rPr>
          <w:rFonts w:ascii="Times New Roman" w:eastAsia="Times New Roman" w:hAnsi="Times New Roman" w:cs="Times New Roman"/>
          <w:bCs/>
          <w:sz w:val="24"/>
        </w:rPr>
        <w:t>to greater threat</w:t>
      </w:r>
      <w:r w:rsidR="003B4B01">
        <w:rPr>
          <w:rFonts w:ascii="Times New Roman" w:eastAsia="Times New Roman" w:hAnsi="Times New Roman" w:cs="Times New Roman"/>
          <w:bCs/>
          <w:sz w:val="24"/>
        </w:rPr>
        <w:t>, like those who are</w:t>
      </w:r>
      <w:r w:rsidR="00796D5F">
        <w:rPr>
          <w:rFonts w:ascii="Times New Roman" w:eastAsia="Times New Roman" w:hAnsi="Times New Roman" w:cs="Times New Roman"/>
          <w:bCs/>
          <w:sz w:val="24"/>
        </w:rPr>
        <w:t xml:space="preserve"> identified as HIV positive on  the app</w:t>
      </w:r>
      <w:r w:rsidR="003B4B01">
        <w:rPr>
          <w:rFonts w:ascii="Times New Roman" w:eastAsia="Times New Roman" w:hAnsi="Times New Roman" w:cs="Times New Roman"/>
          <w:bCs/>
          <w:sz w:val="24"/>
        </w:rPr>
        <w:t>. Combined with an analysis of corporate attitudes, I assert that Grindr is and was neither being responsible with its software design nor implementing an</w:t>
      </w:r>
      <w:r w:rsidR="00796D5F">
        <w:rPr>
          <w:rFonts w:ascii="Times New Roman" w:eastAsia="Times New Roman" w:hAnsi="Times New Roman" w:cs="Times New Roman"/>
          <w:bCs/>
          <w:sz w:val="24"/>
        </w:rPr>
        <w:t xml:space="preserve"> </w:t>
      </w:r>
      <w:proofErr w:type="spellStart"/>
      <w:r w:rsidR="00796D5F">
        <w:rPr>
          <w:rFonts w:ascii="Times New Roman" w:eastAsia="Times New Roman" w:hAnsi="Times New Roman" w:cs="Times New Roman"/>
          <w:bCs/>
          <w:sz w:val="24"/>
        </w:rPr>
        <w:t>effecctive</w:t>
      </w:r>
      <w:proofErr w:type="spellEnd"/>
      <w:r w:rsidR="003B4B01">
        <w:rPr>
          <w:rFonts w:ascii="Times New Roman" w:eastAsia="Times New Roman" w:hAnsi="Times New Roman" w:cs="Times New Roman"/>
          <w:bCs/>
          <w:sz w:val="24"/>
        </w:rPr>
        <w:t xml:space="preserve"> attitude of care.</w:t>
      </w:r>
    </w:p>
    <w:p w14:paraId="2F229762" w14:textId="03EA3562" w:rsidR="009F4575" w:rsidRPr="00796D5F" w:rsidRDefault="003B4B01" w:rsidP="00796D5F">
      <w:pPr>
        <w:spacing w:after="0" w:line="480" w:lineRule="auto"/>
        <w:rPr>
          <w:rFonts w:ascii="Times New Roman" w:eastAsia="Times New Roman" w:hAnsi="Times New Roman" w:cs="Times New Roman"/>
          <w:bCs/>
          <w:sz w:val="24"/>
        </w:rPr>
      </w:pPr>
      <w:r>
        <w:rPr>
          <w:rFonts w:ascii="Times New Roman" w:eastAsia="Times New Roman" w:hAnsi="Times New Roman" w:cs="Times New Roman"/>
          <w:bCs/>
          <w:sz w:val="24"/>
        </w:rPr>
        <w:tab/>
        <w:t xml:space="preserve">Seeing how software was designed irresponsibly with respect to its users in the case of Grindr </w:t>
      </w:r>
      <w:r w:rsidR="00FF2E75">
        <w:rPr>
          <w:rFonts w:ascii="Times New Roman" w:eastAsia="Times New Roman" w:hAnsi="Times New Roman" w:cs="Times New Roman"/>
          <w:bCs/>
          <w:sz w:val="24"/>
        </w:rPr>
        <w:t xml:space="preserve">urged </w:t>
      </w:r>
      <w:r>
        <w:rPr>
          <w:rFonts w:ascii="Times New Roman" w:eastAsia="Times New Roman" w:hAnsi="Times New Roman" w:cs="Times New Roman"/>
          <w:bCs/>
          <w:sz w:val="24"/>
        </w:rPr>
        <w:t>me</w:t>
      </w:r>
      <w:r w:rsidR="00FF2E75">
        <w:rPr>
          <w:rFonts w:ascii="Times New Roman" w:eastAsia="Times New Roman" w:hAnsi="Times New Roman" w:cs="Times New Roman"/>
          <w:bCs/>
          <w:sz w:val="24"/>
        </w:rPr>
        <w:t xml:space="preserve"> to</w:t>
      </w:r>
      <w:r>
        <w:rPr>
          <w:rFonts w:ascii="Times New Roman" w:eastAsia="Times New Roman" w:hAnsi="Times New Roman" w:cs="Times New Roman"/>
          <w:bCs/>
          <w:sz w:val="24"/>
        </w:rPr>
        <w:t xml:space="preserve"> consider </w:t>
      </w:r>
      <w:r w:rsidR="00FF2E75">
        <w:rPr>
          <w:rFonts w:ascii="Times New Roman" w:eastAsia="Times New Roman" w:hAnsi="Times New Roman" w:cs="Times New Roman"/>
          <w:bCs/>
          <w:sz w:val="24"/>
        </w:rPr>
        <w:t xml:space="preserve">how people might use my </w:t>
      </w:r>
      <w:r w:rsidR="00796D5F">
        <w:rPr>
          <w:rFonts w:ascii="Times New Roman" w:eastAsia="Times New Roman" w:hAnsi="Times New Roman" w:cs="Times New Roman"/>
          <w:bCs/>
          <w:sz w:val="24"/>
        </w:rPr>
        <w:t>R package</w:t>
      </w:r>
      <w:r w:rsidR="00FF2E75">
        <w:rPr>
          <w:rFonts w:ascii="Times New Roman" w:eastAsia="Times New Roman" w:hAnsi="Times New Roman" w:cs="Times New Roman"/>
          <w:bCs/>
          <w:sz w:val="24"/>
        </w:rPr>
        <w:t xml:space="preserve">. </w:t>
      </w:r>
      <w:r w:rsidR="00FF2E75">
        <w:rPr>
          <w:rFonts w:ascii="Times New Roman" w:eastAsia="Times New Roman" w:hAnsi="Times New Roman" w:cs="Times New Roman"/>
          <w:bCs/>
          <w:sz w:val="24"/>
        </w:rPr>
        <w:t>Because of the broad user applications, we did not make the package specific to aquatic ecosystems. In this way we considered the potential ways users could configure the technology beyond the scope of our research</w:t>
      </w:r>
      <w:r w:rsidR="00F81804">
        <w:rPr>
          <w:rFonts w:ascii="Times New Roman" w:eastAsia="Times New Roman" w:hAnsi="Times New Roman" w:cs="Times New Roman"/>
          <w:bCs/>
          <w:sz w:val="24"/>
        </w:rPr>
        <w:t xml:space="preserve">. There </w:t>
      </w:r>
      <w:r w:rsidR="00FF2E75">
        <w:rPr>
          <w:rFonts w:ascii="Times New Roman" w:eastAsia="Times New Roman" w:hAnsi="Times New Roman" w:cs="Times New Roman"/>
          <w:bCs/>
          <w:sz w:val="24"/>
        </w:rPr>
        <w:t xml:space="preserve">are further considerations around data ethics when our project is applied. Just as Grindr should have obtained informed consent before </w:t>
      </w:r>
      <w:r w:rsidR="00796D5F">
        <w:rPr>
          <w:rFonts w:ascii="Times New Roman" w:eastAsia="Times New Roman" w:hAnsi="Times New Roman" w:cs="Times New Roman"/>
          <w:bCs/>
          <w:sz w:val="24"/>
        </w:rPr>
        <w:t>sharing</w:t>
      </w:r>
      <w:r w:rsidR="00FF2E75">
        <w:rPr>
          <w:rFonts w:ascii="Times New Roman" w:eastAsia="Times New Roman" w:hAnsi="Times New Roman" w:cs="Times New Roman"/>
          <w:bCs/>
          <w:sz w:val="24"/>
        </w:rPr>
        <w:t xml:space="preserve"> user data, gathering ecological data requires the consent of the relevant community or landowner.</w:t>
      </w:r>
      <w:r w:rsidR="00F81804">
        <w:rPr>
          <w:rFonts w:ascii="Times New Roman" w:eastAsia="Times New Roman" w:hAnsi="Times New Roman" w:cs="Times New Roman"/>
          <w:bCs/>
          <w:sz w:val="24"/>
        </w:rPr>
        <w:t xml:space="preserve"> The Forest Inventory and Analysis National Program is one such organization promoting ethical ecological data use. This informed my analysis of Grindr, which could benefit from similar oversight. </w:t>
      </w:r>
      <w:r w:rsidR="00FF2E75">
        <w:rPr>
          <w:rFonts w:ascii="Times New Roman" w:eastAsia="Times New Roman" w:hAnsi="Times New Roman" w:cs="Times New Roman"/>
          <w:bCs/>
          <w:sz w:val="24"/>
        </w:rPr>
        <w:t xml:space="preserve"> Conducting both technical and STS research at the same time was mutually beneficial, providing context and perspective on the questions and challenges within each task</w:t>
      </w:r>
      <w:r w:rsidR="00796D5F">
        <w:rPr>
          <w:rFonts w:ascii="Times New Roman" w:eastAsia="Times New Roman" w:hAnsi="Times New Roman" w:cs="Times New Roman"/>
          <w:bCs/>
          <w:sz w:val="24"/>
        </w:rPr>
        <w:t>.</w:t>
      </w:r>
    </w:p>
    <w:sectPr w:rsidR="009F4575" w:rsidRPr="0079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6E"/>
    <w:rsid w:val="00183AE3"/>
    <w:rsid w:val="003B4B01"/>
    <w:rsid w:val="003C69ED"/>
    <w:rsid w:val="00457D79"/>
    <w:rsid w:val="00796D5F"/>
    <w:rsid w:val="007B7068"/>
    <w:rsid w:val="009F4575"/>
    <w:rsid w:val="00AE7D6E"/>
    <w:rsid w:val="00F81804"/>
    <w:rsid w:val="00FF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FBC8"/>
  <w15:chartTrackingRefBased/>
  <w15:docId w15:val="{E84A93D0-5390-44DE-8912-DC92B4D1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D6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Taylor</dc:creator>
  <cp:keywords/>
  <dc:description/>
  <cp:lastModifiedBy>Ryan Taylor</cp:lastModifiedBy>
  <cp:revision>1</cp:revision>
  <cp:lastPrinted>2020-04-25T01:44:00Z</cp:lastPrinted>
  <dcterms:created xsi:type="dcterms:W3CDTF">2020-04-25T00:27:00Z</dcterms:created>
  <dcterms:modified xsi:type="dcterms:W3CDTF">2020-04-25T19:41:00Z</dcterms:modified>
</cp:coreProperties>
</file>