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78"/>
        <w:ind w:right="0" w:left="0" w:firstLine="0"/>
        <w:jc w:val="center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78"/>
        <w:ind w:right="0" w:left="0" w:firstLine="0"/>
        <w:jc w:val="center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u w:val="single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u w:val="single"/>
          <w:shd w:fill="auto" w:val="clear"/>
        </w:rPr>
        <w:t xml:space="preserve">Proyecto Curso Docker y Kubernetes </w:t>
      </w: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Entregables del Proyecto Final: Gestión de Eventos y Participantes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Los entregables se organizan en categorías que abarcan desde el código fuente hasta la documentación y los artefactos de despliegue.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 creó el siguiente repositorio Git para todos los entregables del presente proyecto: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https://github.com/jonathan0284/Curso_Docker_K8S.git</w:t>
        </w:r>
      </w:hyperlink>
    </w:p>
    <w:p>
      <w:pPr>
        <w:keepNext w:val="true"/>
        <w:keepLines w:val="true"/>
        <w:numPr>
          <w:ilvl w:val="0"/>
          <w:numId w:val="6"/>
        </w:numPr>
        <w:spacing w:before="160" w:after="80" w:line="278"/>
        <w:ind w:right="0" w:left="720" w:hanging="36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Código Fuente</w:t>
      </w:r>
    </w:p>
    <w:p>
      <w:pPr>
        <w:keepNext w:val="true"/>
        <w:keepLines w:val="true"/>
        <w:numPr>
          <w:ilvl w:val="0"/>
          <w:numId w:val="6"/>
        </w:numPr>
        <w:spacing w:before="160" w:after="80" w:line="278"/>
        <w:ind w:right="0" w:left="1152" w:hanging="432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Repositorios de Microservicios:</w:t>
      </w:r>
    </w:p>
    <w:p>
      <w:pPr>
        <w:numPr>
          <w:ilvl w:val="0"/>
          <w:numId w:val="6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Código fuente de los dos Micro servicios: gestión de eventos y gestión de inscripciones (participantes).</w:t>
      </w: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Ms-eventos: </w:t>
      </w:r>
      <w:hyperlink xmlns:r="http://schemas.openxmlformats.org/officeDocument/2006/relationships" r:id="docRId1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https://github.com/jonathan0284/Curso_Docker_K8S/tree/main/Microservicios/ms-eventos</w:t>
        </w:r>
      </w:hyperlink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Ms-participantes:</w:t>
      </w: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https://github.com/jonathan0284/Curso_Docker_K8S/tree/main/Microservicios/ms-participantes</w:t>
        </w:r>
      </w:hyperlink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Estructura del proyecto conforme a las mejores prácticas (separación en capas: controlador, servicio, repositorio, entidades, etc.).</w:t>
      </w: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Ms-eventos</w:t>
            </w:r>
          </w:p>
        </w:tc>
      </w:tr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7155" w:dyaOrig="4339">
                <v:rect xmlns:o="urn:schemas-microsoft-com:office:office" xmlns:v="urn:schemas-microsoft-com:vml" id="rectole0000000000" style="width:357.750000pt;height:216.95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Ms-participantes</w:t>
            </w:r>
          </w:p>
        </w:tc>
      </w:tr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892" w:dyaOrig="6694">
                <v:rect xmlns:o="urn:schemas-microsoft-com:office:office" xmlns:v="urn:schemas-microsoft-com:vml" id="rectole0000000001" style="width:344.600000pt;height:334.70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Uso de control de versiones (Git) con un historial claro de commits: </w:t>
      </w:r>
      <w:hyperlink xmlns:r="http://schemas.openxmlformats.org/officeDocument/2006/relationships" r:id="docRId7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https://github.com/jonathan0284/Curso_Docker_K8S/activity</w:t>
        </w:r>
      </w:hyperlink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160" w:after="80" w:line="278"/>
        <w:ind w:right="0" w:left="720" w:hanging="36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Artefactos Contenerizados</w:t>
      </w:r>
    </w:p>
    <w:p>
      <w:pPr>
        <w:keepNext w:val="true"/>
        <w:keepLines w:val="true"/>
        <w:numPr>
          <w:ilvl w:val="0"/>
          <w:numId w:val="26"/>
        </w:numPr>
        <w:spacing w:before="160" w:after="80" w:line="278"/>
        <w:ind w:right="0" w:left="1152" w:hanging="432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Imágenes Docker:</w:t>
      </w:r>
    </w:p>
    <w:p>
      <w:pPr>
        <w:numPr>
          <w:ilvl w:val="0"/>
          <w:numId w:val="26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Imágenes Docker de ambos microservicios, construidas y publicadas en un repositorio como Docker Hub.</w:t>
      </w: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Comando para compilar los Microservicios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=============================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.\mvnw clean install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Crear las imágenes Docker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=====================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 build -t ms-eventos:1.2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 build -t ms-participantes:1.2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Crear y levantar los contenedores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==========================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 run -d --name ms-participantes --network dki-network -p 7075:7075 ms-participantes:1.2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 run -d --name ms-eventos --network dki-network -p 9090:9090 ms-eventos:1.2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Subir Imagenes a Docker HUB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===========================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 tag ms-participantes:1.2 jonathan0284/trabajo-final:ms-participantes-1.2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 push jonathan0284/trabajo-final:ms-participantes-1.2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 tag ms-eventos:1.2 jonathan0284/trabajo-final:ms-eventos-1.2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 push jonathan0284/trabajo-final:ms-eventos-1.2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https://hub.docker.com/r/jonathan0284/trabajo-final/tags</w:t>
        </w:r>
      </w:hyperlink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439" w:dyaOrig="6307">
          <v:rect xmlns:o="urn:schemas-microsoft-com:office:office" xmlns:v="urn:schemas-microsoft-com:vml" id="rectole0000000002" style="width:421.950000pt;height:315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Imágenes optimizadas según las mejores prácticas (Dockerfile eficiente).</w:t>
      </w: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Dockerfile: Ms-eventos</w:t>
            </w:r>
          </w:p>
        </w:tc>
      </w:tr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599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859900"/>
                <w:spacing w:val="0"/>
                <w:position w:val="0"/>
                <w:sz w:val="20"/>
                <w:shd w:fill="FFFFFF" w:val="clear"/>
              </w:rPr>
              <w:t xml:space="preserve">FROM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openjdk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:21-jdk-slim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859900"/>
                <w:spacing w:val="0"/>
                <w:position w:val="0"/>
                <w:sz w:val="20"/>
                <w:shd w:fill="FFFFFF" w:val="clear"/>
              </w:rPr>
              <w:t xml:space="preserve">WORKDIR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 /app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859900"/>
                <w:spacing w:val="0"/>
                <w:position w:val="0"/>
                <w:sz w:val="20"/>
                <w:shd w:fill="FFFFFF" w:val="clear"/>
              </w:rPr>
              <w:t xml:space="preserve">COPY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 target/ms-participantes-0.0.1-SNAPSHOT.jar app.jar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859900"/>
                <w:spacing w:val="0"/>
                <w:position w:val="0"/>
                <w:sz w:val="20"/>
                <w:shd w:fill="FFFFFF" w:val="clear"/>
              </w:rPr>
              <w:t xml:space="preserve">EXPOSE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 7075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859900"/>
                <w:spacing w:val="0"/>
                <w:position w:val="0"/>
                <w:sz w:val="20"/>
                <w:shd w:fill="FFFFFF" w:val="clear"/>
              </w:rPr>
              <w:t xml:space="preserve">ENTRYPOINT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 [</w:t>
            </w:r>
            <w:r>
              <w:rPr>
                <w:rFonts w:ascii="Courier New" w:hAnsi="Courier New" w:cs="Courier New" w:eastAsia="Courier New"/>
                <w:color w:val="2AA198"/>
                <w:spacing w:val="0"/>
                <w:position w:val="0"/>
                <w:sz w:val="20"/>
                <w:shd w:fill="FFFFFF" w:val="clear"/>
              </w:rPr>
              <w:t xml:space="preserve">"java"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2AA198"/>
                <w:spacing w:val="0"/>
                <w:position w:val="0"/>
                <w:sz w:val="20"/>
                <w:shd w:fill="FFFFFF" w:val="clear"/>
              </w:rPr>
              <w:t xml:space="preserve">"-jar"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2AA198"/>
                <w:spacing w:val="0"/>
                <w:position w:val="0"/>
                <w:sz w:val="20"/>
                <w:shd w:fill="FFFFFF" w:val="clear"/>
              </w:rPr>
              <w:t xml:space="preserve">"app.jar"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Dockerfile: Ms-participantes</w:t>
            </w:r>
          </w:p>
        </w:tc>
      </w:tr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859900"/>
                <w:spacing w:val="0"/>
                <w:position w:val="0"/>
                <w:sz w:val="20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859900"/>
                <w:spacing w:val="0"/>
                <w:position w:val="0"/>
                <w:sz w:val="20"/>
                <w:shd w:fill="FFFFFF" w:val="clear"/>
              </w:rPr>
              <w:t xml:space="preserve">FROM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FFFFFF" w:val="clear"/>
              </w:rPr>
              <w:t xml:space="preserve">openjdk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:21-jdk-slim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859900"/>
                <w:spacing w:val="0"/>
                <w:position w:val="0"/>
                <w:sz w:val="20"/>
                <w:shd w:fill="FFFFFF" w:val="clear"/>
              </w:rPr>
              <w:t xml:space="preserve">WORKDIR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 /app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859900"/>
                <w:spacing w:val="0"/>
                <w:position w:val="0"/>
                <w:sz w:val="20"/>
                <w:shd w:fill="FFFFFF" w:val="clear"/>
              </w:rPr>
              <w:t xml:space="preserve">COPY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 target/ms-participantes-0.0.1-SNAPSHOT.jar app.jar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859900"/>
                <w:spacing w:val="0"/>
                <w:position w:val="0"/>
                <w:sz w:val="20"/>
                <w:shd w:fill="FFFFFF" w:val="clear"/>
              </w:rPr>
              <w:t xml:space="preserve">EXPOSE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 7075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859900"/>
                <w:spacing w:val="0"/>
                <w:position w:val="0"/>
                <w:sz w:val="20"/>
                <w:shd w:fill="FFFFFF" w:val="clear"/>
              </w:rPr>
              <w:t xml:space="preserve">ENTRYPOINT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 [</w:t>
            </w:r>
            <w:r>
              <w:rPr>
                <w:rFonts w:ascii="Courier New" w:hAnsi="Courier New" w:cs="Courier New" w:eastAsia="Courier New"/>
                <w:color w:val="2AA198"/>
                <w:spacing w:val="0"/>
                <w:position w:val="0"/>
                <w:sz w:val="20"/>
                <w:shd w:fill="FFFFFF" w:val="clear"/>
              </w:rPr>
              <w:t xml:space="preserve">"java"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2AA198"/>
                <w:spacing w:val="0"/>
                <w:position w:val="0"/>
                <w:sz w:val="20"/>
                <w:shd w:fill="FFFFFF" w:val="clear"/>
              </w:rPr>
              <w:t xml:space="preserve">"-jar"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2AA198"/>
                <w:spacing w:val="0"/>
                <w:position w:val="0"/>
                <w:sz w:val="20"/>
                <w:shd w:fill="FFFFFF" w:val="clear"/>
              </w:rPr>
              <w:t xml:space="preserve">"app.jar"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1"/>
        </w:numPr>
        <w:spacing w:before="160" w:after="80" w:line="278"/>
        <w:ind w:right="0" w:left="1152" w:hanging="432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Docker Compose:</w:t>
      </w:r>
    </w:p>
    <w:p>
      <w:pPr>
        <w:numPr>
          <w:ilvl w:val="0"/>
          <w:numId w:val="51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Archivo docker-compose.yml para levantar ambos microservicios junto con sus bases de datos en un entorno de desarrollo local.</w:t>
      </w: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services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dki-oradb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image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container-registry.oracle.com/database/express:21.3.0-xe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hostname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dki-oradb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container_name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dki-oradb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environment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ORACLE_PWD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"dkpassword"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ORACLE_SID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"XEPDB1"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ORACLE_PDB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"XEPDB1"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SYSDBA_USER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"sys"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SYSDBA_PASSWORD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"dkpasswords"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DKUSER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"dkuser"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DKUSER_PASSWORD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"dkpassword"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ORACLE_CHARACTERSET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AL32UTF8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NLS_LANG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AMERICAN_AMERICA.AL32UTF8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ports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-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"1521:1521"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-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"5500:5500"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volumes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-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dki-volume:/opt/oracle/oradata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-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./scripts:/opt/oracle/scripts/startup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networks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-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dki-network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healthcheck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test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[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"CMD"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"sh"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"-c"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"echo 'SELECT 1 FROM DUAL;' | sqlplus system/dkpassword@localhost:1521/XE"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]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interval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30s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timeout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10s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retries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5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start_period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60s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ms-eventos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image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jonathan0284/trabajo-final:ms-eventos-1.2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container_name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build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context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../ms-eventos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ports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-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"9090:9090"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networks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-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dki-network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depends_on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dki-oradb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condition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service_healthy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healthcheck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test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[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"CMD"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"curl"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"-f"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</w:t>
            </w:r>
            <w:hyperlink xmlns:r="http://schemas.openxmlformats.org/officeDocument/2006/relationships" r:id="docRId11">
              <w:r>
                <w:rPr>
                  <w:rFonts w:ascii="Consolas" w:hAnsi="Consolas" w:cs="Consolas" w:eastAsia="Consolas"/>
                  <w:color w:val="CE9178"/>
                  <w:spacing w:val="0"/>
                  <w:position w:val="0"/>
                  <w:sz w:val="21"/>
                  <w:u w:val="single"/>
                  <w:shd w:fill="1F1F1F" w:val="clear"/>
                </w:rPr>
                <w:t xml:space="preserve">http://127.0.0.1:9090/eventos</w:t>
              </w:r>
            </w:hyperlink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]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interval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30s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timeout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15s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retries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5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start_period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30s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ms-participantes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image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jonathan0284/trabajo-final:ms-participantes:1.2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container_name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ms-participantes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build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context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../ms-participantes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ports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-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"7075:7075"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environment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-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MS_EVENTOS_URL=http://ms-eventos:9090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networks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-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dki-network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depends_on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dki-oradb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condition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service_healthy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ms-eventos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condition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service_healthy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healthcheck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test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[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"CMD"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"curl"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"-f"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</w:t>
            </w:r>
            <w:hyperlink xmlns:r="http://schemas.openxmlformats.org/officeDocument/2006/relationships" r:id="docRId12">
              <w:r>
                <w:rPr>
                  <w:rFonts w:ascii="Consolas" w:hAnsi="Consolas" w:cs="Consolas" w:eastAsia="Consolas"/>
                  <w:color w:val="CE9178"/>
                  <w:spacing w:val="0"/>
                  <w:position w:val="0"/>
                  <w:sz w:val="21"/>
                  <w:u w:val="single"/>
                  <w:shd w:fill="1F1F1F" w:val="clear"/>
                </w:rPr>
                <w:t xml:space="preserve">http://127.0.0.1:7075/participante</w:t>
              </w:r>
            </w:hyperlink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]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interval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30s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timeout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15s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retries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5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start_period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30s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volumes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dki-volume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networks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dki-network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driver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bridge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60"/>
        </w:numPr>
        <w:spacing w:before="160" w:after="80" w:line="278"/>
        <w:ind w:right="0" w:left="720" w:hanging="36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Configuración para Kubernetes</w:t>
      </w:r>
    </w:p>
    <w:p>
      <w:pPr>
        <w:keepNext w:val="true"/>
        <w:keepLines w:val="true"/>
        <w:numPr>
          <w:ilvl w:val="0"/>
          <w:numId w:val="60"/>
        </w:numPr>
        <w:spacing w:before="160" w:after="80" w:line="278"/>
        <w:ind w:right="0" w:left="1152" w:hanging="432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Archivos YAML:</w:t>
      </w:r>
    </w:p>
    <w:p>
      <w:pPr>
        <w:numPr>
          <w:ilvl w:val="0"/>
          <w:numId w:val="60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Deployments: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Configuración de pods y réplicas para ambos microservicios.</w:t>
      </w: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ms-eventos-configmap.yml</w:t>
      </w:r>
    </w:p>
    <w:tbl>
      <w:tblPr>
        <w:tblInd w:w="1430" w:type="dxa"/>
      </w:tblPr>
      <w:tblGrid>
        <w:gridCol w:w="7064"/>
      </w:tblGrid>
      <w:tr>
        <w:trPr>
          <w:trHeight w:val="1" w:hRule="atLeast"/>
          <w:jc w:val="left"/>
        </w:trPr>
        <w:tc>
          <w:tcPr>
            <w:tcW w:w="7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apiVersion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v1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kind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ConfigMap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metadata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ms-eventos-configmap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APP_NAME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SERVER_PORT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"9090"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DB_URL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jdbc:oracle:thin:@oracle-db-service:1521/XEPDB1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DB_DRIVER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oracle.jdbc.OracleDriver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JPA_DDL_AUTO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update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JPA_SHOW_SQL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"true"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HIBERNATE_DIALECT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org.hibernate.dialect.OracleDialect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ms-eventos-deployment.yml</w:t>
      </w: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apiVersion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apps/v1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kind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Deployment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metadata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ms-eventos-deployment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spec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replicas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selector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matchLabels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metadata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labels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spec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containers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ms-eventos-container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image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anthonyponte/ms-eventos:v4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ports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containerPort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9090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env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DB_USERNAME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valueFrom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secretKeyRef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ms-eventos-secret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DB_USERNAME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DB_PASSWORD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valueFrom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secretKeyRef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ms-eventos-secret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DB_PASSWORD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APP_NAME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valueFrom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configMapKeyRef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ms-eventos-configmap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APP_NAME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SERVER_PORT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valueFrom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configMapKeyRef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ms-eventos-configmap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SERVER_PORT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DB_URL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valueFrom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configMapKeyRef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ms-eventos-configmap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DB_URL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DB_DRIVER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valueFrom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configMapKeyRef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ms-eventos-configmap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DB_DRIVER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JPA_DDL_AUTO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valueFrom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configMapKeyRef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ms-eventos-configmap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JPA_DDL_AUTO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JPA_SHOW_SQL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valueFrom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configMapKeyRef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ms-eventos-configmap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JPA_SHOW_SQL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HIBERNATE_DIALECT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valueFrom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configMapKeyRef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ms-eventos-configmap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HIBERNATE_DIALECT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ms-eventos-secret.yml</w:t>
      </w: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apiVersion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v1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kind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Secret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metadata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ms-eventos-secret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type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Opaque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DB_USERNAME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ZGt1c2Vy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DB_PASSWORD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ZGtwYXNzd29yZA==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Services: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Definición de servicios ClusterIP o NodePort para los</w:t>
      </w: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ms-eventos-service.yml</w:t>
      </w: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apiVersion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v1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kind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Service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metadata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spec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selector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ms-eventos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ports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protocol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TCP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port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9090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targetPort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9090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nodePort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30090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type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NodePort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6"/>
        </w:numPr>
        <w:spacing w:before="160" w:after="80" w:line="278"/>
        <w:ind w:right="0" w:left="720" w:hanging="36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Microservicios.</w:t>
      </w:r>
    </w:p>
    <w:p>
      <w:pPr>
        <w:numPr>
          <w:ilvl w:val="0"/>
          <w:numId w:val="86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Ingress: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Configuración de rutas basadas en contexto para exponer las APIs externamente (Opcional, este tema se cubrió en en nivel Básico)</w:t>
      </w:r>
    </w:p>
    <w:p>
      <w:pPr>
        <w:numPr>
          <w:ilvl w:val="0"/>
          <w:numId w:val="86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ConfigMaps y Secrets:</w:t>
      </w:r>
      <w:r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  <w:t xml:space="preserve"> Manejo de variables de entorno y datos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sensibles.</w:t>
      </w:r>
    </w:p>
    <w:p>
      <w:pPr>
        <w:numPr>
          <w:ilvl w:val="0"/>
          <w:numId w:val="86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Probes: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Liveness y readiness probes configuradas.</w:t>
      </w:r>
    </w:p>
    <w:p>
      <w:pPr>
        <w:keepNext w:val="true"/>
        <w:keepLines w:val="true"/>
        <w:numPr>
          <w:ilvl w:val="0"/>
          <w:numId w:val="86"/>
        </w:numPr>
        <w:spacing w:before="160" w:after="80" w:line="278"/>
        <w:ind w:right="0" w:left="1152" w:hanging="432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Manifiestos completos:</w:t>
      </w:r>
    </w:p>
    <w:p>
      <w:pPr>
        <w:numPr>
          <w:ilvl w:val="0"/>
          <w:numId w:val="86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Conjunto de manifiestos YAML organizados y documentados en carpetas para cada microservicio.</w:t>
      </w:r>
    </w:p>
    <w:p>
      <w:pPr>
        <w:keepNext w:val="true"/>
        <w:keepLines w:val="true"/>
        <w:numPr>
          <w:ilvl w:val="0"/>
          <w:numId w:val="86"/>
        </w:numPr>
        <w:spacing w:before="160" w:after="80" w:line="278"/>
        <w:ind w:right="0" w:left="720" w:hanging="36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Bases de Datos</w:t>
      </w:r>
    </w:p>
    <w:p>
      <w:pPr>
        <w:keepNext w:val="true"/>
        <w:keepLines w:val="true"/>
        <w:numPr>
          <w:ilvl w:val="0"/>
          <w:numId w:val="86"/>
        </w:numPr>
        <w:spacing w:before="160" w:after="80" w:line="278"/>
        <w:ind w:right="0" w:left="1152" w:hanging="432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Scripts de Inicialización:</w:t>
      </w:r>
    </w:p>
    <w:p>
      <w:pPr>
        <w:numPr>
          <w:ilvl w:val="0"/>
          <w:numId w:val="86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Scripts SQL para inicializar las bases de datos con tablas necesarias y datos de prueba.</w:t>
      </w: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oracle-db-configmap.yml</w:t>
      </w: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apiVersion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v1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kind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ConfigMap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metadata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oracle-db-configmap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init.sql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F1F1F" w:val="clear"/>
              </w:rPr>
              <w:t xml:space="preserve">|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-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SELECT 'Oracle initialization complete' FROM dual;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dki_01.sql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F1F1F" w:val="clear"/>
              </w:rPr>
              <w:t xml:space="preserve">|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-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SELECT SYS_CONTEXT('USERENV', 'CON_NAME') AS CURRENT_CONTAINER FROM DUAL;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ALTER SESSION SET CONTAINER = XEPDB1;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CREATE USER dkuser IDENTIFIED BY dkpassword;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GRANT CONNECT, RESOURCE TO dkuser;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ALTER USER dkuser QUOTA UNLIMITED ON users;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CREATE TABLE dkuser.eventos (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    id NUMBER GENERATED BY DEFAULT AS IDENTITY PRIMARY KEY,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    codigo VARCHAR2(125) NOT NULL,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    nombre VARCHAR2(255) NOT NULL,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    descripcion VARCHAR2(255) NOT NULL,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    fecha DATE NOT NULL,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    ubicacion VARCHAR2(255) NOT NULL,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    capacidad_max INT NOT NULL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CREATE TABLE dkuser.participantes (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    id NUMBER GENERATED BY DEFAULT AS IDENTITY PRIMARY KEY,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    id_evento NUMBER NOT NULL,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    dni VARCHAR2(8) NOT NULL,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    nombres_apellidos VARCHAR2(255) NOT NULL,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    fecha_registro DATETIME NOT NULL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ALTER TABLE dkuser.participantes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ADD CONSTRAINT fk_participantes_eventos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FOREIGN KEY (id_evento)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REFERENCES dkuser.eventos(id);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dki_02.sql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586C0"/>
                <w:spacing w:val="0"/>
                <w:position w:val="0"/>
                <w:sz w:val="21"/>
                <w:shd w:fill="1F1F1F" w:val="clear"/>
              </w:rPr>
              <w:t xml:space="preserve">|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-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ALTER SESSION SET CONTAINER=CDB$ROOT;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ALTER DATABASE OPEN;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CREATE PLUGGABLE DATABASE XEPDB2 FROM XEPDB1;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  ALTER PLUGGABLE DATABASE XEPDB2 OPEN;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oracle-db-deployment.yml</w:t>
      </w: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apiVersion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apps/v1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kind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Deployment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metadata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oracle-db-deployment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spec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replicas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selector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matchLabels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template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metadata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labels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spec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containers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oracle-db-container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image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container-registry.oracle.com/database/express:21.3.0-xe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ports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containerPort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1521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env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ORACLE_SID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"XE"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ORACLE_PDB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"XEPDB1"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ORACLE_PWD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"dkpassword"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ORACLE_CHARACTERSET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"AL32UTF8"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NLS_LANG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"AMERICAN_AMERICA.AL32UTF8"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volumeMounts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oracle-db-data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mountPath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/opt/oracle/oradata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oracle-db-scripts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mountPath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/opt/oracle/scripts/startup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volumes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oracle-db-data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persistentVolumeClaim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claimName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oracle-db-pvc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oracle-db-scripts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configMap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oracle-db-configmap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oracle-db-pv.yml</w:t>
      </w: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apiVersion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v1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kind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PersistentVolume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metadata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oracle-db-pv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spec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capacity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storage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50Gi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accessModes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-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ReadWriteOnce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hostPath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path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/data/oracle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oracle-db-pvc.yml</w:t>
      </w: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apiVersion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v1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kind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PersistentVolumeClaim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metadata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oracle-db-pvc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spec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accessModes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-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ReadWriteOnce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resources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requests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storage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50Gi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oracle-db-service.yml</w:t>
      </w: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apiVersion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v1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kind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Service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metadata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oracle-db-service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spec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type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NodePort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selector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app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oracle-db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ports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-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oracle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protocol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TCP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port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1521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targetPort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1521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 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nodePort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30011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dki_01.sql</w:t>
      </w: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SYS_CONTEXT(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'USERENV'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1F1F1F" w:val="clear"/>
              </w:rPr>
              <w:t xml:space="preserve">'CON_NAME'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CURRENT_CONTAINER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DUAL;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ALTER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SESSION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CONTAINER 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F1F1F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XEPDB1;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F1F1F" w:val="clear"/>
              </w:rPr>
              <w:t xml:space="preserve">dkuser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IDENTIFIED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dkpassword;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GRANT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CONNECT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RESOURCE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TO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dkuser;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ALTER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dkuser QUOTA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UNLIMITED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users;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TABLE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F1F1F" w:val="clear"/>
              </w:rPr>
              <w:t xml:space="preserve">dkuser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.eventos (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id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NUMBER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GENERATED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DEFAULT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IDENTITY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PRIMARY KEY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codigo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VARCHAR2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125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NOT NULL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nombre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VARCHAR2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255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NOT NULL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descripcion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VARCHAR2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255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NOT NULL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fecha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NOT NULL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ubicacion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VARCHAR2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255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NOT NULL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capacidad_max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NOT NULL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TABLE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AA"/>
                <w:spacing w:val="0"/>
                <w:position w:val="0"/>
                <w:sz w:val="21"/>
                <w:shd w:fill="1F1F1F" w:val="clear"/>
              </w:rPr>
              <w:t xml:space="preserve">dkuser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.participantes (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id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NUMBER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GENERATED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DEFAULT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IDENTITY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PRIMARY KEY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id_evento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NUMBER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NOT NULL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dni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VARCHAR2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8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NOT NULL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nombres_apellidos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VARCHAR2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1F1F1F" w:val="clear"/>
              </w:rPr>
              <w:t xml:space="preserve">255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NOT NULL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,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    fecha_registro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DATETIME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NOT NULL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ALTER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TABLE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dkuser.participantes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ADD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CONSTRAINT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fk_participantes_eventos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FOREIGN KEY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(id_evento)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REFERENCES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dkuser.eventos(id);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dki_02.sql</w:t>
      </w:r>
    </w:p>
    <w:tbl>
      <w:tblPr>
        <w:tblInd w:w="1418" w:type="dxa"/>
      </w:tblPr>
      <w:tblGrid>
        <w:gridCol w:w="7076"/>
      </w:tblGrid>
      <w:tr>
        <w:trPr>
          <w:trHeight w:val="1" w:hRule="atLeast"/>
          <w:jc w:val="left"/>
        </w:trPr>
        <w:tc>
          <w:tcPr>
            <w:tcW w:w="7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ALTER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SESSION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CONTAINER</w:t>
            </w:r>
            <w:r>
              <w:rPr>
                <w:rFonts w:ascii="Consolas" w:hAnsi="Consolas" w:cs="Consolas" w:eastAsia="Consolas"/>
                <w:color w:val="D4D4D4"/>
                <w:spacing w:val="0"/>
                <w:position w:val="0"/>
                <w:sz w:val="21"/>
                <w:shd w:fill="1F1F1F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CDB$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ROOT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ALTER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DATABASE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OPEN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PLUGGABLE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DATABASE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XEPDB2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XEPDB1;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ALTER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PLUGGABLE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DATABASE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 XEPDB2 </w:t>
            </w: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OPEN</w:t>
            </w:r>
            <w:r>
              <w:rPr>
                <w:rFonts w:ascii="Consolas" w:hAnsi="Consolas" w:cs="Consolas" w:eastAsia="Consolas"/>
                <w:color w:val="CCCCCC"/>
                <w:spacing w:val="0"/>
                <w:position w:val="0"/>
                <w:sz w:val="21"/>
                <w:shd w:fill="1F1F1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9"/>
        </w:numPr>
        <w:spacing w:before="160" w:after="80" w:line="278"/>
        <w:ind w:right="0" w:left="1152" w:hanging="432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Volúmenes:</w:t>
      </w:r>
    </w:p>
    <w:p>
      <w:pPr>
        <w:numPr>
          <w:ilvl w:val="0"/>
          <w:numId w:val="129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Configuración de volúmenes en Kubernetes para garantizar la persistencia de los datos.</w:t>
      </w:r>
    </w:p>
    <w:p>
      <w:pPr>
        <w:keepNext w:val="true"/>
        <w:keepLines w:val="true"/>
        <w:numPr>
          <w:ilvl w:val="0"/>
          <w:numId w:val="129"/>
        </w:numPr>
        <w:spacing w:before="160" w:after="80" w:line="278"/>
        <w:ind w:right="0" w:left="720" w:hanging="36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Documentación</w:t>
      </w:r>
    </w:p>
    <w:p>
      <w:pPr>
        <w:keepNext w:val="true"/>
        <w:keepLines w:val="true"/>
        <w:numPr>
          <w:ilvl w:val="0"/>
          <w:numId w:val="129"/>
        </w:numPr>
        <w:spacing w:before="160" w:after="80" w:line="278"/>
        <w:ind w:right="0" w:left="1152" w:hanging="432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Manual de Despliegue:</w:t>
      </w:r>
    </w:p>
    <w:p>
      <w:pPr>
        <w:numPr>
          <w:ilvl w:val="0"/>
          <w:numId w:val="129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Pasos detallados para:</w:t>
      </w:r>
    </w:p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▪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Contenerizar y construir las imágenes.</w:t>
      </w:r>
    </w:p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Verificar la existencia de la imagen dki-volume:</w:t>
      </w:r>
    </w:p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docker volume ls</w:t>
      </w:r>
    </w:p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Creación de la imagen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dki-volume:</w:t>
      </w:r>
    </w:p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docker volume create dki-volume</w:t>
      </w:r>
    </w:p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▪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Desplegar en Kubernetes utilizando los manifiestos YAML.</w:t>
      </w:r>
    </w:p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▪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Configurar Docker Compose para desarrollo local.</w:t>
      </w:r>
    </w:p>
    <w:tbl>
      <w:tblPr>
        <w:tblInd w:w="1430" w:type="dxa"/>
      </w:tblPr>
      <w:tblGrid>
        <w:gridCol w:w="7064"/>
      </w:tblGrid>
      <w:tr>
        <w:trPr>
          <w:trHeight w:val="1" w:hRule="atLeast"/>
          <w:jc w:val="left"/>
        </w:trPr>
        <w:tc>
          <w:tcPr>
            <w:tcW w:w="7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ms-participantes: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image: ms-participantes:1.2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container_name: ms-participantes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ports: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- "9081:9081"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environment: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USER_DEMO: Netec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networks: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- dki-network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depends_on: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dki-oradb: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  condition: service_healthy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healthcheck: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test: ["CMD", "curl", "-f", "</w:t>
            </w:r>
            <w:hyperlink xmlns:r="http://schemas.openxmlformats.org/officeDocument/2006/relationships" r:id="docRId13">
              <w:r>
                <w:rPr>
                  <w:rFonts w:ascii="Consolas" w:hAnsi="Consolas" w:cs="Consolas" w:eastAsia="Consolas"/>
                  <w:color w:val="569CD6"/>
                  <w:spacing w:val="0"/>
                  <w:position w:val="0"/>
                  <w:sz w:val="21"/>
                  <w:u w:val="single"/>
                  <w:shd w:fill="1F1F1F" w:val="clear"/>
                </w:rPr>
                <w:t xml:space="preserve">http://127.0.0.1:9081/particitantes</w:t>
              </w:r>
            </w:hyperlink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"]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interval: 30s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timeout: 15s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retries: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start_period: 30s</w:t>
            </w:r>
          </w:p>
        </w:tc>
      </w:tr>
    </w:tbl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>
        <w:tblInd w:w="1430" w:type="dxa"/>
      </w:tblPr>
      <w:tblGrid>
        <w:gridCol w:w="7064"/>
      </w:tblGrid>
      <w:tr>
        <w:trPr>
          <w:trHeight w:val="1" w:hRule="atLeast"/>
          <w:jc w:val="left"/>
        </w:trPr>
        <w:tc>
          <w:tcPr>
            <w:tcW w:w="7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ms-deseos: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image: ms-eventos:1.2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container_name: ms-eventos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ports: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- "9090:9090"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environment: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MS_PARTICIPANTES_URL: </w:t>
            </w:r>
            <w:hyperlink xmlns:r="http://schemas.openxmlformats.org/officeDocument/2006/relationships" r:id="docRId14">
              <w:r>
                <w:rPr>
                  <w:rFonts w:ascii="Consolas" w:hAnsi="Consolas" w:cs="Consolas" w:eastAsia="Consolas"/>
                  <w:color w:val="569CD6"/>
                  <w:spacing w:val="0"/>
                  <w:position w:val="0"/>
                  <w:sz w:val="21"/>
                  <w:u w:val="single"/>
                  <w:shd w:fill="1F1F1F" w:val="clear"/>
                </w:rPr>
                <w:t xml:space="preserve">http://ms-productos:7075/participantes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networks: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- dki-network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depends_on: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ms-productos: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  condition: service_healthy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healthcheck: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test: ["CMD", "curl", "-f", "</w:t>
            </w:r>
            <w:hyperlink xmlns:r="http://schemas.openxmlformats.org/officeDocument/2006/relationships" r:id="docRId15">
              <w:r>
                <w:rPr>
                  <w:rFonts w:ascii="Consolas" w:hAnsi="Consolas" w:cs="Consolas" w:eastAsia="Consolas"/>
                  <w:color w:val="569CD6"/>
                  <w:spacing w:val="0"/>
                  <w:position w:val="0"/>
                  <w:sz w:val="21"/>
                  <w:u w:val="single"/>
                  <w:shd w:fill="1F1F1F" w:val="clear"/>
                </w:rPr>
                <w:t xml:space="preserve">http://127.0.0.1:9090/eventos</w:t>
              </w:r>
            </w:hyperlink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"]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interval: 30s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timeout: 15s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retries: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start_period: 30s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volumes: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dki-volume: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networks: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dki-network: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external: true</w:t>
            </w:r>
          </w:p>
        </w:tc>
      </w:tr>
    </w:tbl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>
        <w:tblInd w:w="1430" w:type="dxa"/>
      </w:tblPr>
      <w:tblGrid>
        <w:gridCol w:w="7064"/>
      </w:tblGrid>
      <w:tr>
        <w:trPr>
          <w:trHeight w:val="1" w:hRule="atLeast"/>
          <w:jc w:val="left"/>
        </w:trPr>
        <w:tc>
          <w:tcPr>
            <w:tcW w:w="7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services: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dki-oradb: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container_name: dki-oradb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image: container-registry.oracle.com/database/express:21.3.0-xe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environment: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ORACLE_PWD: Netec_123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ORACLE_SID: XE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ORACLE_PDB: XEPDB1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ORACLE_CHARACTERSET: AL32UTF8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ports: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- "1521:1521"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- "5500:5500"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volumes: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- dki-volume:/opt/oracle/oradata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- ./scripts:/opt/oracle/scripts/startup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networks: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- dki-network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healthcheck: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test: ["CMD", "sh", "-c", "echo 'SELECT 1 FROM DUAL;' | sqlplus system/Netec_123@localhost:1521/XE"]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interval: 30s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timeout: 10s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retries: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569CD6"/>
                <w:spacing w:val="0"/>
                <w:position w:val="0"/>
                <w:sz w:val="21"/>
                <w:shd w:fill="1F1F1F" w:val="clear"/>
              </w:rPr>
              <w:t xml:space="preserve">      start_period: 60s</w:t>
            </w:r>
          </w:p>
        </w:tc>
      </w:tr>
    </w:tbl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47"/>
        </w:numPr>
        <w:spacing w:before="160" w:after="80" w:line="278"/>
        <w:ind w:right="0" w:left="1152" w:hanging="432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Diagrama de Arquitectura:</w:t>
      </w:r>
    </w:p>
    <w:p>
      <w:pPr>
        <w:numPr>
          <w:ilvl w:val="0"/>
          <w:numId w:val="147"/>
        </w:numPr>
        <w:spacing w:before="0" w:after="160" w:line="278"/>
        <w:ind w:right="0" w:left="141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Representación gráfica de la solución, incluyendo:</w:t>
      </w:r>
    </w:p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▪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Estructura de microservicios.</w:t>
      </w:r>
    </w:p>
    <w:p>
      <w:pPr>
        <w:spacing w:before="0" w:after="160" w:line="240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303" w:dyaOrig="2424">
          <v:rect xmlns:o="urn:schemas-microsoft-com:office:office" xmlns:v="urn:schemas-microsoft-com:vml" id="rectole0000000003" style="width:415.150000pt;height:121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16"/>
        </w:object>
      </w:r>
    </w:p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▪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Comunicación entre ellos.</w:t>
      </w:r>
    </w:p>
    <w:p>
      <w:pPr>
        <w:spacing w:before="0" w:after="160" w:line="278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▪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Despliegue en Kubernetes.</w:t>
      </w:r>
    </w:p>
    <w:p>
      <w:pPr>
        <w:spacing w:before="0" w:after="160" w:line="240"/>
        <w:ind w:right="0" w:left="1416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303" w:dyaOrig="4728">
          <v:rect xmlns:o="urn:schemas-microsoft-com:office:office" xmlns:v="urn:schemas-microsoft-com:vml" id="rectole0000000004" style="width:415.150000pt;height:236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8"/>
        </w:object>
      </w:r>
    </w:p>
    <w:p>
      <w:pPr>
        <w:keepNext w:val="true"/>
        <w:keepLines w:val="true"/>
        <w:numPr>
          <w:ilvl w:val="0"/>
          <w:numId w:val="153"/>
        </w:numPr>
        <w:spacing w:before="160" w:after="80" w:line="278"/>
        <w:ind w:right="0" w:left="720" w:hanging="36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Resultados</w:t>
      </w:r>
    </w:p>
    <w:p>
      <w:pPr>
        <w:keepNext w:val="true"/>
        <w:keepLines w:val="true"/>
        <w:numPr>
          <w:ilvl w:val="0"/>
          <w:numId w:val="153"/>
        </w:numPr>
        <w:spacing w:before="160" w:after="80" w:line="278"/>
        <w:ind w:right="0" w:left="1152" w:hanging="432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Validación del Despliegue:</w:t>
      </w:r>
    </w:p>
    <w:p>
      <w:pPr>
        <w:numPr>
          <w:ilvl w:val="0"/>
          <w:numId w:val="153"/>
        </w:numPr>
        <w:spacing w:before="0" w:after="160" w:line="278"/>
        <w:ind w:right="0" w:left="1276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Evidencia del despliegue exitoso en Kubernetes (por ejemplo, capturas de pantalla o logs que muestren los pods corriendo).</w:t>
      </w:r>
    </w:p>
    <w:p>
      <w:pPr>
        <w:numPr>
          <w:ilvl w:val="0"/>
          <w:numId w:val="153"/>
        </w:numPr>
        <w:spacing w:before="0" w:after="160" w:line="278"/>
        <w:ind w:right="0" w:left="1276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Pruebas realizadas en los servicios mediante Postman o CURL.</w:t>
      </w:r>
    </w:p>
    <w:p>
      <w:pPr>
        <w:keepNext w:val="true"/>
        <w:keepLines w:val="true"/>
        <w:numPr>
          <w:ilvl w:val="0"/>
          <w:numId w:val="153"/>
        </w:numPr>
        <w:spacing w:before="160" w:after="80" w:line="278"/>
        <w:ind w:right="0" w:left="1152" w:hanging="432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Registro de Imágenes:</w:t>
      </w:r>
    </w:p>
    <w:p>
      <w:pPr>
        <w:numPr>
          <w:ilvl w:val="0"/>
          <w:numId w:val="153"/>
        </w:numPr>
        <w:spacing w:before="0" w:after="160" w:line="278"/>
        <w:ind w:right="0" w:left="1276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URL de las imágenes Docker publicadas (Docker Hub).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6">
    <w:abstractNumId w:val="66"/>
  </w:num>
  <w:num w:numId="10">
    <w:abstractNumId w:val="60"/>
  </w:num>
  <w:num w:numId="24">
    <w:abstractNumId w:val="54"/>
  </w:num>
  <w:num w:numId="26">
    <w:abstractNumId w:val="48"/>
  </w:num>
  <w:num w:numId="36">
    <w:abstractNumId w:val="42"/>
  </w:num>
  <w:num w:numId="51">
    <w:abstractNumId w:val="36"/>
  </w:num>
  <w:num w:numId="60">
    <w:abstractNumId w:val="30"/>
  </w:num>
  <w:num w:numId="79">
    <w:abstractNumId w:val="24"/>
  </w:num>
  <w:num w:numId="86">
    <w:abstractNumId w:val="18"/>
  </w:num>
  <w:num w:numId="129">
    <w:abstractNumId w:val="12"/>
  </w:num>
  <w:num w:numId="147">
    <w:abstractNumId w:val="6"/>
  </w:num>
  <w:num w:numId="1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17" Type="http://schemas.openxmlformats.org/officeDocument/2006/relationships/image" /><Relationship TargetMode="External" Target="https://github.com/jonathan0284/Curso_Docker_K8S/activity" Id="docRId7" Type="http://schemas.openxmlformats.org/officeDocument/2006/relationships/hyperlink" /><Relationship TargetMode="External" Target="http://ms-productos:7075/participantes" Id="docRId14" Type="http://schemas.openxmlformats.org/officeDocument/2006/relationships/hyperlink" /><Relationship Target="media/image1.wmf" Id="docRId6" Type="http://schemas.openxmlformats.org/officeDocument/2006/relationships/image" /><Relationship TargetMode="External" Target="https://github.com/jonathan0284/Curso_Docker_K8S/tree/main/Microservicios/ms-eventos" Id="docRId1" Type="http://schemas.openxmlformats.org/officeDocument/2006/relationships/hyperlink" /><Relationship TargetMode="External" Target="http://127.0.0.1:9090/eventos" Id="docRId11" Type="http://schemas.openxmlformats.org/officeDocument/2006/relationships/hyperlink" /><Relationship TargetMode="External" Target="http://127.0.0.1:9090/eventos" Id="docRId15" Type="http://schemas.openxmlformats.org/officeDocument/2006/relationships/hyperlink" /><Relationship Target="media/image4.wmf" Id="docRId19" Type="http://schemas.openxmlformats.org/officeDocument/2006/relationships/image" /><Relationship Target="embeddings/oleObject1.bin" Id="docRId5" Type="http://schemas.openxmlformats.org/officeDocument/2006/relationships/oleObject" /><Relationship Target="embeddings/oleObject2.bin" Id="docRId9" Type="http://schemas.openxmlformats.org/officeDocument/2006/relationships/oleObject" /><Relationship TargetMode="External" Target="https://github.com/jonathan0284/Curso_Docker_K8S.git" Id="docRId0" Type="http://schemas.openxmlformats.org/officeDocument/2006/relationships/hyperlink" /><Relationship TargetMode="External" Target="http://127.0.0.1:7075/participante" Id="docRId12" Type="http://schemas.openxmlformats.org/officeDocument/2006/relationships/hyperlink" /><Relationship Target="embeddings/oleObject3.bin" Id="docRId16" Type="http://schemas.openxmlformats.org/officeDocument/2006/relationships/oleObject" /><Relationship Target="styles.xml" Id="docRId21" Type="http://schemas.openxmlformats.org/officeDocument/2006/relationships/styles" /><Relationship Target="media/image0.wmf" Id="docRId4" Type="http://schemas.openxmlformats.org/officeDocument/2006/relationships/image" /><Relationship TargetMode="External" Target="https://hub.docker.com/r/jonathan0284/trabajo-final/tags" Id="docRId8" Type="http://schemas.openxmlformats.org/officeDocument/2006/relationships/hyperlink" /><Relationship TargetMode="External" Target="http://127.0.0.1:9081/particitantes" Id="docRId13" Type="http://schemas.openxmlformats.org/officeDocument/2006/relationships/hyperlink" /><Relationship Target="numbering.xml" Id="docRId20" Type="http://schemas.openxmlformats.org/officeDocument/2006/relationships/numbering" /><Relationship Target="embeddings/oleObject0.bin" Id="docRId3" Type="http://schemas.openxmlformats.org/officeDocument/2006/relationships/oleObject" /><Relationship Target="media/image2.wmf" Id="docRId10" Type="http://schemas.openxmlformats.org/officeDocument/2006/relationships/image" /><Relationship Target="embeddings/oleObject4.bin" Id="docRId18" Type="http://schemas.openxmlformats.org/officeDocument/2006/relationships/oleObject" /><Relationship TargetMode="External" Target="https://github.com/jonathan0284/Curso_Docker_K8S/tree/main/Microservicios/ms-participantes" Id="docRId2" Type="http://schemas.openxmlformats.org/officeDocument/2006/relationships/hyperlink" /></Relationships>
</file>