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ENTERPRISE &amp; MULTI-LOCATION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Enterprise-grade coverage. Every location. Two languages.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60" w:line="288"/>
      </w:pPr>
      <w:r>
        <w:rPr>
          <w:color w:val="1A2238"/>
          <w:sz w:val="24"/>
          <w:szCs w:val="24"/>
        </w:rPr>
        <w:t xml:space="preserve">For franchises, multi-location operators, and portfolios, a missed call isn't one lost customer — it's a leak multiplied across every site. Airlock gives every location 24/7 bilingual coverage on one platform, with the security and support an enterprise expects.</w:t>
      </w:r>
    </w:p>
    <w:p>
      <w:pPr>
        <w:pStyle w:val="Heading1"/>
      </w:pPr>
      <w:r>
        <w:t xml:space="preserve">Capabilities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Bilingual voice at scale — </w:t>
      </w:r>
      <w:r>
        <w:t xml:space="preserve">English and Spanish answering across every location, with routing and overflow.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Integrated front office — </w:t>
      </w:r>
      <w:r>
        <w:t xml:space="preserve">website, chatbot, unified inbox, and CRM working as one system.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Custom integrations — </w:t>
      </w:r>
      <w:r>
        <w:t xml:space="preserve">connect to your existing CRM, scheduling, and back-office tools.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Portfolio visibility — </w:t>
      </w:r>
      <w:r>
        <w:t xml:space="preserve">performance across all locations in one place.</w:t>
      </w:r>
    </w:p>
    <w:p>
      <w:pPr>
        <w:pStyle w:val="Heading1"/>
      </w:pPr>
      <w:r>
        <w:t xml:space="preserve">Security &amp; reliability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Built on SOC 2-compliant infrastructure; HIPAA-aligned handling where required.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Data residency options for regulated and multinational operations.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Service-level commitments on uptime, response, and call latency.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Dedicated account management and onboarding.</w:t>
      </w:r>
    </w:p>
    <w:p>
      <w:pPr>
        <w:pStyle w:val="Heading1"/>
      </w:pPr>
      <w:r>
        <w:t xml:space="preserve">How we engage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Discovery — we map your locations, call volume, languages, and current stack.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Paid pilot — a few locations, fixed term, clear success metrics.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Rollout — expand across the portfolio on the proven playbook.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Expand — new locations, languages, and use cases over time.</w:t>
      </w:r>
    </w:p>
    <w:p>
      <w:pPr>
        <w:pStyle w:val="Heading1"/>
      </w:pPr>
      <w:r>
        <w:t xml:space="preserve">Why Orbit</w:t>
      </w:r>
    </w:p>
    <w:p>
      <w:pPr>
        <w:spacing w:after="120" w:line="276"/>
      </w:pPr>
      <w:r>
        <w:t xml:space="preserve">Bilingual specialization most vendors treat as an afterthought, an integrated system instead of stitched tools, and a team that scopes to your operation rather than forcing you into a template.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Let's scope a pilot. </w:t>
      </w:r>
      <w:r>
        <w:t xml:space="preserve">Contact us to discuss your locations and goals.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2026-06-03T09:55:34.235Z</dcterms:created>
  <dcterms:modified xsi:type="dcterms:W3CDTF">2026-06-03T09:55:34.235Z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