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ca5d29aa29fdc1eba628d4dbc538a194f19534"/>
    <w:p>
      <w:pPr>
        <w:pStyle w:val="Heading1"/>
      </w:pPr>
      <w:r>
        <w:t xml:space="preserve">Orbit AI — Community Contributor &amp; Co-Creation Program</w:t>
      </w:r>
    </w:p>
    <w:p>
      <w:pPr>
        <w:pStyle w:val="FirstParagraph"/>
      </w:pPr>
      <w:r>
        <w:rPr>
          <w:iCs/>
          <w:i/>
        </w:rPr>
        <w:t xml:space="preserve">Reward the community for growing the platform. Consistent with the co-op model: members help build the roadmap and share in the upside.</w:t>
      </w:r>
    </w:p>
    <w:p>
      <w:r>
        <w:pict>
          <v:rect style="width:0;height:1.5pt" o:hralign="center" o:hrstd="t" o:hr="t"/>
        </w:pict>
      </w:r>
    </w:p>
    <w:bookmarkStart w:id="20" w:name="the-idea"/>
    <w:p>
      <w:pPr>
        <w:pStyle w:val="Heading2"/>
      </w:pPr>
      <w:r>
        <w:t xml:space="preserve">The idea</w:t>
      </w:r>
    </w:p>
    <w:p>
      <w:pPr>
        <w:pStyle w:val="FirstParagraph"/>
      </w:pPr>
      <w:r>
        <w:t xml:space="preserve">Members (agencies, reps, clients) submit</w:t>
      </w:r>
      <w:r>
        <w:t xml:space="preserve"> </w:t>
      </w:r>
      <w:r>
        <w:rPr>
          <w:bCs/>
          <w:b/>
        </w:rPr>
        <w:t xml:space="preserve">product ideas, suppliers/integrations, and feature requests</w:t>
      </w:r>
      <w:r>
        <w:t xml:space="preserve">. Orbit implements the best ones platform-wide, and contributors are rewarded based on category. It crowdsources the roadmap, expands the catalog without Orbit funding every build, and turns the community into an innovation engine — while Orbit retains ownership of the platform.</w:t>
      </w:r>
    </w:p>
    <w:p>
      <w:r>
        <w:pict>
          <v:rect style="width:0;height:1.5pt" o:hralign="center" o:hrstd="t" o:hr="t"/>
        </w:pict>
      </w:r>
    </w:p>
    <w:bookmarkEnd w:id="20"/>
    <w:bookmarkStart w:id="21" w:name="contribution-categories--rewards"/>
    <w:p>
      <w:pPr>
        <w:pStyle w:val="Heading2"/>
      </w:pPr>
      <w:r>
        <w:t xml:space="preserve">Contribution categories &amp; rewards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 if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product 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sellable product/service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of net revenue</w:t>
            </w:r>
            <w:r>
              <w:t xml:space="preserve"> </w:t>
            </w:r>
            <w:r>
              <w:t xml:space="preserve">it generates (time-boxed + capped) + beta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Supplier /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vendor or integration that becomes an offering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Revenue-share or referral fee</w:t>
            </w:r>
            <w:r>
              <w:t xml:space="preserve"> </w:t>
            </w:r>
            <w:r>
              <w:t xml:space="preserve">(time-boxed + capped) + beta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/ 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platform-wide feature or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credits / discount + beta access + recognition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dividing line:</w:t>
      </w:r>
      <w:r>
        <w:t xml:space="preserve"> </w:t>
      </w:r>
      <w:r>
        <w:t xml:space="preserve">revenue-share applies only where revenue is</w:t>
      </w:r>
      <w:r>
        <w:t xml:space="preserve"> </w:t>
      </w:r>
      <w:r>
        <w:rPr>
          <w:iCs/>
          <w:i/>
        </w:rPr>
        <w:t xml:space="preserve">cleanly attributable</w:t>
      </w:r>
      <w:r>
        <w:t xml:space="preserve"> </w:t>
      </w:r>
      <w:r>
        <w:t xml:space="preserve">— a discrete product or supplier-driven offering. Platform-wide features improve everything and can't be isolated, so they earn credits, beta access, and recognition,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royalties.</w:t>
      </w:r>
    </w:p>
    <w:p>
      <w:r>
        <w:pict>
          <v:rect style="width:0;height:1.5pt" o:hralign="center" o:hrstd="t" o:hr="t"/>
        </w:pict>
      </w:r>
    </w:p>
    <w:bookmarkEnd w:id="21"/>
    <w:bookmarkStart w:id="22" w:name="reward-mechanics"/>
    <w:p>
      <w:pPr>
        <w:pStyle w:val="Heading2"/>
      </w:pPr>
      <w:r>
        <w:t xml:space="preserve">Reward mechanics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Revenue-share:</w:t>
      </w:r>
      <w:r>
        <w:t xml:space="preserve"> </w:t>
      </w:r>
      <w:r>
        <w:t xml:space="preserve">a % of</w:t>
      </w:r>
      <w:r>
        <w:t xml:space="preserve"> </w:t>
      </w:r>
      <w:r>
        <w:rPr>
          <w:iCs/>
          <w:i/>
        </w:rPr>
        <w:t xml:space="preserve">net</w:t>
      </w:r>
      <w:r>
        <w:t xml:space="preserve"> </w:t>
      </w:r>
      <w:r>
        <w:t xml:space="preserve">revenue attributable to the contribution,</w:t>
      </w:r>
      <w:r>
        <w:t xml:space="preserve"> </w:t>
      </w:r>
      <w:r>
        <w:rPr>
          <w:bCs/>
          <w:b/>
        </w:rPr>
        <w:t xml:space="preserve">time-boxed (e.g., 18–24 months) and/or capped</w:t>
      </w:r>
      <w:r>
        <w:t xml:space="preserve">, then reverts fully to Orbit. Never perpetual, never uncapped.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Platform credits / discounts:</w:t>
      </w:r>
      <w:r>
        <w:t xml:space="preserve"> </w:t>
      </w:r>
      <w:r>
        <w:t xml:space="preserve">lower the contributor's own access/product fees — reinforces lock-in while rewarding them.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Beta access:</w:t>
      </w:r>
      <w:r>
        <w:t xml:space="preserve"> </w:t>
      </w:r>
      <w:r>
        <w:t xml:space="preserve">early access during the beta period; contributors become design partners and evangelists.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Recognition:</w:t>
      </w:r>
      <w:r>
        <w:t xml:space="preserve"> </w:t>
      </w:r>
      <w:r>
        <w:t xml:space="preserve">attribution and community status for accepted contributions.</w:t>
      </w:r>
    </w:p>
    <w:p>
      <w:r>
        <w:pict>
          <v:rect style="width:0;height:1.5pt" o:hralign="center" o:hrstd="t" o:hr="t"/>
        </w:pict>
      </w:r>
    </w:p>
    <w:bookmarkEnd w:id="22"/>
    <w:bookmarkStart w:id="23" w:name="governance"/>
    <w:p>
      <w:pPr>
        <w:pStyle w:val="Heading2"/>
      </w:pPr>
      <w:r>
        <w:t xml:space="preserve">Governance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Intake</w:t>
      </w:r>
      <w:r>
        <w:t xml:space="preserve"> </w:t>
      </w:r>
      <w:r>
        <w:t xml:space="preserve">flows through the</w:t>
      </w:r>
      <w:r>
        <w:t xml:space="preserve"> </w:t>
      </w:r>
      <w:r>
        <w:rPr>
          <w:bCs/>
          <w:b/>
        </w:rPr>
        <w:t xml:space="preserve">Customer Portal</w:t>
      </w:r>
      <w:r>
        <w:t xml:space="preserve"> </w:t>
      </w:r>
      <w:r>
        <w:t xml:space="preserve">— the existing service/idea hub becomes the innovation pipeline.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Review gate:</w:t>
      </w:r>
      <w:r>
        <w:t xml:space="preserve"> </w:t>
      </w:r>
      <w:r>
        <w:t xml:space="preserve">community signal (votes/upvotes) informs, but an Orbit</w:t>
      </w:r>
      <w:r>
        <w:t xml:space="preserve"> </w:t>
      </w:r>
      <w:r>
        <w:rPr>
          <w:bCs/>
          <w:b/>
        </w:rPr>
        <w:t xml:space="preserve">product council</w:t>
      </w:r>
      <w:r>
        <w:t xml:space="preserve"> </w:t>
      </w:r>
      <w:r>
        <w:t xml:space="preserve">(or the Deals Desk) decides.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novel, specific, feasible, on-strategy, and clears quality/security/compliance.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obligation to implement</w:t>
      </w:r>
      <w:r>
        <w:t xml:space="preserve"> </w:t>
      </w:r>
      <w:r>
        <w:t xml:space="preserve">— stated plainly so declined ideas never become "you stole mine."</w:t>
      </w:r>
    </w:p>
    <w:p>
      <w:r>
        <w:pict>
          <v:rect style="width:0;height:1.5pt" o:hralign="center" o:hrstd="t" o:hr="t"/>
        </w:pict>
      </w:r>
    </w:p>
    <w:bookmarkEnd w:id="23"/>
    <w:bookmarkStart w:id="24" w:name="X9c142e0f69aeb5ff399b64b75b145136297bd98"/>
    <w:p>
      <w:pPr>
        <w:pStyle w:val="Heading2"/>
      </w:pPr>
      <w:r>
        <w:t xml:space="preserve">Terms that must be airtight (get counsel on these)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IP ownership.</w:t>
      </w:r>
      <w:r>
        <w:t xml:space="preserve"> </w:t>
      </w:r>
      <w:r>
        <w:t xml:space="preserve">Submission grants Orbit ownership of the implementation up front. The contributor's reward is the revenue-share or credits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claim on platform IP. Without this, every shipped feature is a potential dispute.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Caps &amp; time-boxing.</w:t>
      </w:r>
      <w:r>
        <w:t xml:space="preserve"> </w:t>
      </w:r>
      <w:r>
        <w:t xml:space="preserve">Every revenue-share is bounded in time and/or amount. No perpetual royalty overhang — it protects margin and keeps Orbit fundable and acquirable.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Novelty &amp; attribution.</w:t>
      </w:r>
      <w:r>
        <w:t xml:space="preserve"> </w:t>
      </w:r>
      <w:r>
        <w:t xml:space="preserve">Revenue-share only for a</w:t>
      </w:r>
      <w:r>
        <w:t xml:space="preserve"> </w:t>
      </w:r>
      <w:r>
        <w:rPr>
          <w:iCs/>
          <w:i/>
        </w:rPr>
        <w:t xml:space="preserve">novel, specific, accepted</w:t>
      </w:r>
      <w:r>
        <w:t xml:space="preserve"> </w:t>
      </w:r>
      <w:r>
        <w:t xml:space="preserve">contribution — first substantive submission, at Orbit's determination. Common or obvious requests earn recognition/credits at most. Prevents "I suggested it, you owe me" on obvious features.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No-obligation clause.</w:t>
      </w:r>
      <w:r>
        <w:t xml:space="preserve"> </w:t>
      </w:r>
      <w:r>
        <w:t xml:space="preserve">Orbit's product decisions are final; submitting an idea creates no duty to build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Supplier vetting.</w:t>
      </w:r>
      <w:r>
        <w:t xml:space="preserve"> </w:t>
      </w:r>
      <w:r>
        <w:t xml:space="preserve">Community-sourced suppliers/products must clear Orbit's quality, security, and compliance bar before going live. Orbit owns the standard and the customer relationship.</w:t>
      </w:r>
    </w:p>
    <w:p>
      <w:r>
        <w:pict>
          <v:rect style="width:0;height:1.5pt" o:hralign="center" o:hrstd="t" o:hr="t"/>
        </w:pict>
      </w:r>
    </w:p>
    <w:bookmarkEnd w:id="24"/>
    <w:bookmarkStart w:id="25" w:name="why-its-strategically-strong"/>
    <w:p>
      <w:pPr>
        <w:pStyle w:val="Heading2"/>
      </w:pPr>
      <w:r>
        <w:t xml:space="preserve">Why it's strategically strong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De-risks the roadmap</w:t>
      </w:r>
      <w:r>
        <w:t xml:space="preserve"> </w:t>
      </w:r>
      <w:r>
        <w:t xml:space="preserve">— you build what the market is actively asking for.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Expands the catalog without capex</w:t>
      </w:r>
      <w:r>
        <w:t xml:space="preserve"> </w:t>
      </w:r>
      <w:r>
        <w:t xml:space="preserve">— community-sourced products and suppliers grow the menu.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Flywheel</w:t>
      </w:r>
      <w:r>
        <w:t xml:space="preserve"> </w:t>
      </w:r>
      <w:r>
        <w:t xml:space="preserve">— rewarded contributors evangelize and contribute more; the platform improves faster than you could fund alone.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Reinforces the co-op identity and switching costs</w:t>
      </w:r>
      <w:r>
        <w:t xml:space="preserve"> </w:t>
      </w:r>
      <w:r>
        <w:t xml:space="preserve">— contributors are invested in the platform's success.</w:t>
      </w:r>
    </w:p>
    <w:p>
      <w:r>
        <w:pict>
          <v:rect style="width:0;height:1.5pt" o:hralign="center" o:hrstd="t" o:hr="t"/>
        </w:pict>
      </w:r>
    </w:p>
    <w:bookmarkEnd w:id="25"/>
    <w:bookmarkStart w:id="26" w:name="honest-guardrails-recap"/>
    <w:p>
      <w:pPr>
        <w:pStyle w:val="Heading2"/>
      </w:pPr>
      <w:r>
        <w:t xml:space="preserve">Honest guardrails (recap)</w:t>
      </w:r>
    </w:p>
    <w:p>
      <w:pPr>
        <w:numPr>
          <w:ilvl w:val="0"/>
          <w:numId w:val="1005"/>
        </w:numPr>
        <w:pStyle w:val="Compact"/>
      </w:pPr>
      <w:r>
        <w:t xml:space="preserve">Cap and time-box every revenue-share — no perpetual overhang.</w:t>
      </w:r>
    </w:p>
    <w:p>
      <w:pPr>
        <w:numPr>
          <w:ilvl w:val="0"/>
          <w:numId w:val="1005"/>
        </w:numPr>
        <w:pStyle w:val="Compact"/>
      </w:pPr>
      <w:r>
        <w:t xml:space="preserve">Gate on novelty + attribution — don't owe royalties on obvious features.</w:t>
      </w:r>
    </w:p>
    <w:p>
      <w:pPr>
        <w:numPr>
          <w:ilvl w:val="0"/>
          <w:numId w:val="1005"/>
        </w:numPr>
        <w:pStyle w:val="Compact"/>
      </w:pPr>
      <w:r>
        <w:t xml:space="preserve">Revenue-share only where revenue is cleanly attributable; features get credits + beta.</w:t>
      </w:r>
    </w:p>
    <w:p>
      <w:pPr>
        <w:numPr>
          <w:ilvl w:val="0"/>
          <w:numId w:val="1005"/>
        </w:numPr>
        <w:pStyle w:val="Compact"/>
      </w:pPr>
      <w:r>
        <w:t xml:space="preserve">Vet contributed suppliers — own the quality bar.</w:t>
      </w:r>
    </w:p>
    <w:p>
      <w:pPr>
        <w:numPr>
          <w:ilvl w:val="0"/>
          <w:numId w:val="1005"/>
        </w:numPr>
        <w:pStyle w:val="Compact"/>
      </w:pPr>
      <w:r>
        <w:t xml:space="preserve">Keep "no obligation to build" explicit and in writing.</w:t>
      </w:r>
    </w:p>
    <w:p>
      <w:pPr>
        <w:numPr>
          <w:ilvl w:val="0"/>
          <w:numId w:val="1005"/>
        </w:numPr>
        <w:pStyle w:val="Compact"/>
      </w:pPr>
      <w:r>
        <w:t xml:space="preserve">Route intake through the portal; gate via the product council.</w:t>
      </w:r>
    </w:p>
    <w:p>
      <w:pPr>
        <w:pStyle w:val="BlockText"/>
      </w:pPr>
      <w:r>
        <w:t xml:space="preserve">The contributor's % comes out of the product's revenue — model it as a line against that product's spread in the rate card, so a generous reward never inverts the product's own margin.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2026-06-03T08:34:03Z</dcterms:created>
  <dcterms:modified xsi:type="dcterms:W3CDTF">2026-06-03T08:34:03Z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