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356E8" w14:textId="77777777" w:rsidR="00DC00D1" w:rsidRPr="00DC00D1" w:rsidRDefault="008D3802" w:rsidP="00DC00D1">
      <w:pPr>
        <w:jc w:val="center"/>
        <w:rPr>
          <w:rFonts w:ascii="Arial" w:eastAsia="Arial" w:hAnsi="Arial" w:cs="Arial"/>
          <w:b/>
          <w:bCs/>
          <w:sz w:val="22"/>
          <w:szCs w:val="22"/>
        </w:rPr>
      </w:pPr>
      <w:r w:rsidRPr="00160D81">
        <w:rPr>
          <w:rFonts w:ascii="Arial" w:eastAsia="Arial" w:hAnsi="Arial" w:cs="Arial"/>
          <w:b/>
          <w:bCs/>
          <w:sz w:val="22"/>
          <w:szCs w:val="22"/>
        </w:rPr>
        <w:t xml:space="preserve">RESOLUCIÓN </w:t>
      </w:r>
      <w:r w:rsidR="00DC00D1" w:rsidRPr="00DC00D1">
        <w:rPr>
          <w:rFonts w:ascii="Arial" w:eastAsia="Arial" w:hAnsi="Arial" w:cs="Arial"/>
          <w:b/>
          <w:bCs/>
          <w:sz w:val="22"/>
          <w:szCs w:val="22"/>
        </w:rPr>
        <w:t>CATASTRAL No. ${</w:t>
      </w:r>
      <w:proofErr w:type="spellStart"/>
      <w:r w:rsidR="00DC00D1" w:rsidRPr="00DC00D1">
        <w:rPr>
          <w:rFonts w:ascii="Arial" w:eastAsia="Arial" w:hAnsi="Arial" w:cs="Arial"/>
          <w:b/>
          <w:bCs/>
          <w:sz w:val="22"/>
          <w:szCs w:val="22"/>
        </w:rPr>
        <w:t>no_resolucion</w:t>
      </w:r>
      <w:proofErr w:type="spellEnd"/>
      <w:r w:rsidR="00DC00D1" w:rsidRPr="00DC00D1">
        <w:rPr>
          <w:rFonts w:ascii="Arial" w:eastAsia="Arial" w:hAnsi="Arial" w:cs="Arial"/>
          <w:b/>
          <w:bCs/>
          <w:sz w:val="22"/>
          <w:szCs w:val="22"/>
        </w:rPr>
        <w:t>}</w:t>
      </w:r>
    </w:p>
    <w:p w14:paraId="7C1DCC83" w14:textId="645A0CAC" w:rsidR="00506F60" w:rsidRPr="00160D81" w:rsidRDefault="00DC00D1" w:rsidP="00DC00D1">
      <w:pPr>
        <w:jc w:val="center"/>
        <w:rPr>
          <w:rFonts w:ascii="Arial" w:eastAsia="Arial" w:hAnsi="Arial" w:cs="Arial"/>
          <w:b/>
          <w:bCs/>
          <w:sz w:val="22"/>
          <w:szCs w:val="22"/>
        </w:rPr>
      </w:pPr>
      <w:r w:rsidRPr="00DC00D1">
        <w:rPr>
          <w:rFonts w:ascii="Arial" w:eastAsia="Arial" w:hAnsi="Arial" w:cs="Arial"/>
          <w:b/>
          <w:bCs/>
          <w:sz w:val="22"/>
          <w:szCs w:val="22"/>
        </w:rPr>
        <w:t>(${</w:t>
      </w:r>
      <w:proofErr w:type="spellStart"/>
      <w:r w:rsidRPr="00DC00D1">
        <w:rPr>
          <w:rFonts w:ascii="Arial" w:eastAsia="Arial" w:hAnsi="Arial" w:cs="Arial"/>
          <w:b/>
          <w:bCs/>
          <w:sz w:val="22"/>
          <w:szCs w:val="22"/>
        </w:rPr>
        <w:t>dia</w:t>
      </w:r>
      <w:proofErr w:type="spellEnd"/>
      <w:r w:rsidRPr="00DC00D1">
        <w:rPr>
          <w:rFonts w:ascii="Arial" w:eastAsia="Arial" w:hAnsi="Arial" w:cs="Arial"/>
          <w:b/>
          <w:bCs/>
          <w:sz w:val="22"/>
          <w:szCs w:val="22"/>
        </w:rPr>
        <w:t>} DE ${mes} DE ${vigencia})</w:t>
      </w:r>
    </w:p>
    <w:p w14:paraId="1E3BC224" w14:textId="77777777" w:rsidR="00506F60" w:rsidRPr="00160D81" w:rsidRDefault="00506F60" w:rsidP="00160D81">
      <w:pPr>
        <w:jc w:val="both"/>
        <w:rPr>
          <w:rFonts w:ascii="Arial" w:eastAsia="Arial" w:hAnsi="Arial" w:cs="Arial"/>
          <w:b/>
          <w:sz w:val="22"/>
          <w:szCs w:val="22"/>
        </w:rPr>
      </w:pPr>
    </w:p>
    <w:p w14:paraId="75939EFD" w14:textId="77777777" w:rsidR="00506F60" w:rsidRPr="00160D81" w:rsidRDefault="00506F60" w:rsidP="00160D81">
      <w:pPr>
        <w:jc w:val="both"/>
        <w:rPr>
          <w:rFonts w:ascii="Arial" w:eastAsia="Arial" w:hAnsi="Arial" w:cs="Arial"/>
          <w:i/>
          <w:sz w:val="22"/>
          <w:szCs w:val="22"/>
        </w:rPr>
      </w:pPr>
    </w:p>
    <w:p w14:paraId="3B474DCA" w14:textId="77777777" w:rsidR="00506F60" w:rsidRPr="00160D81" w:rsidRDefault="008D3802" w:rsidP="00160D81">
      <w:pPr>
        <w:jc w:val="center"/>
        <w:rPr>
          <w:rFonts w:ascii="Arial" w:eastAsia="Arial" w:hAnsi="Arial" w:cs="Arial"/>
          <w:i/>
          <w:sz w:val="22"/>
          <w:szCs w:val="22"/>
        </w:rPr>
      </w:pPr>
      <w:r w:rsidRPr="00160D81">
        <w:rPr>
          <w:rFonts w:ascii="Arial" w:eastAsia="Arial" w:hAnsi="Arial" w:cs="Arial"/>
          <w:i/>
          <w:sz w:val="22"/>
          <w:szCs w:val="22"/>
        </w:rPr>
        <w:t>“POR MEDIO DE LA CUAL SE DECRETA UN DESISTIMIENTO TÁCITO Y EL</w:t>
      </w:r>
    </w:p>
    <w:p w14:paraId="39801E38" w14:textId="77777777" w:rsidR="00506F60" w:rsidRPr="00160D81" w:rsidRDefault="008D3802" w:rsidP="00160D81">
      <w:pPr>
        <w:jc w:val="center"/>
        <w:rPr>
          <w:rFonts w:ascii="Arial" w:eastAsia="Arial" w:hAnsi="Arial" w:cs="Arial"/>
          <w:i/>
          <w:sz w:val="22"/>
          <w:szCs w:val="22"/>
        </w:rPr>
      </w:pPr>
      <w:r w:rsidRPr="00160D81">
        <w:rPr>
          <w:rFonts w:ascii="Arial" w:eastAsia="Arial" w:hAnsi="Arial" w:cs="Arial"/>
          <w:i/>
          <w:sz w:val="22"/>
          <w:szCs w:val="22"/>
        </w:rPr>
        <w:t>ARCHIVO DEL EXPEDIENTE”.</w:t>
      </w:r>
    </w:p>
    <w:p w14:paraId="03140A09" w14:textId="77777777" w:rsidR="00506F60" w:rsidRPr="00160D81" w:rsidRDefault="00506F60" w:rsidP="00160D81">
      <w:pPr>
        <w:pBdr>
          <w:top w:val="nil"/>
          <w:left w:val="nil"/>
          <w:bottom w:val="nil"/>
          <w:right w:val="nil"/>
          <w:between w:val="nil"/>
        </w:pBdr>
        <w:jc w:val="both"/>
        <w:rPr>
          <w:rFonts w:ascii="Arial" w:eastAsia="Arial" w:hAnsi="Arial" w:cs="Arial"/>
          <w:i/>
          <w:sz w:val="22"/>
          <w:szCs w:val="22"/>
        </w:rPr>
      </w:pPr>
    </w:p>
    <w:p w14:paraId="32D1BDE2" w14:textId="77777777" w:rsidR="00506F60" w:rsidRPr="00160D81" w:rsidRDefault="008D3802" w:rsidP="00160D81">
      <w:pPr>
        <w:pBdr>
          <w:top w:val="nil"/>
          <w:left w:val="nil"/>
          <w:bottom w:val="nil"/>
          <w:right w:val="nil"/>
          <w:between w:val="nil"/>
        </w:pBdr>
        <w:jc w:val="both"/>
        <w:rPr>
          <w:rFonts w:ascii="Arial" w:eastAsia="Arial" w:hAnsi="Arial" w:cs="Arial"/>
          <w:sz w:val="22"/>
          <w:szCs w:val="22"/>
        </w:rPr>
      </w:pPr>
      <w:r w:rsidRPr="00160D81">
        <w:rPr>
          <w:rFonts w:ascii="Arial" w:eastAsia="Arial" w:hAnsi="Arial" w:cs="Arial"/>
          <w:sz w:val="22"/>
          <w:szCs w:val="22"/>
        </w:rPr>
        <w:t> </w:t>
      </w:r>
    </w:p>
    <w:p w14:paraId="151394FC" w14:textId="2045D0BC" w:rsidR="59CE0632" w:rsidRPr="00160D81" w:rsidRDefault="59CE0632" w:rsidP="00160D81">
      <w:pPr>
        <w:jc w:val="both"/>
        <w:rPr>
          <w:rFonts w:ascii="Arial" w:eastAsia="Arial" w:hAnsi="Arial" w:cs="Arial"/>
          <w:sz w:val="22"/>
          <w:szCs w:val="22"/>
        </w:rPr>
      </w:pPr>
      <w:r w:rsidRPr="00160D81">
        <w:rPr>
          <w:rFonts w:ascii="Arial" w:eastAsia="Arial" w:hAnsi="Arial" w:cs="Arial"/>
          <w:sz w:val="22"/>
          <w:szCs w:val="22"/>
        </w:rPr>
        <w:t>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“Por medio de la cual se habilita como gestor catastral al Municipio de Fusagasugá y se dictan otras disposiciones” y,</w:t>
      </w:r>
    </w:p>
    <w:p w14:paraId="298A68C2" w14:textId="77777777" w:rsidR="00506F60" w:rsidRPr="00160D81" w:rsidRDefault="00506F60" w:rsidP="00160D81">
      <w:pPr>
        <w:jc w:val="both"/>
        <w:rPr>
          <w:rFonts w:ascii="Arial" w:eastAsia="Arial" w:hAnsi="Arial" w:cs="Arial"/>
          <w:sz w:val="22"/>
          <w:szCs w:val="22"/>
        </w:rPr>
      </w:pPr>
    </w:p>
    <w:p w14:paraId="3DE19E96" w14:textId="77777777" w:rsidR="00506F60" w:rsidRPr="00160D81" w:rsidRDefault="008D3802" w:rsidP="00160D81">
      <w:pPr>
        <w:jc w:val="center"/>
        <w:rPr>
          <w:rFonts w:ascii="Arial" w:eastAsia="Arial" w:hAnsi="Arial" w:cs="Arial"/>
          <w:b/>
          <w:sz w:val="22"/>
          <w:szCs w:val="22"/>
        </w:rPr>
      </w:pPr>
      <w:r w:rsidRPr="00160D81">
        <w:rPr>
          <w:rFonts w:ascii="Arial" w:eastAsia="Arial" w:hAnsi="Arial" w:cs="Arial"/>
          <w:b/>
          <w:sz w:val="22"/>
          <w:szCs w:val="22"/>
        </w:rPr>
        <w:t>CONSIDERANDO</w:t>
      </w:r>
    </w:p>
    <w:p w14:paraId="138DBE9B" w14:textId="77777777" w:rsidR="00506F60" w:rsidRPr="00160D81" w:rsidRDefault="00506F60" w:rsidP="00160D81">
      <w:pPr>
        <w:jc w:val="center"/>
        <w:rPr>
          <w:rFonts w:ascii="Arial" w:eastAsia="Arial" w:hAnsi="Arial" w:cs="Arial"/>
          <w:b/>
          <w:sz w:val="22"/>
          <w:szCs w:val="22"/>
        </w:rPr>
      </w:pPr>
    </w:p>
    <w:p w14:paraId="12C3D487" w14:textId="77777777" w:rsidR="00CE1237" w:rsidRDefault="00CE1237" w:rsidP="00160D81">
      <w:pPr>
        <w:jc w:val="both"/>
        <w:rPr>
          <w:rFonts w:ascii="Arial" w:eastAsia="Arial" w:hAnsi="Arial" w:cs="Arial"/>
          <w:sz w:val="22"/>
          <w:szCs w:val="22"/>
        </w:rPr>
      </w:pPr>
    </w:p>
    <w:p w14:paraId="090B010F" w14:textId="0CAE38C0" w:rsidR="00506F60" w:rsidRPr="00160D81" w:rsidRDefault="0FD32127" w:rsidP="00160D81">
      <w:pPr>
        <w:jc w:val="both"/>
        <w:rPr>
          <w:rFonts w:ascii="Arial" w:eastAsia="Arial" w:hAnsi="Arial" w:cs="Arial"/>
          <w:sz w:val="22"/>
          <w:szCs w:val="22"/>
        </w:rPr>
      </w:pPr>
      <w:r w:rsidRPr="00160D81">
        <w:rPr>
          <w:rFonts w:ascii="Arial" w:eastAsia="Arial" w:hAnsi="Arial" w:cs="Arial"/>
          <w:sz w:val="22"/>
          <w:szCs w:val="22"/>
        </w:rPr>
        <w:t xml:space="preserve">Que el artículo 79 de la Ley 1955 de 2019, mediante la cual se expide el Plan Nacional de Desarrollo 2018-2022, Pacto por Colombia, Pacto por la Equidad, determina que: “La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 </w:t>
      </w:r>
    </w:p>
    <w:p w14:paraId="020F7BF8" w14:textId="344B76C7" w:rsidR="00506F60" w:rsidRPr="00160D81" w:rsidRDefault="00506F60" w:rsidP="00160D81">
      <w:pPr>
        <w:jc w:val="both"/>
        <w:rPr>
          <w:rFonts w:ascii="Arial" w:eastAsia="Arial" w:hAnsi="Arial" w:cs="Arial"/>
          <w:sz w:val="22"/>
          <w:szCs w:val="22"/>
        </w:rPr>
      </w:pPr>
    </w:p>
    <w:p w14:paraId="54DB5A99" w14:textId="3B08F5E9" w:rsidR="00506F60" w:rsidRPr="00160D81" w:rsidRDefault="0FD32127" w:rsidP="00160D81">
      <w:pPr>
        <w:jc w:val="both"/>
        <w:rPr>
          <w:sz w:val="22"/>
          <w:szCs w:val="22"/>
        </w:rPr>
      </w:pPr>
      <w:r w:rsidRPr="00160D81">
        <w:rPr>
          <w:rFonts w:ascii="Arial" w:eastAsia="Arial" w:hAnsi="Arial" w:cs="Arial"/>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estipulado en el artículo No. 2.2.2.1.4 del Decreto 148 del 04 de febrero de 2020.</w:t>
      </w:r>
    </w:p>
    <w:p w14:paraId="618B8476" w14:textId="586AA862" w:rsidR="00506F60" w:rsidRPr="00160D81" w:rsidRDefault="00506F60" w:rsidP="00160D81">
      <w:pPr>
        <w:jc w:val="both"/>
        <w:rPr>
          <w:rFonts w:ascii="Arial" w:eastAsia="Arial" w:hAnsi="Arial" w:cs="Arial"/>
          <w:sz w:val="22"/>
          <w:szCs w:val="22"/>
        </w:rPr>
      </w:pPr>
    </w:p>
    <w:p w14:paraId="7D2C3F16" w14:textId="52D62DCF" w:rsidR="00506F60" w:rsidRPr="00160D81" w:rsidRDefault="0FD32127" w:rsidP="00160D81">
      <w:pPr>
        <w:jc w:val="both"/>
        <w:rPr>
          <w:sz w:val="22"/>
          <w:szCs w:val="22"/>
        </w:rPr>
      </w:pPr>
      <w:r w:rsidRPr="00160D81">
        <w:rPr>
          <w:rFonts w:ascii="Arial" w:eastAsia="Arial" w:hAnsi="Arial" w:cs="Arial"/>
          <w:sz w:val="22"/>
          <w:szCs w:val="22"/>
        </w:rPr>
        <w:t>Que mediante Resolución No. 765 de 2020 emitida por el IGAC. “Por medio del cual se habilita como gestores catastrales al municipio de Fusagasugá y se dictan otras disposiciones” el municipio de Fusagasugá asumió la responsabilidad de prestar de forma efectiva y continua el servicio público de gestión catastral, de conformidad con lo establecido en el artículo 2.2.2.5.5 del decreto 1983 de 2019.</w:t>
      </w:r>
    </w:p>
    <w:p w14:paraId="56F37FCB" w14:textId="7937D784" w:rsidR="00506F60" w:rsidRPr="00160D81" w:rsidRDefault="00506F60" w:rsidP="00160D81">
      <w:pPr>
        <w:jc w:val="both"/>
        <w:rPr>
          <w:rFonts w:ascii="Arial" w:eastAsia="Arial" w:hAnsi="Arial" w:cs="Arial"/>
          <w:sz w:val="22"/>
          <w:szCs w:val="22"/>
        </w:rPr>
      </w:pPr>
    </w:p>
    <w:p w14:paraId="2A6978E8" w14:textId="1F299792" w:rsidR="00506F60" w:rsidRPr="00160D81" w:rsidRDefault="0FD32127" w:rsidP="00160D81">
      <w:pPr>
        <w:jc w:val="both"/>
        <w:rPr>
          <w:sz w:val="22"/>
          <w:szCs w:val="22"/>
        </w:rPr>
      </w:pPr>
      <w:r w:rsidRPr="00160D81">
        <w:rPr>
          <w:rFonts w:ascii="Arial" w:eastAsia="Arial" w:hAnsi="Arial" w:cs="Arial"/>
          <w:sz w:val="22"/>
          <w:szCs w:val="22"/>
        </w:rPr>
        <w:t xml:space="preserve">Que la sucinta Resolución, indica que el servicio de gestión catastral será supervisado y adscrito a la Secretaría de Planeación, de igual manera establece “El funcionario público </w:t>
      </w:r>
      <w:r w:rsidRPr="00160D81">
        <w:rPr>
          <w:rFonts w:ascii="Arial" w:eastAsia="Arial" w:hAnsi="Arial" w:cs="Arial"/>
          <w:sz w:val="22"/>
          <w:szCs w:val="22"/>
        </w:rPr>
        <w:lastRenderedPageBreak/>
        <w:t>responsable de la gestión documental resultado de la ejecución de actividades catastrales será el Director de Información y Planificación Territorial” ahora Director de Ordenamiento Territorial y Gestión Catastral.</w:t>
      </w:r>
    </w:p>
    <w:p w14:paraId="0A89207D" w14:textId="512EE6CF" w:rsidR="00506F60" w:rsidRPr="00160D81" w:rsidRDefault="00506F60" w:rsidP="00160D81">
      <w:pPr>
        <w:jc w:val="both"/>
        <w:rPr>
          <w:rFonts w:ascii="Arial" w:eastAsia="Arial" w:hAnsi="Arial" w:cs="Arial"/>
          <w:sz w:val="22"/>
          <w:szCs w:val="22"/>
        </w:rPr>
      </w:pPr>
    </w:p>
    <w:p w14:paraId="3D9122D2" w14:textId="428A5FBF" w:rsidR="00506F60" w:rsidRPr="00160D81" w:rsidRDefault="0FD32127" w:rsidP="00160D81">
      <w:pPr>
        <w:jc w:val="both"/>
        <w:rPr>
          <w:sz w:val="22"/>
          <w:szCs w:val="22"/>
        </w:rPr>
      </w:pPr>
      <w:r w:rsidRPr="00160D81">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03F19521" w14:textId="77777777" w:rsidR="00506F60" w:rsidRPr="00160D81" w:rsidRDefault="00506F60" w:rsidP="00160D81">
      <w:pPr>
        <w:jc w:val="both"/>
        <w:rPr>
          <w:rFonts w:ascii="Arial" w:eastAsia="Arial" w:hAnsi="Arial" w:cs="Arial"/>
          <w:sz w:val="22"/>
          <w:szCs w:val="22"/>
        </w:rPr>
      </w:pPr>
    </w:p>
    <w:p w14:paraId="65F2C75C" w14:textId="7E144E7B" w:rsidR="00506F60" w:rsidRPr="00160D81" w:rsidRDefault="00EF10F0" w:rsidP="00160D81">
      <w:pPr>
        <w:jc w:val="both"/>
        <w:rPr>
          <w:rFonts w:ascii="Arial" w:eastAsia="Arial" w:hAnsi="Arial" w:cs="Arial"/>
          <w:sz w:val="22"/>
          <w:szCs w:val="22"/>
        </w:rPr>
      </w:pPr>
      <w:proofErr w:type="gramStart"/>
      <w:r w:rsidRPr="00EF10F0">
        <w:rPr>
          <w:rFonts w:ascii="Arial" w:eastAsia="Arial" w:hAnsi="Arial" w:cs="Arial"/>
          <w:color w:val="000000" w:themeColor="text1"/>
          <w:sz w:val="22"/>
          <w:szCs w:val="22"/>
        </w:rPr>
        <w:t>Que</w:t>
      </w:r>
      <w:proofErr w:type="gramEnd"/>
      <w:r w:rsidRPr="00EF10F0">
        <w:rPr>
          <w:rFonts w:ascii="Arial" w:eastAsia="Arial" w:hAnsi="Arial" w:cs="Arial"/>
          <w:color w:val="000000" w:themeColor="text1"/>
          <w:sz w:val="22"/>
          <w:szCs w:val="22"/>
        </w:rPr>
        <w:t xml:space="preserve"> ante el Gestor Catastral Multipropósito del Municipio de Fusagasugá, el(la) señor(a) ${</w:t>
      </w:r>
      <w:proofErr w:type="spellStart"/>
      <w:r w:rsidRPr="00EF10F0">
        <w:rPr>
          <w:rFonts w:ascii="Arial" w:eastAsia="Arial" w:hAnsi="Arial" w:cs="Arial"/>
          <w:color w:val="000000" w:themeColor="text1"/>
          <w:sz w:val="22"/>
          <w:szCs w:val="22"/>
        </w:rPr>
        <w:t>nombre_gestor</w:t>
      </w:r>
      <w:proofErr w:type="spellEnd"/>
      <w:r w:rsidRPr="00EF10F0">
        <w:rPr>
          <w:rFonts w:ascii="Arial" w:eastAsia="Arial" w:hAnsi="Arial" w:cs="Arial"/>
          <w:color w:val="000000" w:themeColor="text1"/>
          <w:sz w:val="22"/>
          <w:szCs w:val="22"/>
        </w:rPr>
        <w:t>}, identificado(a) con cédula de ciudadanía No. ${</w:t>
      </w:r>
      <w:proofErr w:type="spellStart"/>
      <w:r w:rsidRPr="00EF10F0">
        <w:rPr>
          <w:rFonts w:ascii="Arial" w:eastAsia="Arial" w:hAnsi="Arial" w:cs="Arial"/>
          <w:color w:val="000000" w:themeColor="text1"/>
          <w:sz w:val="22"/>
          <w:szCs w:val="22"/>
        </w:rPr>
        <w:t>cedula_numero_gestor</w:t>
      </w:r>
      <w:proofErr w:type="spellEnd"/>
      <w:r w:rsidRPr="00EF10F0">
        <w:rPr>
          <w:rFonts w:ascii="Arial" w:eastAsia="Arial" w:hAnsi="Arial" w:cs="Arial"/>
          <w:color w:val="000000" w:themeColor="text1"/>
          <w:sz w:val="22"/>
          <w:szCs w:val="22"/>
        </w:rPr>
        <w:t>}, expedida en ${</w:t>
      </w:r>
      <w:proofErr w:type="spellStart"/>
      <w:r w:rsidRPr="00EF10F0">
        <w:rPr>
          <w:rFonts w:ascii="Arial" w:eastAsia="Arial" w:hAnsi="Arial" w:cs="Arial"/>
          <w:color w:val="000000" w:themeColor="text1"/>
          <w:sz w:val="22"/>
          <w:szCs w:val="22"/>
        </w:rPr>
        <w:t>cedula_cuidad_gestor</w:t>
      </w:r>
      <w:proofErr w:type="spellEnd"/>
      <w:r w:rsidRPr="00EF10F0">
        <w:rPr>
          <w:rFonts w:ascii="Arial" w:eastAsia="Arial" w:hAnsi="Arial" w:cs="Arial"/>
          <w:color w:val="000000" w:themeColor="text1"/>
          <w:sz w:val="22"/>
          <w:szCs w:val="22"/>
        </w:rPr>
        <w:t>}, en calidad de ${</w:t>
      </w:r>
      <w:proofErr w:type="spellStart"/>
      <w:r w:rsidRPr="00EF10F0">
        <w:rPr>
          <w:rFonts w:ascii="Arial" w:eastAsia="Arial" w:hAnsi="Arial" w:cs="Arial"/>
          <w:color w:val="000000" w:themeColor="text1"/>
          <w:sz w:val="22"/>
          <w:szCs w:val="22"/>
        </w:rPr>
        <w:t>calidad_gestor</w:t>
      </w:r>
      <w:proofErr w:type="spellEnd"/>
      <w:r w:rsidRPr="00EF10F0">
        <w:rPr>
          <w:rFonts w:ascii="Arial" w:eastAsia="Arial" w:hAnsi="Arial" w:cs="Arial"/>
          <w:color w:val="000000" w:themeColor="text1"/>
          <w:sz w:val="22"/>
          <w:szCs w:val="22"/>
        </w:rPr>
        <w:t>}, solicitó con radicado ${</w:t>
      </w:r>
      <w:proofErr w:type="spellStart"/>
      <w:r w:rsidRPr="00EF10F0">
        <w:rPr>
          <w:rFonts w:ascii="Arial" w:eastAsia="Arial" w:hAnsi="Arial" w:cs="Arial"/>
          <w:color w:val="000000" w:themeColor="text1"/>
          <w:sz w:val="22"/>
          <w:szCs w:val="22"/>
        </w:rPr>
        <w:t>no_radicado</w:t>
      </w:r>
      <w:proofErr w:type="spellEnd"/>
      <w:r w:rsidRPr="00EF10F0">
        <w:rPr>
          <w:rFonts w:ascii="Arial" w:eastAsia="Arial" w:hAnsi="Arial" w:cs="Arial"/>
          <w:color w:val="000000" w:themeColor="text1"/>
          <w:sz w:val="22"/>
          <w:szCs w:val="22"/>
        </w:rPr>
        <w:t>}, asociado al ${</w:t>
      </w:r>
      <w:proofErr w:type="spellStart"/>
      <w:r w:rsidRPr="00EF10F0">
        <w:rPr>
          <w:rFonts w:ascii="Arial" w:eastAsia="Arial" w:hAnsi="Arial" w:cs="Arial"/>
          <w:color w:val="000000" w:themeColor="text1"/>
          <w:sz w:val="22"/>
          <w:szCs w:val="22"/>
        </w:rPr>
        <w:t>asociado_id</w:t>
      </w:r>
      <w:proofErr w:type="spellEnd"/>
      <w:r w:rsidRPr="00EF10F0">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w:t>
      </w:r>
      <w:proofErr w:type="spellStart"/>
      <w:r>
        <w:rPr>
          <w:rFonts w:ascii="Arial" w:eastAsia="Arial" w:hAnsi="Arial" w:cs="Arial"/>
          <w:color w:val="000000" w:themeColor="text1"/>
          <w:sz w:val="22"/>
          <w:szCs w:val="22"/>
        </w:rPr>
        <w:t>tipo_tramite</w:t>
      </w:r>
      <w:proofErr w:type="spellEnd"/>
      <w:r>
        <w:rPr>
          <w:rFonts w:ascii="Arial" w:eastAsia="Arial" w:hAnsi="Arial" w:cs="Arial"/>
          <w:color w:val="000000" w:themeColor="text1"/>
          <w:sz w:val="22"/>
          <w:szCs w:val="22"/>
        </w:rPr>
        <w:t xml:space="preserve">} </w:t>
      </w:r>
      <w:r w:rsidR="00AE2C79" w:rsidRPr="00160D81">
        <w:rPr>
          <w:rFonts w:ascii="Arial" w:eastAsia="Arial" w:hAnsi="Arial" w:cs="Arial"/>
          <w:sz w:val="22"/>
          <w:szCs w:val="22"/>
        </w:rPr>
        <w:t>en el predio identificado con el número predial</w:t>
      </w:r>
      <w:r w:rsidR="69C0A9D7" w:rsidRPr="00160D81">
        <w:rPr>
          <w:rFonts w:ascii="Arial" w:eastAsia="Arial" w:hAnsi="Arial" w:cs="Arial"/>
          <w:sz w:val="22"/>
          <w:szCs w:val="22"/>
        </w:rPr>
        <w:t xml:space="preserve"> nacional</w:t>
      </w:r>
      <w:r w:rsidR="00AE2C79" w:rsidRPr="00160D81">
        <w:rPr>
          <w:rFonts w:ascii="Arial" w:eastAsia="Arial" w:hAnsi="Arial" w:cs="Arial"/>
          <w:sz w:val="22"/>
          <w:szCs w:val="22"/>
        </w:rPr>
        <w:t xml:space="preserve"> </w:t>
      </w:r>
      <w:r w:rsidRPr="00BC21C0">
        <w:rPr>
          <w:rFonts w:ascii="Arial" w:eastAsia="Arial" w:hAnsi="Arial" w:cs="Arial"/>
          <w:sz w:val="22"/>
          <w:szCs w:val="22"/>
        </w:rPr>
        <w:t>${</w:t>
      </w:r>
      <w:proofErr w:type="spellStart"/>
      <w:r w:rsidRPr="00BC21C0">
        <w:rPr>
          <w:rFonts w:ascii="Arial" w:eastAsia="Arial" w:hAnsi="Arial" w:cs="Arial"/>
          <w:sz w:val="22"/>
          <w:szCs w:val="22"/>
        </w:rPr>
        <w:t>numero_predial</w:t>
      </w:r>
      <w:proofErr w:type="spellEnd"/>
      <w:r w:rsidRPr="00BC21C0">
        <w:rPr>
          <w:rFonts w:ascii="Arial" w:eastAsia="Arial" w:hAnsi="Arial" w:cs="Arial"/>
          <w:sz w:val="22"/>
          <w:szCs w:val="22"/>
        </w:rPr>
        <w:t>}</w:t>
      </w:r>
      <w:r w:rsidR="00AE2C79" w:rsidRPr="00160D81">
        <w:rPr>
          <w:rFonts w:ascii="Arial" w:eastAsia="Arial" w:hAnsi="Arial" w:cs="Arial"/>
          <w:sz w:val="22"/>
          <w:szCs w:val="22"/>
        </w:rPr>
        <w:t xml:space="preserve">, ubicado en la zona </w:t>
      </w:r>
      <w:r w:rsidRPr="00EF10F0">
        <w:rPr>
          <w:rFonts w:ascii="Arial" w:eastAsia="Arial" w:hAnsi="Arial" w:cs="Arial"/>
          <w:color w:val="FF0000"/>
          <w:sz w:val="22"/>
          <w:szCs w:val="22"/>
        </w:rPr>
        <w:t>${</w:t>
      </w:r>
      <w:proofErr w:type="spellStart"/>
      <w:r w:rsidRPr="00EF10F0">
        <w:rPr>
          <w:rFonts w:ascii="Arial" w:eastAsia="Arial" w:hAnsi="Arial" w:cs="Arial"/>
          <w:color w:val="FF0000"/>
          <w:sz w:val="22"/>
          <w:szCs w:val="22"/>
        </w:rPr>
        <w:t>zona_ubicacion</w:t>
      </w:r>
      <w:proofErr w:type="spellEnd"/>
      <w:r w:rsidRPr="00EF10F0">
        <w:rPr>
          <w:rFonts w:ascii="Arial" w:eastAsia="Arial" w:hAnsi="Arial" w:cs="Arial"/>
          <w:color w:val="FF0000"/>
          <w:sz w:val="22"/>
          <w:szCs w:val="22"/>
        </w:rPr>
        <w:t>}</w:t>
      </w:r>
      <w:r w:rsidR="00AE2C79" w:rsidRPr="00262EB3">
        <w:rPr>
          <w:rFonts w:ascii="Arial" w:eastAsia="Arial" w:hAnsi="Arial" w:cs="Arial"/>
          <w:color w:val="000000" w:themeColor="text1"/>
          <w:sz w:val="22"/>
          <w:szCs w:val="22"/>
        </w:rPr>
        <w:t xml:space="preserve"> </w:t>
      </w:r>
      <w:r w:rsidR="00AE2C79" w:rsidRPr="00160D81">
        <w:rPr>
          <w:rFonts w:ascii="Arial" w:eastAsia="Arial" w:hAnsi="Arial" w:cs="Arial"/>
          <w:sz w:val="22"/>
          <w:szCs w:val="22"/>
        </w:rPr>
        <w:t xml:space="preserve">del municipio de Fusagasugá. </w:t>
      </w:r>
    </w:p>
    <w:p w14:paraId="72B5C544" w14:textId="77777777" w:rsidR="004E4E11" w:rsidRPr="00160D81" w:rsidRDefault="004E4E11" w:rsidP="00160D81">
      <w:pPr>
        <w:jc w:val="both"/>
        <w:rPr>
          <w:rFonts w:ascii="Arial" w:eastAsia="Arial" w:hAnsi="Arial" w:cs="Arial"/>
          <w:sz w:val="22"/>
          <w:szCs w:val="22"/>
        </w:rPr>
      </w:pPr>
    </w:p>
    <w:p w14:paraId="2DD7135A" w14:textId="157B791A" w:rsidR="00506F60" w:rsidRPr="00D979BE" w:rsidRDefault="008D3802" w:rsidP="00160D81">
      <w:pPr>
        <w:jc w:val="both"/>
        <w:rPr>
          <w:rFonts w:ascii="Arial" w:eastAsia="Arial" w:hAnsi="Arial" w:cs="Arial"/>
          <w:color w:val="FF0000"/>
          <w:sz w:val="22"/>
          <w:szCs w:val="22"/>
        </w:rPr>
      </w:pPr>
      <w:r w:rsidRPr="00160D81">
        <w:rPr>
          <w:rFonts w:ascii="Arial" w:eastAsia="Arial" w:hAnsi="Arial" w:cs="Arial"/>
          <w:sz w:val="22"/>
          <w:szCs w:val="22"/>
        </w:rPr>
        <w:t xml:space="preserve">Que dicho trámite corresponde a una </w:t>
      </w:r>
      <w:r w:rsidR="00EF10F0">
        <w:rPr>
          <w:rFonts w:ascii="Arial" w:eastAsia="Arial" w:hAnsi="Arial" w:cs="Arial"/>
          <w:sz w:val="22"/>
          <w:szCs w:val="22"/>
        </w:rPr>
        <w:t>${</w:t>
      </w:r>
      <w:r w:rsidR="00EF10F0" w:rsidRPr="00EF10F0">
        <w:rPr>
          <w:rFonts w:ascii="Arial" w:eastAsia="Arial" w:hAnsi="Arial" w:cs="Arial"/>
          <w:sz w:val="22"/>
          <w:szCs w:val="22"/>
        </w:rPr>
        <w:t>tipo_tramite_2</w:t>
      </w:r>
      <w:r w:rsidR="00EF10F0">
        <w:rPr>
          <w:rFonts w:ascii="Arial" w:eastAsia="Arial" w:hAnsi="Arial" w:cs="Arial"/>
          <w:sz w:val="22"/>
          <w:szCs w:val="22"/>
        </w:rPr>
        <w:t xml:space="preserve">} </w:t>
      </w:r>
      <w:r w:rsidRPr="00160D81">
        <w:rPr>
          <w:rFonts w:ascii="Arial" w:eastAsia="Arial" w:hAnsi="Arial" w:cs="Arial"/>
          <w:sz w:val="22"/>
          <w:szCs w:val="22"/>
        </w:rPr>
        <w:t xml:space="preserve">e implica unos cambios en la información existente posterior a la formación o actualización de la formación catastral, conforme a lo dispuesto en los artículos </w:t>
      </w:r>
      <w:r w:rsidR="00A47023">
        <w:rPr>
          <w:rFonts w:ascii="Arial" w:eastAsia="Arial" w:hAnsi="Arial" w:cs="Arial"/>
          <w:color w:val="FF0000"/>
          <w:sz w:val="22"/>
          <w:szCs w:val="22"/>
        </w:rPr>
        <w:t>${</w:t>
      </w:r>
      <w:proofErr w:type="spellStart"/>
      <w:r w:rsidR="00A47023" w:rsidRPr="00A47023">
        <w:rPr>
          <w:rFonts w:ascii="Arial" w:eastAsia="Arial" w:hAnsi="Arial" w:cs="Arial"/>
          <w:color w:val="FF0000"/>
          <w:sz w:val="22"/>
          <w:szCs w:val="22"/>
        </w:rPr>
        <w:t>articulos_tramite</w:t>
      </w:r>
      <w:proofErr w:type="spellEnd"/>
      <w:r w:rsidR="00A47023">
        <w:rPr>
          <w:rFonts w:ascii="Arial" w:eastAsia="Arial" w:hAnsi="Arial" w:cs="Arial"/>
          <w:color w:val="FF0000"/>
          <w:sz w:val="22"/>
          <w:szCs w:val="22"/>
        </w:rPr>
        <w:t>}</w:t>
      </w:r>
    </w:p>
    <w:p w14:paraId="2F0E31FF" w14:textId="77777777" w:rsidR="00506F60" w:rsidRPr="00160D81" w:rsidRDefault="00506F60" w:rsidP="00160D81">
      <w:pPr>
        <w:jc w:val="both"/>
        <w:rPr>
          <w:rFonts w:ascii="Arial" w:eastAsia="Arial" w:hAnsi="Arial" w:cs="Arial"/>
          <w:sz w:val="22"/>
          <w:szCs w:val="22"/>
        </w:rPr>
      </w:pPr>
    </w:p>
    <w:p w14:paraId="4EA0D65B" w14:textId="384A2046" w:rsidR="00506F60" w:rsidRPr="00160D81" w:rsidRDefault="008D3802" w:rsidP="00160D81">
      <w:pPr>
        <w:jc w:val="both"/>
        <w:rPr>
          <w:rFonts w:ascii="Arial" w:eastAsia="Arial" w:hAnsi="Arial" w:cs="Arial"/>
          <w:sz w:val="22"/>
          <w:szCs w:val="22"/>
        </w:rPr>
      </w:pPr>
      <w:r w:rsidRPr="00160D81">
        <w:rPr>
          <w:rFonts w:ascii="Arial" w:eastAsia="Arial" w:hAnsi="Arial" w:cs="Arial"/>
          <w:sz w:val="22"/>
          <w:szCs w:val="22"/>
        </w:rPr>
        <w:t>Que una vez revisados los documentos aportados en la solicitud</w:t>
      </w:r>
      <w:r w:rsidR="22879540" w:rsidRPr="00160D81">
        <w:rPr>
          <w:rFonts w:ascii="Arial" w:eastAsia="Arial" w:hAnsi="Arial" w:cs="Arial"/>
          <w:sz w:val="22"/>
          <w:szCs w:val="22"/>
        </w:rPr>
        <w:t>,</w:t>
      </w:r>
      <w:r w:rsidRPr="00160D81">
        <w:rPr>
          <w:rFonts w:ascii="Arial" w:eastAsia="Arial" w:hAnsi="Arial" w:cs="Arial"/>
          <w:sz w:val="22"/>
          <w:szCs w:val="22"/>
        </w:rPr>
        <w:t xml:space="preserve"> se determinó que la misma se encontraba incompleta</w:t>
      </w:r>
      <w:r w:rsidR="0A7AF73D" w:rsidRPr="00160D81">
        <w:rPr>
          <w:rFonts w:ascii="Arial" w:eastAsia="Arial" w:hAnsi="Arial" w:cs="Arial"/>
          <w:sz w:val="22"/>
          <w:szCs w:val="22"/>
        </w:rPr>
        <w:t>,</w:t>
      </w:r>
      <w:r w:rsidRPr="00160D81">
        <w:rPr>
          <w:rFonts w:ascii="Arial" w:eastAsia="Arial" w:hAnsi="Arial" w:cs="Arial"/>
          <w:sz w:val="22"/>
          <w:szCs w:val="22"/>
        </w:rPr>
        <w:t xml:space="preserve"> así</w:t>
      </w:r>
      <w:r w:rsidR="53E8FA06" w:rsidRPr="00160D81">
        <w:rPr>
          <w:rFonts w:ascii="Arial" w:eastAsia="Arial" w:hAnsi="Arial" w:cs="Arial"/>
          <w:sz w:val="22"/>
          <w:szCs w:val="22"/>
        </w:rPr>
        <w:t>,</w:t>
      </w:r>
      <w:r w:rsidRPr="00160D81">
        <w:rPr>
          <w:rFonts w:ascii="Arial" w:eastAsia="Arial" w:hAnsi="Arial" w:cs="Arial"/>
          <w:sz w:val="22"/>
          <w:szCs w:val="22"/>
        </w:rPr>
        <w:t xml:space="preserve"> con el fin de que la actuación pudiera continuar y de acuerdo con lo prescrito en el artículo 17 de la Ley 1755 </w:t>
      </w:r>
      <w:r w:rsidR="31F0ABFF" w:rsidRPr="00160D81">
        <w:rPr>
          <w:rFonts w:ascii="Arial" w:eastAsia="Arial" w:hAnsi="Arial" w:cs="Arial"/>
          <w:sz w:val="22"/>
          <w:szCs w:val="22"/>
        </w:rPr>
        <w:t xml:space="preserve">de </w:t>
      </w:r>
      <w:r w:rsidRPr="00160D81">
        <w:rPr>
          <w:rFonts w:ascii="Arial" w:eastAsia="Arial" w:hAnsi="Arial" w:cs="Arial"/>
          <w:sz w:val="22"/>
          <w:szCs w:val="22"/>
        </w:rPr>
        <w:t>2015 “</w:t>
      </w:r>
      <w:r w:rsidRPr="00160D81">
        <w:rPr>
          <w:rFonts w:ascii="Arial" w:eastAsia="Arial" w:hAnsi="Arial" w:cs="Arial"/>
          <w:i/>
          <w:iCs/>
          <w:sz w:val="22"/>
          <w:szCs w:val="22"/>
        </w:rPr>
        <w:t>Por medio de la cual se regula el Derecho Fundamental de Petición y se sustituye un título del Código de Procedimiento Administrativo y de lo Contencioso Administrativo</w:t>
      </w:r>
      <w:r w:rsidRPr="00160D81">
        <w:rPr>
          <w:rFonts w:ascii="Arial" w:eastAsia="Arial" w:hAnsi="Arial" w:cs="Arial"/>
          <w:sz w:val="22"/>
          <w:szCs w:val="22"/>
        </w:rPr>
        <w:t>”, el Gestor Catastral Multipropósito de Fusagasugá requirió al peticionario mediante comunicación escrita de</w:t>
      </w:r>
      <w:r w:rsidR="01DA07D9" w:rsidRPr="00160D81">
        <w:rPr>
          <w:rFonts w:ascii="Arial" w:eastAsia="Arial" w:hAnsi="Arial" w:cs="Arial"/>
          <w:sz w:val="22"/>
          <w:szCs w:val="22"/>
        </w:rPr>
        <w:t xml:space="preserve"> fecha</w:t>
      </w:r>
      <w:r w:rsidRPr="00160D81">
        <w:rPr>
          <w:rFonts w:ascii="Arial" w:eastAsia="Arial" w:hAnsi="Arial" w:cs="Arial"/>
          <w:sz w:val="22"/>
          <w:szCs w:val="22"/>
        </w:rPr>
        <w:t xml:space="preserve"> </w:t>
      </w:r>
      <w:r w:rsidR="00A47023">
        <w:rPr>
          <w:rFonts w:ascii="Arial" w:eastAsia="Arial" w:hAnsi="Arial" w:cs="Arial"/>
          <w:color w:val="FF0000"/>
          <w:sz w:val="22"/>
          <w:szCs w:val="22"/>
        </w:rPr>
        <w:t>${</w:t>
      </w:r>
      <w:proofErr w:type="spellStart"/>
      <w:r w:rsidR="00A47023">
        <w:rPr>
          <w:rFonts w:ascii="Arial" w:eastAsia="Arial" w:hAnsi="Arial" w:cs="Arial"/>
          <w:color w:val="FF0000"/>
          <w:sz w:val="22"/>
          <w:szCs w:val="22"/>
        </w:rPr>
        <w:t>fecha_comunicacion</w:t>
      </w:r>
      <w:proofErr w:type="spellEnd"/>
      <w:r w:rsidR="00A47023">
        <w:rPr>
          <w:rFonts w:ascii="Arial" w:eastAsia="Arial" w:hAnsi="Arial" w:cs="Arial"/>
          <w:color w:val="FF0000"/>
          <w:sz w:val="22"/>
          <w:szCs w:val="22"/>
        </w:rPr>
        <w:t>}</w:t>
      </w:r>
      <w:r w:rsidRPr="00160D81">
        <w:rPr>
          <w:rFonts w:ascii="Arial" w:eastAsia="Arial" w:hAnsi="Arial" w:cs="Arial"/>
          <w:sz w:val="22"/>
          <w:szCs w:val="22"/>
        </w:rPr>
        <w:t>, para que complementara la solicitud presentada aportando</w:t>
      </w:r>
      <w:r w:rsidR="00A47023">
        <w:rPr>
          <w:rFonts w:ascii="Arial" w:eastAsia="Arial" w:hAnsi="Arial" w:cs="Arial"/>
          <w:sz w:val="22"/>
          <w:szCs w:val="22"/>
        </w:rPr>
        <w:t xml:space="preserve"> ${</w:t>
      </w:r>
      <w:proofErr w:type="spellStart"/>
      <w:r w:rsidR="00A47023">
        <w:rPr>
          <w:rFonts w:ascii="Arial" w:eastAsia="Arial" w:hAnsi="Arial" w:cs="Arial"/>
          <w:sz w:val="22"/>
          <w:szCs w:val="22"/>
        </w:rPr>
        <w:t>documentos_relacionados</w:t>
      </w:r>
      <w:proofErr w:type="spellEnd"/>
      <w:r w:rsidR="00A47023">
        <w:rPr>
          <w:rFonts w:ascii="Arial" w:eastAsia="Arial" w:hAnsi="Arial" w:cs="Arial"/>
          <w:sz w:val="22"/>
          <w:szCs w:val="22"/>
        </w:rPr>
        <w:t>}</w:t>
      </w:r>
      <w:r w:rsidR="000157DD">
        <w:rPr>
          <w:rFonts w:ascii="Arial" w:eastAsia="Arial" w:hAnsi="Arial" w:cs="Arial"/>
          <w:color w:val="FF0000"/>
          <w:sz w:val="22"/>
          <w:szCs w:val="22"/>
        </w:rPr>
        <w:t>,</w:t>
      </w:r>
      <w:r w:rsidRPr="00AD59E4">
        <w:rPr>
          <w:rFonts w:ascii="Arial" w:eastAsia="Arial" w:hAnsi="Arial" w:cs="Arial"/>
          <w:sz w:val="22"/>
          <w:szCs w:val="22"/>
        </w:rPr>
        <w:t xml:space="preserve"> </w:t>
      </w:r>
      <w:r w:rsidRPr="00160D81">
        <w:rPr>
          <w:rFonts w:ascii="Arial" w:eastAsia="Arial" w:hAnsi="Arial" w:cs="Arial"/>
          <w:sz w:val="22"/>
          <w:szCs w:val="22"/>
        </w:rPr>
        <w:t>en el término máximo de un (1) mes o de lo contrario solicite prórroga del plazo hasta por un término igual.</w:t>
      </w:r>
    </w:p>
    <w:p w14:paraId="0B4C4F48" w14:textId="77777777" w:rsidR="00506F60" w:rsidRPr="00160D81" w:rsidRDefault="00506F60" w:rsidP="00160D81">
      <w:pPr>
        <w:jc w:val="both"/>
        <w:rPr>
          <w:rFonts w:ascii="Arial" w:eastAsia="Arial" w:hAnsi="Arial" w:cs="Arial"/>
          <w:sz w:val="22"/>
          <w:szCs w:val="22"/>
        </w:rPr>
      </w:pPr>
    </w:p>
    <w:p w14:paraId="098A380E" w14:textId="34FD60D3" w:rsidR="00506F60" w:rsidRPr="00160D81" w:rsidRDefault="008D3802" w:rsidP="00160D81">
      <w:pPr>
        <w:jc w:val="both"/>
        <w:rPr>
          <w:rFonts w:ascii="Arial" w:eastAsia="Arial" w:hAnsi="Arial" w:cs="Arial"/>
          <w:sz w:val="22"/>
          <w:szCs w:val="22"/>
        </w:rPr>
      </w:pPr>
      <w:r w:rsidRPr="00160D81">
        <w:rPr>
          <w:rFonts w:ascii="Arial" w:eastAsia="Arial" w:hAnsi="Arial" w:cs="Arial"/>
          <w:sz w:val="22"/>
          <w:szCs w:val="22"/>
        </w:rPr>
        <w:t xml:space="preserve">Que de conformidad con los términos establecidos en la norma antes citada </w:t>
      </w:r>
      <w:r w:rsidR="002C1E63" w:rsidRPr="00160D81">
        <w:rPr>
          <w:rFonts w:ascii="Arial" w:eastAsia="Arial" w:hAnsi="Arial" w:cs="Arial"/>
          <w:sz w:val="22"/>
          <w:szCs w:val="22"/>
        </w:rPr>
        <w:t xml:space="preserve">se evidencia </w:t>
      </w:r>
      <w:r w:rsidRPr="00160D81">
        <w:rPr>
          <w:rFonts w:ascii="Arial" w:eastAsia="Arial" w:hAnsi="Arial" w:cs="Arial"/>
          <w:sz w:val="22"/>
          <w:szCs w:val="22"/>
        </w:rPr>
        <w:t>que ha pasado más de un (1) mes desde la fecha de emisión del requerimiento al peticionario y éste no ha procedido a aportar o completar la información y/o documentos solicitados, ni ha solicitado prórroga del plazo conferido por Ley, entendiéndose con ello que el peticionario ha desistido de su solicitud o actuación.</w:t>
      </w:r>
    </w:p>
    <w:p w14:paraId="16951BB9" w14:textId="77777777" w:rsidR="00506F60" w:rsidRPr="00160D81" w:rsidRDefault="00506F60" w:rsidP="00160D81">
      <w:pPr>
        <w:jc w:val="both"/>
        <w:rPr>
          <w:rFonts w:ascii="Arial" w:eastAsia="Arial" w:hAnsi="Arial" w:cs="Arial"/>
          <w:sz w:val="22"/>
          <w:szCs w:val="22"/>
        </w:rPr>
      </w:pPr>
    </w:p>
    <w:p w14:paraId="7155493E" w14:textId="77777777" w:rsidR="00506F60" w:rsidRPr="00160D81" w:rsidRDefault="008D3802" w:rsidP="00160D81">
      <w:pPr>
        <w:jc w:val="both"/>
        <w:rPr>
          <w:rFonts w:ascii="Arial" w:eastAsia="Arial" w:hAnsi="Arial" w:cs="Arial"/>
          <w:b/>
          <w:sz w:val="22"/>
          <w:szCs w:val="22"/>
        </w:rPr>
      </w:pPr>
      <w:r w:rsidRPr="00160D81">
        <w:rPr>
          <w:rFonts w:ascii="Arial" w:eastAsia="Arial" w:hAnsi="Arial" w:cs="Arial"/>
          <w:sz w:val="22"/>
          <w:szCs w:val="22"/>
        </w:rPr>
        <w:t>Este Despacho,</w:t>
      </w:r>
    </w:p>
    <w:p w14:paraId="60741539" w14:textId="4135C103" w:rsidR="1F85EBC4" w:rsidRPr="00160D81" w:rsidRDefault="1F85EBC4" w:rsidP="00160D81">
      <w:pPr>
        <w:jc w:val="both"/>
        <w:rPr>
          <w:rFonts w:ascii="Arial" w:eastAsia="Arial" w:hAnsi="Arial" w:cs="Arial"/>
          <w:sz w:val="22"/>
          <w:szCs w:val="22"/>
        </w:rPr>
      </w:pPr>
    </w:p>
    <w:p w14:paraId="6FE7C2D6" w14:textId="77777777" w:rsidR="00506F60" w:rsidRPr="00160D81" w:rsidRDefault="008D3802" w:rsidP="00160D81">
      <w:pPr>
        <w:jc w:val="center"/>
        <w:rPr>
          <w:rFonts w:ascii="Arial" w:eastAsia="Arial" w:hAnsi="Arial" w:cs="Arial"/>
          <w:b/>
          <w:sz w:val="22"/>
          <w:szCs w:val="22"/>
        </w:rPr>
      </w:pPr>
      <w:r w:rsidRPr="00160D81">
        <w:rPr>
          <w:rFonts w:ascii="Arial" w:eastAsia="Arial" w:hAnsi="Arial" w:cs="Arial"/>
          <w:b/>
          <w:sz w:val="22"/>
          <w:szCs w:val="22"/>
        </w:rPr>
        <w:t>RESUELVE</w:t>
      </w:r>
    </w:p>
    <w:p w14:paraId="292A7A90" w14:textId="77777777" w:rsidR="00506F60" w:rsidRPr="00160D81" w:rsidRDefault="00506F60" w:rsidP="00160D81">
      <w:pPr>
        <w:jc w:val="both"/>
        <w:rPr>
          <w:rFonts w:ascii="Arial" w:eastAsia="Arial" w:hAnsi="Arial" w:cs="Arial"/>
          <w:sz w:val="22"/>
          <w:szCs w:val="22"/>
        </w:rPr>
      </w:pPr>
    </w:p>
    <w:p w14:paraId="5DACB2AA" w14:textId="061943AF" w:rsidR="00506F60" w:rsidRPr="00160D81" w:rsidRDefault="008D3802" w:rsidP="00160D81">
      <w:pPr>
        <w:jc w:val="both"/>
        <w:rPr>
          <w:rFonts w:ascii="Arial" w:eastAsia="Arial" w:hAnsi="Arial" w:cs="Arial"/>
          <w:sz w:val="22"/>
          <w:szCs w:val="22"/>
        </w:rPr>
      </w:pPr>
      <w:r w:rsidRPr="00160D81">
        <w:rPr>
          <w:rFonts w:ascii="Arial" w:eastAsia="Arial" w:hAnsi="Arial" w:cs="Arial"/>
          <w:b/>
          <w:bCs/>
          <w:sz w:val="22"/>
          <w:szCs w:val="22"/>
        </w:rPr>
        <w:lastRenderedPageBreak/>
        <w:t xml:space="preserve">ARTÍCULO PRIMERO: </w:t>
      </w:r>
      <w:r w:rsidRPr="00160D81">
        <w:rPr>
          <w:rFonts w:ascii="Arial" w:eastAsia="Arial" w:hAnsi="Arial" w:cs="Arial"/>
          <w:sz w:val="22"/>
          <w:szCs w:val="22"/>
        </w:rPr>
        <w:t xml:space="preserve">Decretar el desistimiento y ordenar el archivo del expediente, correspondiente a la petición presentada el día </w:t>
      </w:r>
      <w:r w:rsidR="00782511" w:rsidRPr="00782511">
        <w:rPr>
          <w:rFonts w:ascii="Arial" w:eastAsia="Arial" w:hAnsi="Arial" w:cs="Arial"/>
          <w:color w:val="FF0000"/>
          <w:sz w:val="22"/>
          <w:szCs w:val="22"/>
        </w:rPr>
        <w:t>${</w:t>
      </w:r>
      <w:proofErr w:type="spellStart"/>
      <w:r w:rsidR="00782511" w:rsidRPr="00782511">
        <w:rPr>
          <w:rFonts w:ascii="Arial" w:eastAsia="Arial" w:hAnsi="Arial" w:cs="Arial"/>
          <w:color w:val="FF0000"/>
          <w:sz w:val="22"/>
          <w:szCs w:val="22"/>
        </w:rPr>
        <w:t>fecha_presentar</w:t>
      </w:r>
      <w:proofErr w:type="spellEnd"/>
      <w:r w:rsidR="00782511" w:rsidRPr="00782511">
        <w:rPr>
          <w:rFonts w:ascii="Arial" w:eastAsia="Arial" w:hAnsi="Arial" w:cs="Arial"/>
          <w:color w:val="FF0000"/>
          <w:sz w:val="22"/>
          <w:szCs w:val="22"/>
        </w:rPr>
        <w:t>}</w:t>
      </w:r>
      <w:r w:rsidRPr="00782511">
        <w:rPr>
          <w:rFonts w:ascii="Arial" w:eastAsia="Arial" w:hAnsi="Arial" w:cs="Arial"/>
          <w:color w:val="FF0000"/>
          <w:sz w:val="22"/>
          <w:szCs w:val="22"/>
        </w:rPr>
        <w:t>,</w:t>
      </w:r>
      <w:r w:rsidRPr="00160D81">
        <w:rPr>
          <w:rFonts w:ascii="Arial" w:eastAsia="Arial" w:hAnsi="Arial" w:cs="Arial"/>
          <w:sz w:val="22"/>
          <w:szCs w:val="22"/>
        </w:rPr>
        <w:t xml:space="preserve"> </w:t>
      </w:r>
      <w:r w:rsidR="00E52F42">
        <w:rPr>
          <w:rFonts w:ascii="Arial" w:eastAsia="Arial" w:hAnsi="Arial" w:cs="Arial"/>
          <w:sz w:val="22"/>
          <w:szCs w:val="22"/>
        </w:rPr>
        <w:t xml:space="preserve">mediante </w:t>
      </w:r>
      <w:r w:rsidRPr="00160D81">
        <w:rPr>
          <w:rFonts w:ascii="Arial" w:eastAsia="Arial" w:hAnsi="Arial" w:cs="Arial"/>
          <w:sz w:val="22"/>
          <w:szCs w:val="22"/>
        </w:rPr>
        <w:t xml:space="preserve">radicado </w:t>
      </w:r>
      <w:r w:rsidR="00782511" w:rsidRPr="00782511">
        <w:rPr>
          <w:rFonts w:ascii="Arial" w:eastAsia="Arial" w:hAnsi="Arial" w:cs="Arial"/>
          <w:sz w:val="22"/>
          <w:szCs w:val="22"/>
        </w:rPr>
        <w:t>${</w:t>
      </w:r>
      <w:proofErr w:type="spellStart"/>
      <w:r w:rsidR="00782511" w:rsidRPr="00782511">
        <w:rPr>
          <w:rFonts w:ascii="Arial" w:eastAsia="Arial" w:hAnsi="Arial" w:cs="Arial"/>
          <w:sz w:val="22"/>
          <w:szCs w:val="22"/>
        </w:rPr>
        <w:t>no_radicado</w:t>
      </w:r>
      <w:proofErr w:type="spellEnd"/>
      <w:r w:rsidR="00782511" w:rsidRPr="00782511">
        <w:rPr>
          <w:rFonts w:ascii="Arial" w:eastAsia="Arial" w:hAnsi="Arial" w:cs="Arial"/>
          <w:sz w:val="22"/>
          <w:szCs w:val="22"/>
        </w:rPr>
        <w:t>}</w:t>
      </w:r>
      <w:r w:rsidR="467F9780" w:rsidRPr="00160D81">
        <w:rPr>
          <w:rFonts w:ascii="Arial" w:eastAsia="Arial" w:hAnsi="Arial" w:cs="Arial"/>
          <w:color w:val="FF0000"/>
          <w:sz w:val="22"/>
          <w:szCs w:val="22"/>
        </w:rPr>
        <w:t xml:space="preserve"> </w:t>
      </w:r>
      <w:r w:rsidRPr="00160D81">
        <w:rPr>
          <w:rFonts w:ascii="Arial" w:eastAsia="Arial" w:hAnsi="Arial" w:cs="Arial"/>
          <w:sz w:val="22"/>
          <w:szCs w:val="22"/>
        </w:rPr>
        <w:t xml:space="preserve">asociado al </w:t>
      </w:r>
      <w:r w:rsidR="00782511" w:rsidRPr="00782511">
        <w:rPr>
          <w:rFonts w:ascii="Arial" w:eastAsia="Arial" w:hAnsi="Arial" w:cs="Arial"/>
          <w:sz w:val="22"/>
          <w:szCs w:val="22"/>
        </w:rPr>
        <w:t>${</w:t>
      </w:r>
      <w:proofErr w:type="spellStart"/>
      <w:r w:rsidR="00782511" w:rsidRPr="00782511">
        <w:rPr>
          <w:rFonts w:ascii="Arial" w:eastAsia="Arial" w:hAnsi="Arial" w:cs="Arial"/>
          <w:sz w:val="22"/>
          <w:szCs w:val="22"/>
        </w:rPr>
        <w:t>asociado_id</w:t>
      </w:r>
      <w:proofErr w:type="spellEnd"/>
      <w:r w:rsidR="00782511" w:rsidRPr="00782511">
        <w:rPr>
          <w:rFonts w:ascii="Arial" w:eastAsia="Arial" w:hAnsi="Arial" w:cs="Arial"/>
          <w:sz w:val="22"/>
          <w:szCs w:val="22"/>
        </w:rPr>
        <w:t>}</w:t>
      </w:r>
      <w:r w:rsidRPr="00160D81">
        <w:rPr>
          <w:rFonts w:ascii="Arial" w:eastAsia="Arial" w:hAnsi="Arial" w:cs="Arial"/>
          <w:sz w:val="22"/>
          <w:szCs w:val="22"/>
        </w:rPr>
        <w:t>.</w:t>
      </w:r>
    </w:p>
    <w:p w14:paraId="454F011E" w14:textId="77777777" w:rsidR="00506F60" w:rsidRPr="00160D81" w:rsidRDefault="00506F60" w:rsidP="00160D81">
      <w:pPr>
        <w:jc w:val="both"/>
        <w:rPr>
          <w:rFonts w:ascii="Arial" w:eastAsia="Arial" w:hAnsi="Arial" w:cs="Arial"/>
          <w:sz w:val="22"/>
          <w:szCs w:val="22"/>
        </w:rPr>
      </w:pPr>
      <w:bookmarkStart w:id="0" w:name="_heading=h.av15i37kdb2n" w:colFirst="0" w:colLast="0"/>
      <w:bookmarkEnd w:id="0"/>
    </w:p>
    <w:p w14:paraId="02EAC22E" w14:textId="77777777" w:rsidR="00506F60" w:rsidRPr="00160D81" w:rsidRDefault="008D3802" w:rsidP="00160D81">
      <w:pPr>
        <w:jc w:val="both"/>
        <w:rPr>
          <w:rFonts w:ascii="Arial" w:eastAsia="Arial" w:hAnsi="Arial" w:cs="Arial"/>
          <w:sz w:val="22"/>
          <w:szCs w:val="22"/>
        </w:rPr>
      </w:pPr>
      <w:bookmarkStart w:id="1" w:name="_heading=h.bywrykoztggp" w:colFirst="0" w:colLast="0"/>
      <w:bookmarkEnd w:id="1"/>
      <w:r w:rsidRPr="00160D81">
        <w:rPr>
          <w:rFonts w:ascii="Arial" w:eastAsia="Arial" w:hAnsi="Arial" w:cs="Arial"/>
          <w:b/>
          <w:sz w:val="22"/>
          <w:szCs w:val="22"/>
        </w:rPr>
        <w:t>ARTÍCULO SEGUNDO:</w:t>
      </w:r>
      <w:r w:rsidRPr="00160D81">
        <w:rPr>
          <w:rFonts w:ascii="Arial" w:eastAsia="Arial" w:hAnsi="Arial" w:cs="Arial"/>
          <w:sz w:val="22"/>
          <w:szCs w:val="22"/>
        </w:rPr>
        <w:t xml:space="preserve"> Notificar el contenido de esta resolución al(los) interesado(s), en los términos señalados en el artículo 56 de la Resolución 1149 de 2021 emitida por el Instituto Geográfico Agustín Codazzi (IGAC).</w:t>
      </w:r>
    </w:p>
    <w:p w14:paraId="03280FDE" w14:textId="77777777" w:rsidR="00506F60" w:rsidRPr="00160D81" w:rsidRDefault="00506F60" w:rsidP="00160D81">
      <w:pPr>
        <w:jc w:val="both"/>
        <w:rPr>
          <w:rFonts w:ascii="Arial" w:eastAsia="Arial" w:hAnsi="Arial" w:cs="Arial"/>
          <w:sz w:val="22"/>
          <w:szCs w:val="22"/>
        </w:rPr>
      </w:pPr>
      <w:bookmarkStart w:id="2" w:name="_heading=h.n8ukjnmy09tb" w:colFirst="0" w:colLast="0"/>
      <w:bookmarkEnd w:id="2"/>
    </w:p>
    <w:p w14:paraId="32F5711F" w14:textId="7373544F" w:rsidR="00506F60" w:rsidRPr="00160D81" w:rsidRDefault="008D3802" w:rsidP="00160D81">
      <w:pPr>
        <w:jc w:val="both"/>
        <w:rPr>
          <w:rFonts w:ascii="Arial" w:eastAsia="Arial" w:hAnsi="Arial" w:cs="Arial"/>
          <w:sz w:val="22"/>
          <w:szCs w:val="22"/>
        </w:rPr>
      </w:pPr>
      <w:r w:rsidRPr="00160D81">
        <w:rPr>
          <w:rFonts w:ascii="Arial" w:eastAsia="Arial" w:hAnsi="Arial" w:cs="Arial"/>
          <w:b/>
          <w:bCs/>
          <w:sz w:val="22"/>
          <w:szCs w:val="22"/>
        </w:rPr>
        <w:t>ARTÍCULO TERCERO</w:t>
      </w:r>
      <w:r w:rsidRPr="00160D81">
        <w:rPr>
          <w:rFonts w:ascii="Arial" w:eastAsia="Arial" w:hAnsi="Arial" w:cs="Arial"/>
          <w:sz w:val="22"/>
          <w:szCs w:val="22"/>
        </w:rPr>
        <w:t xml:space="preserve">: Contra la presente decisión aquí señalada, procede el recurso de reposición, el cual podrá interponerse ante el </w:t>
      </w:r>
      <w:r w:rsidR="1B7F1AC6" w:rsidRPr="00160D81">
        <w:rPr>
          <w:rFonts w:ascii="Arial" w:eastAsia="Arial" w:hAnsi="Arial" w:cs="Arial"/>
          <w:color w:val="000000" w:themeColor="text1"/>
          <w:sz w:val="22"/>
          <w:szCs w:val="22"/>
        </w:rPr>
        <w:t>Director de Ordenamiento Territorial y Gestión Catastral</w:t>
      </w:r>
      <w:r w:rsidRPr="00160D81">
        <w:rPr>
          <w:rFonts w:ascii="Arial" w:eastAsia="Arial" w:hAnsi="Arial" w:cs="Arial"/>
          <w:sz w:val="22"/>
          <w:szCs w:val="22"/>
          <w:highlight w:val="white"/>
        </w:rPr>
        <w:t xml:space="preserve"> dentro de los diez (10) días siguientes a ella, o a la notificación por aviso, o al vencimiento del término de publicación, según el caso, </w:t>
      </w:r>
      <w:r w:rsidRPr="00160D81">
        <w:rPr>
          <w:rFonts w:ascii="Arial" w:eastAsia="Arial" w:hAnsi="Arial" w:cs="Arial"/>
          <w:sz w:val="22"/>
          <w:szCs w:val="22"/>
        </w:rPr>
        <w:t>de acuerdo con lo establecido en los artículos 76 y 77 de la Ley 1437 de 2011.</w:t>
      </w:r>
    </w:p>
    <w:p w14:paraId="0D0188F4" w14:textId="77777777" w:rsidR="00506F60" w:rsidRPr="00160D81" w:rsidRDefault="00506F60" w:rsidP="00160D81">
      <w:pPr>
        <w:jc w:val="both"/>
        <w:rPr>
          <w:rFonts w:ascii="Arial" w:eastAsia="Arial" w:hAnsi="Arial" w:cs="Arial"/>
          <w:sz w:val="22"/>
          <w:szCs w:val="22"/>
        </w:rPr>
      </w:pPr>
    </w:p>
    <w:p w14:paraId="0EEFAA8C" w14:textId="77777777" w:rsidR="00506F60" w:rsidRPr="00160D81" w:rsidRDefault="008D3802" w:rsidP="00160D81">
      <w:pPr>
        <w:jc w:val="both"/>
        <w:rPr>
          <w:rFonts w:ascii="Arial" w:eastAsia="Arial" w:hAnsi="Arial" w:cs="Arial"/>
          <w:sz w:val="22"/>
          <w:szCs w:val="22"/>
        </w:rPr>
      </w:pPr>
      <w:r w:rsidRPr="00160D81">
        <w:rPr>
          <w:rFonts w:ascii="Arial" w:eastAsia="Arial" w:hAnsi="Arial" w:cs="Arial"/>
          <w:b/>
          <w:sz w:val="22"/>
          <w:szCs w:val="22"/>
        </w:rPr>
        <w:t>ARTÍCULO CUARTO</w:t>
      </w:r>
      <w:r w:rsidRPr="00160D81">
        <w:rPr>
          <w:rFonts w:ascii="Arial" w:eastAsia="Arial" w:hAnsi="Arial" w:cs="Arial"/>
          <w:sz w:val="22"/>
          <w:szCs w:val="22"/>
        </w:rPr>
        <w:t>: La presente resolución quedará en firme de acuerdo a lo establecido en el artículo 87 de la Ley 1437 de 2011.</w:t>
      </w:r>
    </w:p>
    <w:p w14:paraId="1B6E6F4A" w14:textId="77777777" w:rsidR="00506F60" w:rsidRDefault="00506F60" w:rsidP="00160D81">
      <w:pPr>
        <w:jc w:val="both"/>
        <w:rPr>
          <w:rFonts w:ascii="Arial" w:eastAsia="Arial" w:hAnsi="Arial" w:cs="Arial"/>
          <w:sz w:val="22"/>
          <w:szCs w:val="22"/>
        </w:rPr>
      </w:pPr>
    </w:p>
    <w:p w14:paraId="0DC1F330" w14:textId="77777777" w:rsidR="00531A4C" w:rsidRPr="00160D81" w:rsidRDefault="00531A4C" w:rsidP="00160D81">
      <w:pPr>
        <w:jc w:val="both"/>
        <w:rPr>
          <w:rFonts w:ascii="Arial" w:eastAsia="Arial" w:hAnsi="Arial" w:cs="Arial"/>
          <w:sz w:val="22"/>
          <w:szCs w:val="22"/>
        </w:rPr>
      </w:pPr>
    </w:p>
    <w:p w14:paraId="76B026B9" w14:textId="77777777" w:rsidR="00506F60" w:rsidRDefault="008D3802" w:rsidP="00160D81">
      <w:pPr>
        <w:jc w:val="center"/>
        <w:rPr>
          <w:rFonts w:ascii="Arial" w:eastAsia="Arial" w:hAnsi="Arial" w:cs="Arial"/>
          <w:b/>
          <w:sz w:val="22"/>
          <w:szCs w:val="22"/>
        </w:rPr>
      </w:pPr>
      <w:r w:rsidRPr="00160D81">
        <w:rPr>
          <w:rFonts w:ascii="Arial" w:eastAsia="Arial" w:hAnsi="Arial" w:cs="Arial"/>
          <w:b/>
          <w:sz w:val="22"/>
          <w:szCs w:val="22"/>
        </w:rPr>
        <w:t>NOTIFÍQUESE Y CÚMPLASE</w:t>
      </w:r>
    </w:p>
    <w:p w14:paraId="377D09FB" w14:textId="77777777" w:rsidR="00531A4C" w:rsidRPr="00160D81" w:rsidRDefault="00531A4C" w:rsidP="00160D81">
      <w:pPr>
        <w:jc w:val="center"/>
        <w:rPr>
          <w:rFonts w:ascii="Arial" w:eastAsia="Arial" w:hAnsi="Arial" w:cs="Arial"/>
          <w:b/>
          <w:sz w:val="22"/>
          <w:szCs w:val="22"/>
        </w:rPr>
      </w:pPr>
    </w:p>
    <w:p w14:paraId="5ECA73ED" w14:textId="77777777" w:rsidR="00506F60" w:rsidRPr="00160D81" w:rsidRDefault="00506F60" w:rsidP="00160D81">
      <w:pPr>
        <w:jc w:val="both"/>
        <w:rPr>
          <w:rFonts w:ascii="Arial" w:eastAsia="Arial" w:hAnsi="Arial" w:cs="Arial"/>
          <w:sz w:val="22"/>
          <w:szCs w:val="22"/>
        </w:rPr>
      </w:pPr>
    </w:p>
    <w:p w14:paraId="17CE3A85" w14:textId="1D65E451" w:rsidR="00506F60" w:rsidRPr="00160D81" w:rsidRDefault="008D3802" w:rsidP="00160D81">
      <w:pPr>
        <w:jc w:val="both"/>
        <w:rPr>
          <w:rFonts w:ascii="Arial" w:eastAsia="Arial" w:hAnsi="Arial" w:cs="Arial"/>
          <w:sz w:val="22"/>
          <w:szCs w:val="22"/>
        </w:rPr>
      </w:pPr>
      <w:r w:rsidRPr="00160D81">
        <w:rPr>
          <w:rFonts w:ascii="Arial" w:eastAsia="Arial" w:hAnsi="Arial" w:cs="Arial"/>
          <w:sz w:val="22"/>
          <w:szCs w:val="22"/>
        </w:rPr>
        <w:t xml:space="preserve">Dada en Fusagasugá, </w:t>
      </w:r>
      <w:r w:rsidR="00782511" w:rsidRPr="00782511">
        <w:rPr>
          <w:rFonts w:ascii="Arial" w:eastAsia="Arial" w:hAnsi="Arial" w:cs="Arial"/>
          <w:sz w:val="22"/>
          <w:szCs w:val="22"/>
        </w:rPr>
        <w:t>a los ${</w:t>
      </w:r>
      <w:proofErr w:type="spellStart"/>
      <w:r w:rsidR="00782511" w:rsidRPr="00782511">
        <w:rPr>
          <w:rFonts w:ascii="Arial" w:eastAsia="Arial" w:hAnsi="Arial" w:cs="Arial"/>
          <w:sz w:val="22"/>
          <w:szCs w:val="22"/>
        </w:rPr>
        <w:t>dia_now_letra</w:t>
      </w:r>
      <w:proofErr w:type="spellEnd"/>
      <w:r w:rsidR="00782511" w:rsidRPr="00782511">
        <w:rPr>
          <w:rFonts w:ascii="Arial" w:eastAsia="Arial" w:hAnsi="Arial" w:cs="Arial"/>
          <w:sz w:val="22"/>
          <w:szCs w:val="22"/>
        </w:rPr>
        <w:t>} (${</w:t>
      </w:r>
      <w:proofErr w:type="spellStart"/>
      <w:r w:rsidR="00782511" w:rsidRPr="00782511">
        <w:rPr>
          <w:rFonts w:ascii="Arial" w:eastAsia="Arial" w:hAnsi="Arial" w:cs="Arial"/>
          <w:sz w:val="22"/>
          <w:szCs w:val="22"/>
        </w:rPr>
        <w:t>dia_now_numero</w:t>
      </w:r>
      <w:proofErr w:type="spellEnd"/>
      <w:r w:rsidR="00782511" w:rsidRPr="00782511">
        <w:rPr>
          <w:rFonts w:ascii="Arial" w:eastAsia="Arial" w:hAnsi="Arial" w:cs="Arial"/>
          <w:sz w:val="22"/>
          <w:szCs w:val="22"/>
        </w:rPr>
        <w:t>}) días del mes de ${</w:t>
      </w:r>
      <w:proofErr w:type="spellStart"/>
      <w:r w:rsidR="00782511" w:rsidRPr="00782511">
        <w:rPr>
          <w:rFonts w:ascii="Arial" w:eastAsia="Arial" w:hAnsi="Arial" w:cs="Arial"/>
          <w:sz w:val="22"/>
          <w:szCs w:val="22"/>
        </w:rPr>
        <w:t>mes_now_letra</w:t>
      </w:r>
      <w:proofErr w:type="spellEnd"/>
      <w:r w:rsidR="00782511" w:rsidRPr="00782511">
        <w:rPr>
          <w:rFonts w:ascii="Arial" w:eastAsia="Arial" w:hAnsi="Arial" w:cs="Arial"/>
          <w:sz w:val="22"/>
          <w:szCs w:val="22"/>
        </w:rPr>
        <w:t>} de ${</w:t>
      </w:r>
      <w:proofErr w:type="spellStart"/>
      <w:r w:rsidR="00782511" w:rsidRPr="00782511">
        <w:rPr>
          <w:rFonts w:ascii="Arial" w:eastAsia="Arial" w:hAnsi="Arial" w:cs="Arial"/>
          <w:sz w:val="22"/>
          <w:szCs w:val="22"/>
        </w:rPr>
        <w:t>annio_letra</w:t>
      </w:r>
      <w:proofErr w:type="spellEnd"/>
      <w:r w:rsidR="00782511" w:rsidRPr="00782511">
        <w:rPr>
          <w:rFonts w:ascii="Arial" w:eastAsia="Arial" w:hAnsi="Arial" w:cs="Arial"/>
          <w:sz w:val="22"/>
          <w:szCs w:val="22"/>
        </w:rPr>
        <w:t>} (${</w:t>
      </w:r>
      <w:proofErr w:type="spellStart"/>
      <w:r w:rsidR="00782511" w:rsidRPr="00782511">
        <w:rPr>
          <w:rFonts w:ascii="Arial" w:eastAsia="Arial" w:hAnsi="Arial" w:cs="Arial"/>
          <w:sz w:val="22"/>
          <w:szCs w:val="22"/>
        </w:rPr>
        <w:t>annio_numero</w:t>
      </w:r>
      <w:proofErr w:type="spellEnd"/>
      <w:r w:rsidR="00782511" w:rsidRPr="00782511">
        <w:rPr>
          <w:rFonts w:ascii="Arial" w:eastAsia="Arial" w:hAnsi="Arial" w:cs="Arial"/>
          <w:sz w:val="22"/>
          <w:szCs w:val="22"/>
        </w:rPr>
        <w:t>})</w:t>
      </w:r>
      <w:r w:rsidRPr="00160D81">
        <w:rPr>
          <w:rFonts w:ascii="Arial" w:eastAsia="Arial" w:hAnsi="Arial" w:cs="Arial"/>
          <w:sz w:val="22"/>
          <w:szCs w:val="22"/>
        </w:rPr>
        <w:t>.</w:t>
      </w:r>
    </w:p>
    <w:p w14:paraId="063BDDD3" w14:textId="77777777" w:rsidR="00506F60" w:rsidRDefault="00506F60" w:rsidP="00160D81">
      <w:pPr>
        <w:jc w:val="both"/>
        <w:rPr>
          <w:rFonts w:ascii="Arial" w:eastAsia="Arial" w:hAnsi="Arial" w:cs="Arial"/>
          <w:i/>
          <w:sz w:val="22"/>
          <w:szCs w:val="22"/>
        </w:rPr>
      </w:pPr>
    </w:p>
    <w:p w14:paraId="60D6E3D8" w14:textId="77777777" w:rsidR="00B12704" w:rsidRPr="00160D81" w:rsidRDefault="00B12704" w:rsidP="00160D81">
      <w:pPr>
        <w:jc w:val="both"/>
        <w:rPr>
          <w:rFonts w:ascii="Arial" w:eastAsia="Arial" w:hAnsi="Arial" w:cs="Arial"/>
          <w:i/>
          <w:sz w:val="22"/>
          <w:szCs w:val="22"/>
        </w:rPr>
      </w:pPr>
    </w:p>
    <w:p w14:paraId="41B9AEAF" w14:textId="77777777" w:rsidR="00506F60" w:rsidRPr="00160D81" w:rsidRDefault="00506F60" w:rsidP="00160D81">
      <w:pPr>
        <w:jc w:val="both"/>
        <w:rPr>
          <w:rFonts w:ascii="Arial" w:eastAsia="Arial" w:hAnsi="Arial" w:cs="Arial"/>
          <w:i/>
          <w:sz w:val="22"/>
          <w:szCs w:val="22"/>
        </w:rPr>
      </w:pPr>
    </w:p>
    <w:p w14:paraId="10F780EB" w14:textId="77777777" w:rsidR="00782511" w:rsidRPr="00782511" w:rsidRDefault="00782511" w:rsidP="00782511">
      <w:pPr>
        <w:jc w:val="center"/>
        <w:rPr>
          <w:rFonts w:ascii="Arial" w:eastAsia="Arial" w:hAnsi="Arial" w:cs="Arial"/>
          <w:b/>
          <w:bCs/>
          <w:color w:val="000000" w:themeColor="text1"/>
          <w:sz w:val="22"/>
          <w:szCs w:val="22"/>
        </w:rPr>
      </w:pPr>
      <w:r w:rsidRPr="00782511">
        <w:rPr>
          <w:rFonts w:ascii="Arial" w:eastAsia="Arial" w:hAnsi="Arial" w:cs="Arial"/>
          <w:b/>
          <w:bCs/>
          <w:color w:val="000000" w:themeColor="text1"/>
          <w:sz w:val="22"/>
          <w:szCs w:val="22"/>
        </w:rPr>
        <w:t>${</w:t>
      </w:r>
      <w:proofErr w:type="spellStart"/>
      <w:r w:rsidRPr="00782511">
        <w:rPr>
          <w:rFonts w:ascii="Arial" w:eastAsia="Arial" w:hAnsi="Arial" w:cs="Arial"/>
          <w:b/>
          <w:bCs/>
          <w:color w:val="000000" w:themeColor="text1"/>
          <w:sz w:val="22"/>
          <w:szCs w:val="22"/>
        </w:rPr>
        <w:t>nombre_director_ordenamiento</w:t>
      </w:r>
      <w:proofErr w:type="spellEnd"/>
      <w:r w:rsidRPr="00782511">
        <w:rPr>
          <w:rFonts w:ascii="Arial" w:eastAsia="Arial" w:hAnsi="Arial" w:cs="Arial"/>
          <w:b/>
          <w:bCs/>
          <w:color w:val="000000" w:themeColor="text1"/>
          <w:sz w:val="22"/>
          <w:szCs w:val="22"/>
        </w:rPr>
        <w:t>}</w:t>
      </w:r>
    </w:p>
    <w:p w14:paraId="6BF931A8" w14:textId="02197EA2" w:rsidR="44EE2C40" w:rsidRPr="00160D81" w:rsidRDefault="00782511" w:rsidP="00782511">
      <w:pPr>
        <w:jc w:val="center"/>
        <w:rPr>
          <w:rFonts w:ascii="Arial" w:eastAsia="Arial" w:hAnsi="Arial" w:cs="Arial"/>
          <w:color w:val="000000" w:themeColor="text1"/>
          <w:sz w:val="22"/>
          <w:szCs w:val="22"/>
        </w:rPr>
      </w:pPr>
      <w:r w:rsidRPr="00782511">
        <w:rPr>
          <w:rFonts w:ascii="Arial" w:eastAsia="Arial" w:hAnsi="Arial" w:cs="Arial"/>
          <w:b/>
          <w:bCs/>
          <w:color w:val="000000" w:themeColor="text1"/>
          <w:sz w:val="22"/>
          <w:szCs w:val="22"/>
        </w:rPr>
        <w:t>${</w:t>
      </w:r>
      <w:proofErr w:type="spellStart"/>
      <w:r w:rsidRPr="00782511">
        <w:rPr>
          <w:rFonts w:ascii="Arial" w:eastAsia="Arial" w:hAnsi="Arial" w:cs="Arial"/>
          <w:b/>
          <w:bCs/>
          <w:color w:val="000000" w:themeColor="text1"/>
          <w:sz w:val="22"/>
          <w:szCs w:val="22"/>
        </w:rPr>
        <w:t>cargo_director_ordenamiento</w:t>
      </w:r>
      <w:proofErr w:type="spellEnd"/>
      <w:r w:rsidRPr="00782511">
        <w:rPr>
          <w:rFonts w:ascii="Arial" w:eastAsia="Arial" w:hAnsi="Arial" w:cs="Arial"/>
          <w:b/>
          <w:bCs/>
          <w:color w:val="000000" w:themeColor="text1"/>
          <w:sz w:val="22"/>
          <w:szCs w:val="22"/>
        </w:rPr>
        <w:t>}</w:t>
      </w:r>
    </w:p>
    <w:p w14:paraId="5E08FBD7" w14:textId="567B948F" w:rsidR="44EE2C40" w:rsidRDefault="44EE2C40" w:rsidP="00160D81">
      <w:pPr>
        <w:jc w:val="center"/>
      </w:pPr>
      <w:r w:rsidRPr="00160D81">
        <w:rPr>
          <w:rFonts w:ascii="Arial" w:eastAsia="Arial" w:hAnsi="Arial" w:cs="Arial"/>
          <w:b/>
          <w:bCs/>
          <w:color w:val="000000" w:themeColor="text1"/>
          <w:sz w:val="22"/>
          <w:szCs w:val="22"/>
        </w:rPr>
        <w:t>Alcaldía de Fusagasugá</w:t>
      </w:r>
    </w:p>
    <w:p w14:paraId="44E1CEF2" w14:textId="77777777" w:rsidR="00506F60" w:rsidRDefault="00506F60">
      <w:pPr>
        <w:jc w:val="both"/>
        <w:rPr>
          <w:rFonts w:ascii="Arial" w:eastAsia="Arial" w:hAnsi="Arial" w:cs="Arial"/>
          <w:sz w:val="16"/>
          <w:szCs w:val="16"/>
        </w:rPr>
      </w:pPr>
    </w:p>
    <w:p w14:paraId="23965939" w14:textId="5449B83A" w:rsidR="36D09EFA" w:rsidRDefault="36D09EFA" w:rsidP="70F34B9C">
      <w:pPr>
        <w:pStyle w:val="Normal1"/>
        <w:jc w:val="both"/>
        <w:rPr>
          <w:rFonts w:ascii="Arial" w:eastAsia="Arial" w:hAnsi="Arial" w:cs="Arial"/>
          <w:color w:val="000000" w:themeColor="text1"/>
          <w:sz w:val="16"/>
          <w:szCs w:val="16"/>
          <w:lang w:val="es-ES"/>
        </w:rPr>
      </w:pPr>
      <w:r w:rsidRPr="70F34B9C">
        <w:rPr>
          <w:rFonts w:ascii="Arial" w:eastAsia="Arial" w:hAnsi="Arial" w:cs="Arial"/>
          <w:color w:val="000000" w:themeColor="text1"/>
          <w:sz w:val="16"/>
          <w:szCs w:val="16"/>
        </w:rPr>
        <w:t>GESTIÓN DOCUMENTAL:</w:t>
      </w:r>
    </w:p>
    <w:p w14:paraId="47C81FAB" w14:textId="51483853" w:rsidR="36D09EFA" w:rsidRDefault="36D09EFA" w:rsidP="70F34B9C">
      <w:pPr>
        <w:pStyle w:val="Normal1"/>
        <w:spacing w:before="20"/>
        <w:jc w:val="both"/>
        <w:rPr>
          <w:rFonts w:ascii="Arial" w:eastAsia="Arial" w:hAnsi="Arial" w:cs="Arial"/>
          <w:color w:val="000000" w:themeColor="text1"/>
          <w:sz w:val="16"/>
          <w:szCs w:val="16"/>
          <w:lang w:val="es-ES"/>
        </w:rPr>
      </w:pPr>
      <w:r w:rsidRPr="70F34B9C">
        <w:rPr>
          <w:rFonts w:ascii="Arial" w:eastAsia="Arial" w:hAnsi="Arial" w:cs="Arial"/>
          <w:color w:val="000000" w:themeColor="text1"/>
          <w:sz w:val="16"/>
          <w:szCs w:val="16"/>
        </w:rPr>
        <w:t>Original: Destinatarios</w:t>
      </w:r>
    </w:p>
    <w:p w14:paraId="0698F79E" w14:textId="77777777" w:rsidR="00782511" w:rsidRPr="00782511" w:rsidRDefault="00782511" w:rsidP="00782511">
      <w:pPr>
        <w:pStyle w:val="Normal1"/>
        <w:spacing w:before="20"/>
        <w:jc w:val="both"/>
        <w:rPr>
          <w:rFonts w:ascii="Arial" w:eastAsia="Arial" w:hAnsi="Arial" w:cs="Arial"/>
          <w:color w:val="000000" w:themeColor="text1"/>
          <w:sz w:val="16"/>
          <w:szCs w:val="16"/>
        </w:rPr>
      </w:pPr>
      <w:r w:rsidRPr="00782511">
        <w:rPr>
          <w:rFonts w:ascii="Arial" w:eastAsia="Arial" w:hAnsi="Arial" w:cs="Arial"/>
          <w:color w:val="000000" w:themeColor="text1"/>
          <w:sz w:val="16"/>
          <w:szCs w:val="16"/>
        </w:rPr>
        <w:t>1ª Copia: Dirección de Ordenamiento Territorial y Gestión Catastral</w:t>
      </w:r>
    </w:p>
    <w:p w14:paraId="3560283D" w14:textId="77777777" w:rsidR="00782511" w:rsidRPr="00782511" w:rsidRDefault="00782511" w:rsidP="00782511">
      <w:pPr>
        <w:pStyle w:val="Normal1"/>
        <w:spacing w:before="20"/>
        <w:jc w:val="both"/>
        <w:rPr>
          <w:rFonts w:ascii="Arial" w:eastAsia="Arial" w:hAnsi="Arial" w:cs="Arial"/>
          <w:color w:val="000000" w:themeColor="text1"/>
          <w:sz w:val="16"/>
          <w:szCs w:val="16"/>
        </w:rPr>
      </w:pPr>
      <w:r w:rsidRPr="00782511">
        <w:rPr>
          <w:rFonts w:ascii="Arial" w:eastAsia="Arial" w:hAnsi="Arial" w:cs="Arial"/>
          <w:color w:val="000000" w:themeColor="text1"/>
          <w:sz w:val="16"/>
          <w:szCs w:val="16"/>
        </w:rPr>
        <w:t>Proyectó: ${</w:t>
      </w:r>
      <w:proofErr w:type="spellStart"/>
      <w:r w:rsidRPr="00782511">
        <w:rPr>
          <w:rFonts w:ascii="Arial" w:eastAsia="Arial" w:hAnsi="Arial" w:cs="Arial"/>
          <w:color w:val="000000" w:themeColor="text1"/>
          <w:sz w:val="16"/>
          <w:szCs w:val="16"/>
        </w:rPr>
        <w:t>nombre_proyecto_abogado</w:t>
      </w:r>
      <w:proofErr w:type="spellEnd"/>
      <w:r w:rsidRPr="00782511">
        <w:rPr>
          <w:rFonts w:ascii="Arial" w:eastAsia="Arial" w:hAnsi="Arial" w:cs="Arial"/>
          <w:color w:val="000000" w:themeColor="text1"/>
          <w:sz w:val="16"/>
          <w:szCs w:val="16"/>
        </w:rPr>
        <w:t>} - Abogado contratista</w:t>
      </w:r>
      <w:bookmarkStart w:id="3" w:name="_GoBack"/>
      <w:bookmarkEnd w:id="3"/>
    </w:p>
    <w:p w14:paraId="44F47CB5" w14:textId="77777777" w:rsidR="00782511" w:rsidRPr="00782511" w:rsidRDefault="00782511" w:rsidP="00782511">
      <w:pPr>
        <w:pStyle w:val="Normal1"/>
        <w:spacing w:before="20"/>
        <w:jc w:val="both"/>
        <w:rPr>
          <w:rFonts w:ascii="Arial" w:eastAsia="Arial" w:hAnsi="Arial" w:cs="Arial"/>
          <w:color w:val="000000" w:themeColor="text1"/>
          <w:sz w:val="16"/>
          <w:szCs w:val="16"/>
        </w:rPr>
      </w:pPr>
      <w:r w:rsidRPr="00782511">
        <w:rPr>
          <w:rFonts w:ascii="Arial" w:eastAsia="Arial" w:hAnsi="Arial" w:cs="Arial"/>
          <w:color w:val="000000" w:themeColor="text1"/>
          <w:sz w:val="16"/>
          <w:szCs w:val="16"/>
        </w:rPr>
        <w:t>Revisó: ${</w:t>
      </w:r>
      <w:proofErr w:type="spellStart"/>
      <w:r w:rsidRPr="00782511">
        <w:rPr>
          <w:rFonts w:ascii="Arial" w:eastAsia="Arial" w:hAnsi="Arial" w:cs="Arial"/>
          <w:color w:val="000000" w:themeColor="text1"/>
          <w:sz w:val="16"/>
          <w:szCs w:val="16"/>
        </w:rPr>
        <w:t>nombre_reviso_contratista</w:t>
      </w:r>
      <w:proofErr w:type="spellEnd"/>
      <w:r w:rsidRPr="00782511">
        <w:rPr>
          <w:rFonts w:ascii="Arial" w:eastAsia="Arial" w:hAnsi="Arial" w:cs="Arial"/>
          <w:color w:val="000000" w:themeColor="text1"/>
          <w:sz w:val="16"/>
          <w:szCs w:val="16"/>
        </w:rPr>
        <w:t xml:space="preserve">} - contratista </w:t>
      </w:r>
    </w:p>
    <w:p w14:paraId="282B1CB5" w14:textId="72610FB5" w:rsidR="2604D8A5" w:rsidRDefault="00782511" w:rsidP="00782511">
      <w:pPr>
        <w:pStyle w:val="Normal1"/>
        <w:spacing w:before="20"/>
        <w:jc w:val="both"/>
        <w:rPr>
          <w:rFonts w:ascii="Arial" w:eastAsia="Arial" w:hAnsi="Arial" w:cs="Arial"/>
          <w:color w:val="000000" w:themeColor="text1"/>
          <w:sz w:val="16"/>
          <w:szCs w:val="16"/>
        </w:rPr>
      </w:pPr>
      <w:r w:rsidRPr="00782511">
        <w:rPr>
          <w:rFonts w:ascii="Arial" w:eastAsia="Arial" w:hAnsi="Arial" w:cs="Arial"/>
          <w:color w:val="000000" w:themeColor="text1"/>
          <w:sz w:val="16"/>
          <w:szCs w:val="16"/>
        </w:rPr>
        <w:t>Revisó y aprobó: ${</w:t>
      </w:r>
      <w:proofErr w:type="spellStart"/>
      <w:r w:rsidRPr="00782511">
        <w:rPr>
          <w:rFonts w:ascii="Arial" w:eastAsia="Arial" w:hAnsi="Arial" w:cs="Arial"/>
          <w:color w:val="000000" w:themeColor="text1"/>
          <w:sz w:val="16"/>
          <w:szCs w:val="16"/>
        </w:rPr>
        <w:t>reviso_aprobo_nombre</w:t>
      </w:r>
      <w:proofErr w:type="spellEnd"/>
      <w:r w:rsidRPr="00782511">
        <w:rPr>
          <w:rFonts w:ascii="Arial" w:eastAsia="Arial" w:hAnsi="Arial" w:cs="Arial"/>
          <w:color w:val="000000" w:themeColor="text1"/>
          <w:sz w:val="16"/>
          <w:szCs w:val="16"/>
        </w:rPr>
        <w:t>} – ${</w:t>
      </w:r>
      <w:proofErr w:type="spellStart"/>
      <w:r w:rsidRPr="00782511">
        <w:rPr>
          <w:rFonts w:ascii="Arial" w:eastAsia="Arial" w:hAnsi="Arial" w:cs="Arial"/>
          <w:color w:val="000000" w:themeColor="text1"/>
          <w:sz w:val="16"/>
          <w:szCs w:val="16"/>
        </w:rPr>
        <w:t>reviso_aprobo_cargo</w:t>
      </w:r>
      <w:proofErr w:type="spellEnd"/>
      <w:r w:rsidRPr="00782511">
        <w:rPr>
          <w:rFonts w:ascii="Arial" w:eastAsia="Arial" w:hAnsi="Arial" w:cs="Arial"/>
          <w:color w:val="000000" w:themeColor="text1"/>
          <w:sz w:val="16"/>
          <w:szCs w:val="16"/>
        </w:rPr>
        <w:t>}</w:t>
      </w:r>
    </w:p>
    <w:p w14:paraId="70F4E2EF" w14:textId="6E73A200" w:rsidR="70F34B9C" w:rsidRDefault="70F34B9C" w:rsidP="70F34B9C">
      <w:pPr>
        <w:pStyle w:val="Normal1"/>
        <w:spacing w:before="20"/>
        <w:jc w:val="both"/>
        <w:rPr>
          <w:rFonts w:ascii="Arial" w:eastAsia="Arial" w:hAnsi="Arial" w:cs="Arial"/>
          <w:color w:val="000000" w:themeColor="text1"/>
          <w:sz w:val="16"/>
          <w:szCs w:val="16"/>
        </w:rPr>
      </w:pPr>
    </w:p>
    <w:p w14:paraId="454E7717" w14:textId="56CD1B1D" w:rsidR="70F34B9C" w:rsidRDefault="70F34B9C" w:rsidP="70F34B9C">
      <w:pPr>
        <w:spacing w:before="20"/>
        <w:jc w:val="both"/>
        <w:rPr>
          <w:rFonts w:ascii="Arial" w:eastAsia="Arial" w:hAnsi="Arial" w:cs="Arial"/>
          <w:sz w:val="16"/>
          <w:szCs w:val="16"/>
        </w:rPr>
      </w:pPr>
    </w:p>
    <w:p w14:paraId="5CF6C9ED" w14:textId="77777777" w:rsidR="00506F60" w:rsidRDefault="00506F60">
      <w:pPr>
        <w:spacing w:before="40"/>
        <w:ind w:right="4340"/>
        <w:jc w:val="both"/>
        <w:rPr>
          <w:rFonts w:ascii="Arial" w:eastAsia="Arial" w:hAnsi="Arial" w:cs="Arial"/>
          <w:b/>
        </w:rPr>
      </w:pPr>
      <w:bookmarkStart w:id="4" w:name="_heading=h.yz5kt3o9auaj" w:colFirst="0" w:colLast="0"/>
      <w:bookmarkEnd w:id="4"/>
    </w:p>
    <w:sectPr w:rsidR="00506F60">
      <w:headerReference w:type="default" r:id="rId7"/>
      <w:footerReference w:type="default" r:id="rId8"/>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717B2" w14:textId="77777777" w:rsidR="000163DD" w:rsidRDefault="000163DD">
      <w:r>
        <w:separator/>
      </w:r>
    </w:p>
  </w:endnote>
  <w:endnote w:type="continuationSeparator" w:id="0">
    <w:p w14:paraId="4C4DEBC1" w14:textId="77777777" w:rsidR="000163DD" w:rsidRDefault="0001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r-Code 39">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1DD47" w14:textId="77777777" w:rsidR="00506F60" w:rsidRDefault="008D3802">
    <w:pPr>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1A8842E5" wp14:editId="787B0D80">
          <wp:simplePos x="0" y="0"/>
          <wp:positionH relativeFrom="column">
            <wp:posOffset>0</wp:posOffset>
          </wp:positionH>
          <wp:positionV relativeFrom="paragraph">
            <wp:posOffset>-23490</wp:posOffset>
          </wp:positionV>
          <wp:extent cx="1440815" cy="725805"/>
          <wp:effectExtent l="0" t="0" r="0" b="0"/>
          <wp:wrapSquare wrapText="bothSides" distT="0" distB="0" distL="0" distR="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68C2C954" w14:textId="77777777" w:rsidR="00506F60" w:rsidRDefault="008D3802">
    <w:pPr>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13B281DF" w14:textId="77777777" w:rsidR="00506F60" w:rsidRDefault="008D3802">
    <w:pPr>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422D0022" w14:textId="77777777" w:rsidR="00506F60" w:rsidRDefault="008D3802">
    <w:pPr>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536AF410" w14:textId="77777777" w:rsidR="00506F60" w:rsidRDefault="008D3802">
    <w:pPr>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4921F03D" w14:textId="24E70F9B" w:rsidR="00506F60" w:rsidRDefault="008D3802">
    <w:pPr>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782511">
      <w:rPr>
        <w:rFonts w:ascii="Arial Narrow" w:eastAsia="Arial Narrow" w:hAnsi="Arial Narrow" w:cs="Arial Narrow"/>
        <w:b/>
        <w:noProof/>
        <w:sz w:val="14"/>
        <w:szCs w:val="14"/>
      </w:rPr>
      <w:t>3</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782511">
      <w:rPr>
        <w:rFonts w:ascii="Arial Narrow" w:eastAsia="Arial Narrow" w:hAnsi="Arial Narrow" w:cs="Arial Narrow"/>
        <w:b/>
        <w:noProof/>
        <w:sz w:val="14"/>
        <w:szCs w:val="14"/>
      </w:rPr>
      <w:t>3</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A74F5" w14:textId="77777777" w:rsidR="000163DD" w:rsidRDefault="000163DD">
      <w:r>
        <w:separator/>
      </w:r>
    </w:p>
  </w:footnote>
  <w:footnote w:type="continuationSeparator" w:id="0">
    <w:p w14:paraId="3D670135" w14:textId="77777777" w:rsidR="000163DD" w:rsidRDefault="000163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65B70" w14:textId="77777777" w:rsidR="00506F60" w:rsidRDefault="008D3802">
    <w:pPr>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5E6AC7ED" wp14:editId="4184B107">
          <wp:extent cx="3410585" cy="9048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3"/>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506F60" w14:paraId="23C49B46" w14:textId="77777777">
      <w:trPr>
        <w:trHeight w:val="585"/>
      </w:trPr>
      <w:tc>
        <w:tcPr>
          <w:tcW w:w="2051" w:type="dxa"/>
          <w:tcBorders>
            <w:top w:val="dotted" w:sz="4" w:space="0" w:color="000000"/>
            <w:left w:val="dotted" w:sz="4" w:space="0" w:color="000000"/>
            <w:bottom w:val="nil"/>
            <w:right w:val="nil"/>
          </w:tcBorders>
        </w:tcPr>
        <w:p w14:paraId="77EED796" w14:textId="77777777" w:rsidR="00506F60" w:rsidRDefault="00506F60">
          <w:pPr>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20D19818" w14:textId="77777777" w:rsidR="00506F60" w:rsidRDefault="008D3802">
          <w:pPr>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506F60" w:rsidRPr="00DC00D1" w14:paraId="705DC0B3"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48859C01" w14:textId="77777777" w:rsidR="00506F60" w:rsidRPr="00DC00D1" w:rsidRDefault="008D3802">
          <w:pPr>
            <w:pBdr>
              <w:top w:val="nil"/>
              <w:left w:val="nil"/>
              <w:bottom w:val="nil"/>
              <w:right w:val="nil"/>
              <w:between w:val="nil"/>
            </w:pBdr>
            <w:jc w:val="both"/>
            <w:rPr>
              <w:rFonts w:ascii="Arial" w:eastAsia="Arial" w:hAnsi="Arial" w:cs="Arial"/>
              <w:color w:val="000000"/>
              <w:sz w:val="14"/>
              <w:szCs w:val="14"/>
              <w:lang w:val="en-US"/>
            </w:rPr>
          </w:pPr>
          <w:r w:rsidRPr="00DC00D1">
            <w:rPr>
              <w:rFonts w:ascii="Arial" w:eastAsia="Arial" w:hAnsi="Arial" w:cs="Arial"/>
              <w:color w:val="000000"/>
              <w:sz w:val="14"/>
              <w:szCs w:val="14"/>
              <w:lang w:val="en-US"/>
            </w:rPr>
            <w:t>R4D1C4D0_1</w:t>
          </w:r>
        </w:p>
        <w:p w14:paraId="48BEA875" w14:textId="77777777" w:rsidR="00506F60" w:rsidRPr="00DC00D1" w:rsidRDefault="008D3802">
          <w:pPr>
            <w:pBdr>
              <w:top w:val="nil"/>
              <w:left w:val="nil"/>
              <w:bottom w:val="nil"/>
              <w:right w:val="nil"/>
              <w:between w:val="nil"/>
            </w:pBdr>
            <w:jc w:val="both"/>
            <w:rPr>
              <w:rFonts w:ascii="Arial" w:eastAsia="Arial" w:hAnsi="Arial" w:cs="Arial"/>
              <w:color w:val="000000"/>
              <w:sz w:val="14"/>
              <w:szCs w:val="14"/>
              <w:lang w:val="en-US"/>
            </w:rPr>
          </w:pPr>
          <w:r w:rsidRPr="00DC00D1">
            <w:rPr>
              <w:rFonts w:ascii="Arial" w:eastAsia="Arial" w:hAnsi="Arial" w:cs="Arial"/>
              <w:color w:val="000000"/>
              <w:sz w:val="14"/>
              <w:szCs w:val="14"/>
              <w:lang w:val="en-US"/>
            </w:rPr>
            <w:t xml:space="preserve">R4D1C4D0_2 </w:t>
          </w:r>
        </w:p>
        <w:p w14:paraId="55515F07" w14:textId="77777777" w:rsidR="00506F60" w:rsidRPr="00DC00D1" w:rsidRDefault="008D3802">
          <w:pPr>
            <w:pBdr>
              <w:top w:val="nil"/>
              <w:left w:val="nil"/>
              <w:bottom w:val="nil"/>
              <w:right w:val="nil"/>
              <w:between w:val="nil"/>
            </w:pBdr>
            <w:jc w:val="both"/>
            <w:rPr>
              <w:rFonts w:ascii="Arial" w:eastAsia="Arial" w:hAnsi="Arial" w:cs="Arial"/>
              <w:color w:val="000000"/>
              <w:sz w:val="14"/>
              <w:szCs w:val="14"/>
              <w:lang w:val="en-US"/>
            </w:rPr>
          </w:pPr>
          <w:r w:rsidRPr="00DC00D1">
            <w:rPr>
              <w:rFonts w:ascii="Arial" w:eastAsia="Arial" w:hAnsi="Arial" w:cs="Arial"/>
              <w:color w:val="000000"/>
              <w:sz w:val="14"/>
              <w:szCs w:val="14"/>
              <w:lang w:val="en-US"/>
            </w:rPr>
            <w:t>R4D1C4D0_3</w:t>
          </w:r>
        </w:p>
        <w:p w14:paraId="2DB7772C" w14:textId="77777777" w:rsidR="00506F60" w:rsidRPr="00DC00D1" w:rsidRDefault="008D3802">
          <w:pPr>
            <w:pBdr>
              <w:top w:val="nil"/>
              <w:left w:val="nil"/>
              <w:bottom w:val="nil"/>
              <w:right w:val="nil"/>
              <w:between w:val="nil"/>
            </w:pBdr>
            <w:jc w:val="both"/>
            <w:rPr>
              <w:rFonts w:ascii="Arial" w:eastAsia="Arial" w:hAnsi="Arial" w:cs="Arial"/>
              <w:color w:val="000000"/>
              <w:sz w:val="14"/>
              <w:szCs w:val="14"/>
              <w:lang w:val="en-US"/>
            </w:rPr>
          </w:pPr>
          <w:r w:rsidRPr="00DC00D1">
            <w:rPr>
              <w:rFonts w:ascii="Arial" w:eastAsia="Arial" w:hAnsi="Arial" w:cs="Arial"/>
              <w:color w:val="000000"/>
              <w:sz w:val="14"/>
              <w:szCs w:val="14"/>
              <w:lang w:val="en-US"/>
            </w:rPr>
            <w:t>R4D1C4D0_4</w:t>
          </w:r>
        </w:p>
        <w:p w14:paraId="72638E7A" w14:textId="77777777" w:rsidR="00506F60" w:rsidRPr="00DC00D1" w:rsidRDefault="008D3802">
          <w:pPr>
            <w:pBdr>
              <w:top w:val="nil"/>
              <w:left w:val="nil"/>
              <w:bottom w:val="nil"/>
              <w:right w:val="nil"/>
              <w:between w:val="nil"/>
            </w:pBdr>
            <w:jc w:val="both"/>
            <w:rPr>
              <w:rFonts w:ascii="Arial" w:eastAsia="Arial" w:hAnsi="Arial" w:cs="Arial"/>
              <w:color w:val="000000"/>
              <w:sz w:val="14"/>
              <w:szCs w:val="14"/>
              <w:lang w:val="en-US"/>
            </w:rPr>
          </w:pPr>
          <w:r w:rsidRPr="00DC00D1">
            <w:rPr>
              <w:rFonts w:ascii="Arial" w:eastAsia="Arial" w:hAnsi="Arial" w:cs="Arial"/>
              <w:color w:val="000000"/>
              <w:sz w:val="14"/>
              <w:szCs w:val="14"/>
              <w:lang w:val="en-US"/>
            </w:rPr>
            <w:t>R4D1C4D0_5</w:t>
          </w:r>
        </w:p>
      </w:tc>
    </w:tr>
  </w:tbl>
  <w:p w14:paraId="57B67FE6" w14:textId="77777777" w:rsidR="00506F60" w:rsidRPr="00DC00D1" w:rsidRDefault="00506F60">
    <w:pPr>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60"/>
    <w:rsid w:val="00000C65"/>
    <w:rsid w:val="000157DD"/>
    <w:rsid w:val="000163DD"/>
    <w:rsid w:val="00160D81"/>
    <w:rsid w:val="002C1E63"/>
    <w:rsid w:val="00472B8E"/>
    <w:rsid w:val="004E4E11"/>
    <w:rsid w:val="00506F60"/>
    <w:rsid w:val="00531A4C"/>
    <w:rsid w:val="00631FB3"/>
    <w:rsid w:val="00642024"/>
    <w:rsid w:val="0067267B"/>
    <w:rsid w:val="00782511"/>
    <w:rsid w:val="007B58E7"/>
    <w:rsid w:val="008D3802"/>
    <w:rsid w:val="0095593D"/>
    <w:rsid w:val="0096408E"/>
    <w:rsid w:val="00A47023"/>
    <w:rsid w:val="00AD59E4"/>
    <w:rsid w:val="00AE2C79"/>
    <w:rsid w:val="00B12704"/>
    <w:rsid w:val="00C56387"/>
    <w:rsid w:val="00CE1237"/>
    <w:rsid w:val="00D61E4E"/>
    <w:rsid w:val="00D979BE"/>
    <w:rsid w:val="00DC00D1"/>
    <w:rsid w:val="00E52F42"/>
    <w:rsid w:val="00EF10F0"/>
    <w:rsid w:val="00F1569F"/>
    <w:rsid w:val="013649F2"/>
    <w:rsid w:val="018FBEC8"/>
    <w:rsid w:val="01D524CA"/>
    <w:rsid w:val="01DA07D9"/>
    <w:rsid w:val="062B9504"/>
    <w:rsid w:val="07FA13B0"/>
    <w:rsid w:val="0A6E373F"/>
    <w:rsid w:val="0A7AF73D"/>
    <w:rsid w:val="0A80614B"/>
    <w:rsid w:val="0F3BFFCB"/>
    <w:rsid w:val="0FD32127"/>
    <w:rsid w:val="101D7638"/>
    <w:rsid w:val="138381EE"/>
    <w:rsid w:val="187864B4"/>
    <w:rsid w:val="18AB37E6"/>
    <w:rsid w:val="1984B8CD"/>
    <w:rsid w:val="1AC686CD"/>
    <w:rsid w:val="1B7F1AC6"/>
    <w:rsid w:val="1C3E1839"/>
    <w:rsid w:val="1CC284CA"/>
    <w:rsid w:val="1E3BDB61"/>
    <w:rsid w:val="1F85EBC4"/>
    <w:rsid w:val="22879540"/>
    <w:rsid w:val="2604D8A5"/>
    <w:rsid w:val="27E5E3D9"/>
    <w:rsid w:val="2959C4CB"/>
    <w:rsid w:val="2D68433B"/>
    <w:rsid w:val="2DF55F0A"/>
    <w:rsid w:val="2E8DE937"/>
    <w:rsid w:val="2FE3AD87"/>
    <w:rsid w:val="31F0ABFF"/>
    <w:rsid w:val="342022B1"/>
    <w:rsid w:val="352482B7"/>
    <w:rsid w:val="36D09EFA"/>
    <w:rsid w:val="371BE8FA"/>
    <w:rsid w:val="372E0DD7"/>
    <w:rsid w:val="37344CCB"/>
    <w:rsid w:val="3807BE67"/>
    <w:rsid w:val="39A38EC8"/>
    <w:rsid w:val="3C889542"/>
    <w:rsid w:val="3CBD4407"/>
    <w:rsid w:val="3D56DF95"/>
    <w:rsid w:val="3E1D9BDF"/>
    <w:rsid w:val="40DE6000"/>
    <w:rsid w:val="44DF6DA9"/>
    <w:rsid w:val="44EE2C40"/>
    <w:rsid w:val="4661514C"/>
    <w:rsid w:val="467F9780"/>
    <w:rsid w:val="46EED47B"/>
    <w:rsid w:val="48D1F4DF"/>
    <w:rsid w:val="4DCBEDEA"/>
    <w:rsid w:val="4E0285E6"/>
    <w:rsid w:val="4E12235D"/>
    <w:rsid w:val="4F63F50D"/>
    <w:rsid w:val="4F67BE4B"/>
    <w:rsid w:val="50FFC56E"/>
    <w:rsid w:val="522FE871"/>
    <w:rsid w:val="53E8FA06"/>
    <w:rsid w:val="54341212"/>
    <w:rsid w:val="54376630"/>
    <w:rsid w:val="547A362D"/>
    <w:rsid w:val="5747ECC4"/>
    <w:rsid w:val="59CE0632"/>
    <w:rsid w:val="5BEEE007"/>
    <w:rsid w:val="5D21C70E"/>
    <w:rsid w:val="5E170C50"/>
    <w:rsid w:val="5F85CF9B"/>
    <w:rsid w:val="5FB2DCB1"/>
    <w:rsid w:val="61197AC8"/>
    <w:rsid w:val="61219FFC"/>
    <w:rsid w:val="61279762"/>
    <w:rsid w:val="61FEA806"/>
    <w:rsid w:val="660C9AE2"/>
    <w:rsid w:val="69C0A9D7"/>
    <w:rsid w:val="6D3328CB"/>
    <w:rsid w:val="6EDB98F0"/>
    <w:rsid w:val="6FE19B01"/>
    <w:rsid w:val="70F34B9C"/>
    <w:rsid w:val="72B34E6E"/>
    <w:rsid w:val="739F1F79"/>
    <w:rsid w:val="74589E28"/>
    <w:rsid w:val="75237736"/>
    <w:rsid w:val="7721BFAB"/>
    <w:rsid w:val="77B967B4"/>
    <w:rsid w:val="787BA5F1"/>
    <w:rsid w:val="7C5A7A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67C"/>
  <w15:docId w15:val="{8FD4DC4D-22F1-45BE-864A-671EAFCB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Prrafodelista">
    <w:name w:val="List Paragraph"/>
    <w:basedOn w:val="Normal"/>
    <w:qFormat/>
    <w:pPr>
      <w:ind w:left="720"/>
    </w:p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deglobo">
    <w:name w:val="Balloon Text"/>
    <w:basedOn w:val="Normal"/>
    <w:link w:val="TextodegloboCar"/>
    <w:rPr>
      <w:rFonts w:ascii="Tahoma" w:hAnsi="Tahoma"/>
      <w:sz w:val="16"/>
    </w:rPr>
  </w:style>
  <w:style w:type="paragraph" w:styleId="NormalWeb">
    <w:name w:val="Normal (Web)"/>
    <w:basedOn w:val="Normal"/>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Ttulo2"/>
    <w:rPr>
      <w:b/>
      <w:i/>
    </w:rPr>
  </w:style>
  <w:style w:type="character" w:customStyle="1" w:styleId="SinespaciadoCar">
    <w:name w:val="Sin espaciado Car"/>
    <w:link w:val="Sinespaciado"/>
    <w:rPr>
      <w:rFonts w:ascii="Calibri" w:hAnsi="Calibri"/>
    </w:rPr>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3">
    <w:name w:val="Table Normal3"/>
    <w:tblPr>
      <w:tblCellMar>
        <w:top w:w="0" w:type="dxa"/>
        <w:left w:w="75" w:type="dxa"/>
        <w:bottom w:w="0" w:type="dxa"/>
        <w:right w:w="75" w:type="dxa"/>
      </w:tblCellMar>
    </w:tbl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
    <w:rsid w:val="000D4150"/>
    <w:pPr>
      <w:ind w:left="283" w:hanging="283"/>
    </w:pPr>
    <w:rPr>
      <w:lang w:val="es-ES" w:eastAsia="es-ES"/>
    </w:rPr>
  </w:style>
  <w:style w:type="paragraph" w:styleId="Textoindependiente">
    <w:name w:val="Body Text"/>
    <w:basedOn w:val="Normal"/>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customStyle="1" w:styleId="Normal1">
    <w:name w:val="Normal1"/>
    <w:basedOn w:val="Normal"/>
    <w:uiPriority w:val="1"/>
    <w:qFormat/>
    <w:rsid w:val="70F34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85168">
      <w:bodyDiv w:val="1"/>
      <w:marLeft w:val="0"/>
      <w:marRight w:val="0"/>
      <w:marTop w:val="0"/>
      <w:marBottom w:val="0"/>
      <w:divBdr>
        <w:top w:val="none" w:sz="0" w:space="0" w:color="auto"/>
        <w:left w:val="none" w:sz="0" w:space="0" w:color="auto"/>
        <w:bottom w:val="none" w:sz="0" w:space="0" w:color="auto"/>
        <w:right w:val="none" w:sz="0" w:space="0" w:color="auto"/>
      </w:divBdr>
      <w:divsChild>
        <w:div w:id="507604113">
          <w:marLeft w:val="0"/>
          <w:marRight w:val="0"/>
          <w:marTop w:val="0"/>
          <w:marBottom w:val="0"/>
          <w:divBdr>
            <w:top w:val="none" w:sz="0" w:space="0" w:color="auto"/>
            <w:left w:val="none" w:sz="0" w:space="0" w:color="auto"/>
            <w:bottom w:val="none" w:sz="0" w:space="0" w:color="auto"/>
            <w:right w:val="none" w:sz="0" w:space="0" w:color="auto"/>
          </w:divBdr>
          <w:divsChild>
            <w:div w:id="20046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76">
      <w:bodyDiv w:val="1"/>
      <w:marLeft w:val="0"/>
      <w:marRight w:val="0"/>
      <w:marTop w:val="0"/>
      <w:marBottom w:val="0"/>
      <w:divBdr>
        <w:top w:val="none" w:sz="0" w:space="0" w:color="auto"/>
        <w:left w:val="none" w:sz="0" w:space="0" w:color="auto"/>
        <w:bottom w:val="none" w:sz="0" w:space="0" w:color="auto"/>
        <w:right w:val="none" w:sz="0" w:space="0" w:color="auto"/>
      </w:divBdr>
      <w:divsChild>
        <w:div w:id="2166613">
          <w:marLeft w:val="0"/>
          <w:marRight w:val="0"/>
          <w:marTop w:val="0"/>
          <w:marBottom w:val="0"/>
          <w:divBdr>
            <w:top w:val="none" w:sz="0" w:space="0" w:color="auto"/>
            <w:left w:val="none" w:sz="0" w:space="0" w:color="auto"/>
            <w:bottom w:val="none" w:sz="0" w:space="0" w:color="auto"/>
            <w:right w:val="none" w:sz="0" w:space="0" w:color="auto"/>
          </w:divBdr>
          <w:divsChild>
            <w:div w:id="12910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oR6C/0rbL90+yzPceGoRrDOFvg==">AMUW2mXdmTjcpRveOgDR5b6JIv8MSipYqgHaFFrHPAwn1svn6d1eFOP7Ux6ODAMKHGb8M6fqkIn5WYrg6ZxnXvjyyP6kpxamkRQI1lB/qVaVJUNtKMc8HVMQB857kqMZ3eVwrgZBS3UizU6vE/U/ydwG43mfNrLzYfinJtEajihcSVYH4x4vKnQA7Nvn3oUg/XW6knQRBmh7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932</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22</cp:revision>
  <dcterms:created xsi:type="dcterms:W3CDTF">2023-09-20T19:19:00Z</dcterms:created>
  <dcterms:modified xsi:type="dcterms:W3CDTF">2023-12-06T15:03:00Z</dcterms:modified>
</cp:coreProperties>
</file>