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E667" w14:textId="77777777" w:rsidR="00A579ED" w:rsidRPr="006B1557" w:rsidRDefault="00000000">
      <w:pPr>
        <w:spacing w:after="60"/>
        <w:rPr>
          <w:rFonts w:ascii="Calibri" w:hAnsi="Calibri" w:cs="Calibri"/>
        </w:rPr>
      </w:pPr>
      <w:proofErr w:type="spellStart"/>
      <w:r w:rsidRPr="006B1557">
        <w:rPr>
          <w:rFonts w:ascii="Calibri" w:hAnsi="Calibri" w:cs="Calibri"/>
          <w:b/>
          <w:bCs/>
          <w:sz w:val="36"/>
          <w:szCs w:val="36"/>
        </w:rPr>
        <w:t>Darrieus</w:t>
      </w:r>
      <w:proofErr w:type="spellEnd"/>
      <w:r w:rsidRPr="006B1557">
        <w:rPr>
          <w:rFonts w:ascii="Calibri" w:hAnsi="Calibri" w:cs="Calibri"/>
          <w:b/>
          <w:bCs/>
          <w:sz w:val="36"/>
          <w:szCs w:val="36"/>
        </w:rPr>
        <w:t xml:space="preserve"> Vertical-Axis Wind Turbine: Design and Aerodynamic Analysis</w:t>
      </w:r>
    </w:p>
    <w:p w14:paraId="4006CB0B" w14:textId="77777777" w:rsidR="00A579ED" w:rsidRPr="006B1557" w:rsidRDefault="00000000">
      <w:pPr>
        <w:spacing w:after="60"/>
        <w:rPr>
          <w:rFonts w:ascii="Calibri" w:hAnsi="Calibri" w:cs="Calibri"/>
        </w:rPr>
      </w:pPr>
      <w:r w:rsidRPr="006B1557">
        <w:rPr>
          <w:rFonts w:ascii="Calibri" w:hAnsi="Calibri" w:cs="Calibri"/>
          <w:i/>
          <w:iCs/>
        </w:rPr>
        <w:t xml:space="preserve">A </w:t>
      </w:r>
      <w:proofErr w:type="spellStart"/>
      <w:r w:rsidRPr="006B1557">
        <w:rPr>
          <w:rFonts w:ascii="Calibri" w:hAnsi="Calibri" w:cs="Calibri"/>
          <w:i/>
          <w:iCs/>
        </w:rPr>
        <w:t>FreeCAD</w:t>
      </w:r>
      <w:proofErr w:type="spellEnd"/>
      <w:r w:rsidRPr="006B1557">
        <w:rPr>
          <w:rFonts w:ascii="Calibri" w:hAnsi="Calibri" w:cs="Calibri"/>
          <w:i/>
          <w:iCs/>
        </w:rPr>
        <w:t xml:space="preserve"> rotor design analyzed with Double Multiple </w:t>
      </w:r>
      <w:proofErr w:type="spellStart"/>
      <w:r w:rsidRPr="006B1557">
        <w:rPr>
          <w:rFonts w:ascii="Calibri" w:hAnsi="Calibri" w:cs="Calibri"/>
          <w:i/>
          <w:iCs/>
        </w:rPr>
        <w:t>Streamtube</w:t>
      </w:r>
      <w:proofErr w:type="spellEnd"/>
      <w:r w:rsidRPr="006B1557">
        <w:rPr>
          <w:rFonts w:ascii="Calibri" w:hAnsi="Calibri" w:cs="Calibri"/>
          <w:i/>
          <w:iCs/>
        </w:rPr>
        <w:t xml:space="preserve"> theory in </w:t>
      </w:r>
      <w:proofErr w:type="spellStart"/>
      <w:r w:rsidRPr="006B1557">
        <w:rPr>
          <w:rFonts w:ascii="Calibri" w:hAnsi="Calibri" w:cs="Calibri"/>
          <w:i/>
          <w:iCs/>
        </w:rPr>
        <w:t>QBlade</w:t>
      </w:r>
      <w:proofErr w:type="spellEnd"/>
    </w:p>
    <w:p w14:paraId="5FA845BA" w14:textId="77777777" w:rsidR="00A579ED" w:rsidRPr="006B1557" w:rsidRDefault="00000000">
      <w:pPr>
        <w:spacing w:after="240"/>
        <w:rPr>
          <w:rFonts w:ascii="Calibri" w:hAnsi="Calibri" w:cs="Calibri"/>
        </w:rPr>
      </w:pPr>
      <w:r w:rsidRPr="006B1557">
        <w:rPr>
          <w:rFonts w:ascii="Calibri" w:hAnsi="Calibri" w:cs="Calibri"/>
          <w:sz w:val="22"/>
          <w:szCs w:val="22"/>
        </w:rPr>
        <w:t>Jonathan Jacob Ajith, Mechanical Engineering</w:t>
      </w:r>
    </w:p>
    <w:p w14:paraId="5587DD84" w14:textId="77777777" w:rsidR="00A579ED" w:rsidRPr="006B1557" w:rsidRDefault="00000000">
      <w:pPr>
        <w:pStyle w:val="Heading1"/>
        <w:rPr>
          <w:rFonts w:ascii="Calibri" w:hAnsi="Calibri" w:cs="Calibri"/>
        </w:rPr>
      </w:pPr>
      <w:r w:rsidRPr="006B1557">
        <w:rPr>
          <w:rFonts w:ascii="Calibri" w:hAnsi="Calibri" w:cs="Calibri"/>
        </w:rPr>
        <w:t>Summary</w:t>
      </w:r>
    </w:p>
    <w:p w14:paraId="5849EED6" w14:textId="39611007" w:rsidR="00A579ED" w:rsidRPr="006B1557" w:rsidRDefault="00000000">
      <w:pPr>
        <w:rPr>
          <w:rFonts w:ascii="Calibri" w:hAnsi="Calibri" w:cs="Calibri"/>
        </w:rPr>
      </w:pPr>
      <w:r w:rsidRPr="006B1557">
        <w:rPr>
          <w:rFonts w:ascii="Calibri" w:hAnsi="Calibri" w:cs="Calibri"/>
        </w:rPr>
        <w:t xml:space="preserve">I designed a two-blade </w:t>
      </w:r>
      <w:proofErr w:type="spellStart"/>
      <w:r w:rsidRPr="006B1557">
        <w:rPr>
          <w:rFonts w:ascii="Calibri" w:hAnsi="Calibri" w:cs="Calibri"/>
        </w:rPr>
        <w:t>Darrieus</w:t>
      </w:r>
      <w:proofErr w:type="spellEnd"/>
      <w:r w:rsidRPr="006B1557">
        <w:rPr>
          <w:rFonts w:ascii="Calibri" w:hAnsi="Calibri" w:cs="Calibri"/>
        </w:rPr>
        <w:t xml:space="preserve"> vertical-axis wind turbine (VAWT) of the curved-blade “</w:t>
      </w:r>
      <w:proofErr w:type="gramStart"/>
      <w:r w:rsidRPr="006B1557">
        <w:rPr>
          <w:rFonts w:ascii="Calibri" w:hAnsi="Calibri" w:cs="Calibri"/>
        </w:rPr>
        <w:t>egg-beater</w:t>
      </w:r>
      <w:proofErr w:type="gramEnd"/>
      <w:r w:rsidRPr="006B1557">
        <w:rPr>
          <w:rFonts w:ascii="Calibri" w:hAnsi="Calibri" w:cs="Calibri"/>
        </w:rPr>
        <w:t xml:space="preserve">” type in </w:t>
      </w:r>
      <w:proofErr w:type="spellStart"/>
      <w:r w:rsidRPr="006B1557">
        <w:rPr>
          <w:rFonts w:ascii="Calibri" w:hAnsi="Calibri" w:cs="Calibri"/>
        </w:rPr>
        <w:t>FreeCAD</w:t>
      </w:r>
      <w:proofErr w:type="spellEnd"/>
      <w:r w:rsidRPr="006B1557">
        <w:rPr>
          <w:rFonts w:ascii="Calibri" w:hAnsi="Calibri" w:cs="Calibri"/>
        </w:rPr>
        <w:t xml:space="preserve">, then set out to predict its performance using Double Multiple </w:t>
      </w:r>
      <w:proofErr w:type="spellStart"/>
      <w:r w:rsidRPr="006B1557">
        <w:rPr>
          <w:rFonts w:ascii="Calibri" w:hAnsi="Calibri" w:cs="Calibri"/>
        </w:rPr>
        <w:t>Streamtube</w:t>
      </w:r>
      <w:proofErr w:type="spellEnd"/>
      <w:r w:rsidRPr="006B1557">
        <w:rPr>
          <w:rFonts w:ascii="Calibri" w:hAnsi="Calibri" w:cs="Calibri"/>
        </w:rPr>
        <w:t xml:space="preserve"> (DMST) theory. </w:t>
      </w:r>
      <w:r w:rsidR="00B62B68" w:rsidRPr="00B62B68">
        <w:rPr>
          <w:rFonts w:ascii="Calibri" w:hAnsi="Calibri" w:cs="Calibri"/>
        </w:rPr>
        <w:t>I first implemented a DMST solver from scratch in MATLAB; it did not produce physically valid results</w:t>
      </w:r>
      <w:r w:rsidRPr="006B1557">
        <w:rPr>
          <w:rFonts w:ascii="Calibri" w:hAnsi="Calibri" w:cs="Calibri"/>
        </w:rPr>
        <w:t xml:space="preserve">. To test whether this was my error or something deeper, I rebuilt the analysis in </w:t>
      </w:r>
      <w:proofErr w:type="spellStart"/>
      <w:r w:rsidRPr="006B1557">
        <w:rPr>
          <w:rFonts w:ascii="Calibri" w:hAnsi="Calibri" w:cs="Calibri"/>
        </w:rPr>
        <w:t>QBlade</w:t>
      </w:r>
      <w:proofErr w:type="spellEnd"/>
      <w:r w:rsidRPr="006B1557">
        <w:rPr>
          <w:rFonts w:ascii="Calibri" w:hAnsi="Calibri" w:cs="Calibri"/>
        </w:rPr>
        <w:t xml:space="preserve">, a validated open-source VAWT tool. </w:t>
      </w:r>
      <w:proofErr w:type="spellStart"/>
      <w:r w:rsidRPr="006B1557">
        <w:rPr>
          <w:rFonts w:ascii="Calibri" w:hAnsi="Calibri" w:cs="Calibri"/>
        </w:rPr>
        <w:t>QBlade</w:t>
      </w:r>
      <w:proofErr w:type="spellEnd"/>
      <w:r w:rsidRPr="006B1557">
        <w:rPr>
          <w:rFonts w:ascii="Calibri" w:hAnsi="Calibri" w:cs="Calibri"/>
        </w:rPr>
        <w:t xml:space="preserve"> diverged in the same way. The conclusion is the substantive finding of this project: the rotor's solidity is too high for DMST to give valid results, so a higher-fidelity method is required. This writeup documents the design, both analyses, and the diagnosis.</w:t>
      </w:r>
    </w:p>
    <w:p w14:paraId="275C7870" w14:textId="77777777" w:rsidR="00A579ED" w:rsidRPr="006B1557" w:rsidRDefault="00000000">
      <w:pPr>
        <w:pStyle w:val="Heading1"/>
        <w:rPr>
          <w:rFonts w:ascii="Calibri" w:hAnsi="Calibri" w:cs="Calibri"/>
        </w:rPr>
      </w:pPr>
      <w:r w:rsidRPr="006B1557">
        <w:rPr>
          <w:rFonts w:ascii="Calibri" w:hAnsi="Calibri" w:cs="Calibri"/>
        </w:rPr>
        <w:t>The design</w:t>
      </w:r>
    </w:p>
    <w:p w14:paraId="21851B5C" w14:textId="77777777" w:rsidR="00A579ED" w:rsidRPr="006B1557" w:rsidRDefault="00000000">
      <w:pPr>
        <w:rPr>
          <w:rFonts w:ascii="Calibri" w:hAnsi="Calibri" w:cs="Calibri"/>
        </w:rPr>
      </w:pPr>
      <w:r w:rsidRPr="006B1557">
        <w:rPr>
          <w:rFonts w:ascii="Calibri" w:hAnsi="Calibri" w:cs="Calibri"/>
        </w:rPr>
        <w:t xml:space="preserve">The rotor is a two-blade </w:t>
      </w:r>
      <w:proofErr w:type="spellStart"/>
      <w:r w:rsidRPr="006B1557">
        <w:rPr>
          <w:rFonts w:ascii="Calibri" w:hAnsi="Calibri" w:cs="Calibri"/>
        </w:rPr>
        <w:t>troposkein</w:t>
      </w:r>
      <w:proofErr w:type="spellEnd"/>
      <w:r w:rsidRPr="006B1557">
        <w:rPr>
          <w:rFonts w:ascii="Calibri" w:hAnsi="Calibri" w:cs="Calibri"/>
        </w:rPr>
        <w:t xml:space="preserve"> (</w:t>
      </w:r>
      <w:proofErr w:type="gramStart"/>
      <w:r w:rsidRPr="006B1557">
        <w:rPr>
          <w:rFonts w:ascii="Calibri" w:hAnsi="Calibri" w:cs="Calibri"/>
        </w:rPr>
        <w:t>egg-beater</w:t>
      </w:r>
      <w:proofErr w:type="gramEnd"/>
      <w:r w:rsidRPr="006B1557">
        <w:rPr>
          <w:rFonts w:ascii="Calibri" w:hAnsi="Calibri" w:cs="Calibri"/>
        </w:rPr>
        <w:t xml:space="preserve">) Darrieus, designed in </w:t>
      </w:r>
      <w:proofErr w:type="spellStart"/>
      <w:r w:rsidRPr="006B1557">
        <w:rPr>
          <w:rFonts w:ascii="Calibri" w:hAnsi="Calibri" w:cs="Calibri"/>
        </w:rPr>
        <w:t>FreeCAD</w:t>
      </w:r>
      <w:proofErr w:type="spellEnd"/>
      <w:r w:rsidRPr="006B1557">
        <w:rPr>
          <w:rFonts w:ascii="Calibri" w:hAnsi="Calibri" w:cs="Calibri"/>
        </w:rPr>
        <w:t>. The blades bow outward from a central shaft and meet at the top and bottom, so the radius is largest at the mid-height equator and tapers toward the mounts.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A579ED" w:rsidRPr="006B1557" w14:paraId="0FA76E6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775485" w14:textId="77777777" w:rsidR="00A579ED" w:rsidRPr="006B1557" w:rsidRDefault="00000000">
            <w:pPr>
              <w:rPr>
                <w:rFonts w:ascii="Calibri" w:hAnsi="Calibri" w:cs="Calibri"/>
              </w:rPr>
            </w:pPr>
            <w:r w:rsidRPr="006B1557">
              <w:rPr>
                <w:rFonts w:ascii="Calibri" w:hAnsi="Calibri" w:cs="Calibri"/>
                <w:b/>
                <w:bCs/>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F2195B" w14:textId="77777777" w:rsidR="00A579ED" w:rsidRPr="006B1557" w:rsidRDefault="00000000">
            <w:pPr>
              <w:rPr>
                <w:rFonts w:ascii="Calibri" w:hAnsi="Calibri" w:cs="Calibri"/>
              </w:rPr>
            </w:pPr>
            <w:r w:rsidRPr="006B1557">
              <w:rPr>
                <w:rFonts w:ascii="Calibri" w:hAnsi="Calibri" w:cs="Calibri"/>
                <w:b/>
                <w:bCs/>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C383E3" w14:textId="77777777" w:rsidR="00A579ED" w:rsidRPr="006B1557" w:rsidRDefault="00000000">
            <w:pPr>
              <w:rPr>
                <w:rFonts w:ascii="Calibri" w:hAnsi="Calibri" w:cs="Calibri"/>
              </w:rPr>
            </w:pPr>
            <w:r w:rsidRPr="006B1557">
              <w:rPr>
                <w:rFonts w:ascii="Calibri" w:hAnsi="Calibri" w:cs="Calibri"/>
                <w:b/>
                <w:bCs/>
              </w:rPr>
              <w:t>Source</w:t>
            </w:r>
          </w:p>
        </w:tc>
      </w:tr>
      <w:tr w:rsidR="00A579ED" w:rsidRPr="006B1557" w14:paraId="07300F6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38EE8" w14:textId="77777777" w:rsidR="00A579ED" w:rsidRPr="006B1557" w:rsidRDefault="00000000">
            <w:pPr>
              <w:rPr>
                <w:rFonts w:ascii="Calibri" w:hAnsi="Calibri" w:cs="Calibri"/>
              </w:rPr>
            </w:pPr>
            <w:r w:rsidRPr="006B1557">
              <w:rPr>
                <w:rFonts w:ascii="Calibri" w:hAnsi="Calibri" w:cs="Calibri"/>
              </w:rPr>
              <w:t>Blade count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E2F2D" w14:textId="77777777" w:rsidR="00A579ED" w:rsidRPr="006B1557" w:rsidRDefault="00000000">
            <w:pPr>
              <w:rPr>
                <w:rFonts w:ascii="Calibri" w:hAnsi="Calibri" w:cs="Calibri"/>
              </w:rPr>
            </w:pPr>
            <w:r w:rsidRPr="006B1557">
              <w:rPr>
                <w:rFonts w:ascii="Calibri" w:hAnsi="Calibri" w:cs="Calibri"/>
              </w:rPr>
              <w:t>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4A379" w14:textId="77777777" w:rsidR="00A579ED" w:rsidRPr="006B1557" w:rsidRDefault="00000000">
            <w:pPr>
              <w:rPr>
                <w:rFonts w:ascii="Calibri" w:hAnsi="Calibri" w:cs="Calibri"/>
              </w:rPr>
            </w:pPr>
            <w:r w:rsidRPr="006B1557">
              <w:rPr>
                <w:rFonts w:ascii="Calibri" w:hAnsi="Calibri" w:cs="Calibri"/>
              </w:rPr>
              <w:t>Confirmed from CAD model</w:t>
            </w:r>
          </w:p>
        </w:tc>
      </w:tr>
      <w:tr w:rsidR="00A579ED" w:rsidRPr="006B1557" w14:paraId="0A10C51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CCAD2" w14:textId="77777777" w:rsidR="00A579ED" w:rsidRPr="006B1557" w:rsidRDefault="00000000">
            <w:pPr>
              <w:rPr>
                <w:rFonts w:ascii="Calibri" w:hAnsi="Calibri" w:cs="Calibri"/>
              </w:rPr>
            </w:pPr>
            <w:r w:rsidRPr="006B1557">
              <w:rPr>
                <w:rFonts w:ascii="Calibri" w:hAnsi="Calibri" w:cs="Calibri"/>
              </w:rPr>
              <w:t>Chord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DCEA8" w14:textId="77777777" w:rsidR="00A579ED" w:rsidRPr="006B1557" w:rsidRDefault="00000000">
            <w:pPr>
              <w:rPr>
                <w:rFonts w:ascii="Calibri" w:hAnsi="Calibri" w:cs="Calibri"/>
              </w:rPr>
            </w:pPr>
            <w:r w:rsidRPr="006B1557">
              <w:rPr>
                <w:rFonts w:ascii="Calibri" w:hAnsi="Calibri" w:cs="Calibri"/>
              </w:rPr>
              <w:t>0.067 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DB9E0" w14:textId="77777777" w:rsidR="00A579ED" w:rsidRPr="006B1557" w:rsidRDefault="00000000">
            <w:pPr>
              <w:rPr>
                <w:rFonts w:ascii="Calibri" w:hAnsi="Calibri" w:cs="Calibri"/>
              </w:rPr>
            </w:pPr>
            <w:r w:rsidRPr="006B1557">
              <w:rPr>
                <w:rFonts w:ascii="Calibri" w:hAnsi="Calibri" w:cs="Calibri"/>
              </w:rPr>
              <w:t>Measured from airfoil part</w:t>
            </w:r>
          </w:p>
        </w:tc>
      </w:tr>
      <w:tr w:rsidR="00A579ED" w:rsidRPr="006B1557" w14:paraId="1327765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57019" w14:textId="77777777" w:rsidR="00A579ED" w:rsidRPr="006B1557" w:rsidRDefault="00000000">
            <w:pPr>
              <w:rPr>
                <w:rFonts w:ascii="Calibri" w:hAnsi="Calibri" w:cs="Calibri"/>
              </w:rPr>
            </w:pPr>
            <w:r w:rsidRPr="006B1557">
              <w:rPr>
                <w:rFonts w:ascii="Calibri" w:hAnsi="Calibri" w:cs="Calibri"/>
              </w:rPr>
              <w:t>Blade height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5523" w14:textId="77777777" w:rsidR="00A579ED" w:rsidRPr="006B1557" w:rsidRDefault="00000000">
            <w:pPr>
              <w:rPr>
                <w:rFonts w:ascii="Calibri" w:hAnsi="Calibri" w:cs="Calibri"/>
              </w:rPr>
            </w:pPr>
            <w:r w:rsidRPr="006B1557">
              <w:rPr>
                <w:rFonts w:ascii="Calibri" w:hAnsi="Calibri" w:cs="Calibri"/>
              </w:rPr>
              <w:t>1.0 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0E253" w14:textId="77777777" w:rsidR="00A579ED" w:rsidRPr="006B1557" w:rsidRDefault="00000000">
            <w:pPr>
              <w:rPr>
                <w:rFonts w:ascii="Calibri" w:hAnsi="Calibri" w:cs="Calibri"/>
              </w:rPr>
            </w:pPr>
            <w:r w:rsidRPr="006B1557">
              <w:rPr>
                <w:rFonts w:ascii="Calibri" w:hAnsi="Calibri" w:cs="Calibri"/>
              </w:rPr>
              <w:t>Inferred from part extents</w:t>
            </w:r>
          </w:p>
        </w:tc>
      </w:tr>
      <w:tr w:rsidR="00A579ED" w:rsidRPr="006B1557" w14:paraId="436C003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41942" w14:textId="77777777" w:rsidR="00A579ED" w:rsidRPr="006B1557" w:rsidRDefault="00000000">
            <w:pPr>
              <w:rPr>
                <w:rFonts w:ascii="Calibri" w:hAnsi="Calibri" w:cs="Calibri"/>
              </w:rPr>
            </w:pPr>
            <w:r w:rsidRPr="006B1557">
              <w:rPr>
                <w:rFonts w:ascii="Calibri" w:hAnsi="Calibri" w:cs="Calibri"/>
              </w:rPr>
              <w:t>Max radius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9EC85" w14:textId="77777777" w:rsidR="00A579ED" w:rsidRPr="006B1557" w:rsidRDefault="00000000">
            <w:pPr>
              <w:rPr>
                <w:rFonts w:ascii="Calibri" w:hAnsi="Calibri" w:cs="Calibri"/>
              </w:rPr>
            </w:pPr>
            <w:r w:rsidRPr="006B1557">
              <w:rPr>
                <w:rFonts w:ascii="Calibri" w:hAnsi="Calibri" w:cs="Calibri"/>
              </w:rPr>
              <w:t>0.30 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36163" w14:textId="77777777" w:rsidR="00A579ED" w:rsidRPr="006B1557" w:rsidRDefault="00000000">
            <w:pPr>
              <w:rPr>
                <w:rFonts w:ascii="Calibri" w:hAnsi="Calibri" w:cs="Calibri"/>
              </w:rPr>
            </w:pPr>
            <w:r w:rsidRPr="006B1557">
              <w:rPr>
                <w:rFonts w:ascii="Calibri" w:hAnsi="Calibri" w:cs="Calibri"/>
              </w:rPr>
              <w:t>Inferred — equatorial (widest) radius</w:t>
            </w:r>
          </w:p>
        </w:tc>
      </w:tr>
      <w:tr w:rsidR="00A579ED" w:rsidRPr="006B1557" w14:paraId="23CA09D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0EB2A" w14:textId="77777777" w:rsidR="00A579ED" w:rsidRPr="006B1557" w:rsidRDefault="00000000">
            <w:pPr>
              <w:rPr>
                <w:rFonts w:ascii="Calibri" w:hAnsi="Calibri" w:cs="Calibri"/>
              </w:rPr>
            </w:pPr>
            <w:r w:rsidRPr="006B1557">
              <w:rPr>
                <w:rFonts w:ascii="Calibri" w:hAnsi="Calibri" w:cs="Calibri"/>
              </w:rPr>
              <w:t>Airfoil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A720A" w14:textId="77777777" w:rsidR="00A579ED" w:rsidRPr="006B1557" w:rsidRDefault="00000000">
            <w:pPr>
              <w:rPr>
                <w:rFonts w:ascii="Calibri" w:hAnsi="Calibri" w:cs="Calibri"/>
              </w:rPr>
            </w:pPr>
            <w:r w:rsidRPr="006B1557">
              <w:rPr>
                <w:rFonts w:ascii="Calibri" w:hAnsi="Calibri" w:cs="Calibri"/>
              </w:rPr>
              <w:t>NACA 0018</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5C3ED" w14:textId="77777777" w:rsidR="00A579ED" w:rsidRPr="006B1557" w:rsidRDefault="00000000">
            <w:pPr>
              <w:rPr>
                <w:rFonts w:ascii="Calibri" w:hAnsi="Calibri" w:cs="Calibri"/>
              </w:rPr>
            </w:pPr>
            <w:r w:rsidRPr="006B1557">
              <w:rPr>
                <w:rFonts w:ascii="Calibri" w:hAnsi="Calibri" w:cs="Calibri"/>
              </w:rPr>
              <w:t>Symmetric, standard for VAWT blades</w:t>
            </w:r>
          </w:p>
        </w:tc>
      </w:tr>
    </w:tbl>
    <w:p w14:paraId="18E8D73A" w14:textId="77777777" w:rsidR="00A579ED" w:rsidRPr="006B1557" w:rsidRDefault="00000000">
      <w:pPr>
        <w:pStyle w:val="Heading1"/>
        <w:rPr>
          <w:rFonts w:ascii="Calibri" w:hAnsi="Calibri" w:cs="Calibri"/>
        </w:rPr>
      </w:pPr>
      <w:r w:rsidRPr="006B1557">
        <w:rPr>
          <w:rFonts w:ascii="Calibri" w:hAnsi="Calibri" w:cs="Calibri"/>
        </w:rPr>
        <w:t>Method: from first principles to a validated tool</w:t>
      </w:r>
    </w:p>
    <w:p w14:paraId="379581AF" w14:textId="77777777" w:rsidR="00A579ED" w:rsidRPr="006B1557" w:rsidRDefault="00000000">
      <w:pPr>
        <w:pStyle w:val="Heading2"/>
        <w:rPr>
          <w:rFonts w:ascii="Calibri" w:hAnsi="Calibri" w:cs="Calibri"/>
        </w:rPr>
      </w:pPr>
      <w:r w:rsidRPr="006B1557">
        <w:rPr>
          <w:rFonts w:ascii="Calibri" w:hAnsi="Calibri" w:cs="Calibri"/>
        </w:rPr>
        <w:t>First-principles MATLAB solver</w:t>
      </w:r>
    </w:p>
    <w:p w14:paraId="2A2F68C4" w14:textId="39366A8A" w:rsidR="00227899" w:rsidRPr="00227899" w:rsidRDefault="00000000" w:rsidP="00227899">
      <w:pPr>
        <w:rPr>
          <w:rFonts w:ascii="Calibri" w:hAnsi="Calibri" w:cs="Calibri"/>
        </w:rPr>
      </w:pPr>
      <w:r w:rsidRPr="006B1557">
        <w:rPr>
          <w:rFonts w:ascii="Calibri" w:hAnsi="Calibri" w:cs="Calibri"/>
        </w:rPr>
        <w:t xml:space="preserve">I implemented a DMST solver in base MATLAB to understand the method directly. It divides the swept area into </w:t>
      </w:r>
      <w:proofErr w:type="spellStart"/>
      <w:r w:rsidRPr="006B1557">
        <w:rPr>
          <w:rFonts w:ascii="Calibri" w:hAnsi="Calibri" w:cs="Calibri"/>
        </w:rPr>
        <w:t>streamtubes</w:t>
      </w:r>
      <w:proofErr w:type="spellEnd"/>
      <w:r w:rsidRPr="006B1557">
        <w:rPr>
          <w:rFonts w:ascii="Calibri" w:hAnsi="Calibri" w:cs="Calibri"/>
        </w:rPr>
        <w:t xml:space="preserve">, splits each revolution into an upwind and a downwind pass treated as actuator disks in series, iterates an induction factor for each half, interpolates NACA 0018 lift and </w:t>
      </w:r>
      <w:proofErr w:type="gramStart"/>
      <w:r w:rsidRPr="006B1557">
        <w:rPr>
          <w:rFonts w:ascii="Calibri" w:hAnsi="Calibri" w:cs="Calibri"/>
        </w:rPr>
        <w:t>drag</w:t>
      </w:r>
      <w:proofErr w:type="gramEnd"/>
      <w:r w:rsidRPr="006B1557">
        <w:rPr>
          <w:rFonts w:ascii="Calibri" w:hAnsi="Calibri" w:cs="Calibri"/>
        </w:rPr>
        <w:t xml:space="preserve"> across the full angle-of-attack range, and integrates the blade torque </w:t>
      </w:r>
      <w:proofErr w:type="gramStart"/>
      <w:r w:rsidRPr="006B1557">
        <w:rPr>
          <w:rFonts w:ascii="Calibri" w:hAnsi="Calibri" w:cs="Calibri"/>
        </w:rPr>
        <w:t>to</w:t>
      </w:r>
      <w:proofErr w:type="gramEnd"/>
      <w:r w:rsidRPr="006B1557">
        <w:rPr>
          <w:rFonts w:ascii="Calibri" w:hAnsi="Calibri" w:cs="Calibri"/>
        </w:rPr>
        <w:t xml:space="preserve"> a power coefficient. The structure of the method is all there: upwind/downwind coupling, polar interpolation, and torque integration.</w:t>
      </w:r>
      <w:r w:rsidR="00227899">
        <w:rPr>
          <w:rFonts w:ascii="Calibri" w:hAnsi="Calibri" w:cs="Calibri"/>
        </w:rPr>
        <w:t xml:space="preserve"> </w:t>
      </w:r>
      <w:r w:rsidR="00B62B68" w:rsidRPr="00B62B68">
        <w:rPr>
          <w:rFonts w:ascii="Calibri" w:hAnsi="Calibri" w:cs="Calibri"/>
        </w:rPr>
        <w:t>Running the solver, however, did not produce physically valid results across the tip-speed-ratio range.</w:t>
      </w:r>
      <w:r w:rsidR="00B62B68" w:rsidRPr="00B62B68">
        <w:rPr>
          <w:rFonts w:ascii="Calibri" w:hAnsi="Calibri" w:cs="Calibri"/>
        </w:rPr>
        <w:t xml:space="preserve"> </w:t>
      </w:r>
      <w:r w:rsidR="00227899" w:rsidRPr="00227899">
        <w:rPr>
          <w:rFonts w:ascii="Calibri" w:hAnsi="Calibri" w:cs="Calibri"/>
        </w:rPr>
        <w:t xml:space="preserve">At this stage I could not tell whether the problem was an error in my own implementation or something inherent to the rotor, so rather than </w:t>
      </w:r>
      <w:r w:rsidR="00227899" w:rsidRPr="00227899">
        <w:rPr>
          <w:rFonts w:ascii="Calibri" w:hAnsi="Calibri" w:cs="Calibri"/>
        </w:rPr>
        <w:lastRenderedPageBreak/>
        <w:t>tune the model until it merely looked right, I treated this as the signal to cross-check against a validated tool. The solver is kept in the repository as a documented learning exercise.</w:t>
      </w:r>
      <w:r w:rsidR="00227899" w:rsidRPr="00227899">
        <w:rPr>
          <w:rFonts w:ascii="Calibri" w:hAnsi="Calibri" w:cs="Calibri"/>
        </w:rPr>
        <w:t xml:space="preserve"> </w:t>
      </w:r>
    </w:p>
    <w:p w14:paraId="4F45C001" w14:textId="41E3C646" w:rsidR="00227899" w:rsidRPr="006B1557" w:rsidRDefault="00000000">
      <w:pPr>
        <w:pStyle w:val="Heading2"/>
        <w:rPr>
          <w:rFonts w:ascii="Calibri" w:hAnsi="Calibri" w:cs="Calibri"/>
        </w:rPr>
      </w:pPr>
      <w:r w:rsidRPr="006B1557">
        <w:rPr>
          <w:rFonts w:ascii="Calibri" w:hAnsi="Calibri" w:cs="Calibri"/>
        </w:rPr>
        <w:t xml:space="preserve">Cross-check in </w:t>
      </w:r>
      <w:proofErr w:type="spellStart"/>
      <w:r w:rsidRPr="006B1557">
        <w:rPr>
          <w:rFonts w:ascii="Calibri" w:hAnsi="Calibri" w:cs="Calibri"/>
        </w:rPr>
        <w:t>QBlade</w:t>
      </w:r>
      <w:proofErr w:type="spellEnd"/>
    </w:p>
    <w:p w14:paraId="7343B2B2" w14:textId="77777777" w:rsidR="00A579ED" w:rsidRPr="006B1557" w:rsidRDefault="00000000">
      <w:pPr>
        <w:rPr>
          <w:rFonts w:ascii="Calibri" w:hAnsi="Calibri" w:cs="Calibri"/>
        </w:rPr>
      </w:pPr>
      <w:r w:rsidRPr="006B1557">
        <w:rPr>
          <w:rFonts w:ascii="Calibri" w:hAnsi="Calibri" w:cs="Calibri"/>
        </w:rPr>
        <w:t xml:space="preserve">To determine whether the divergence was a bug in my implementation or something inherent to the problem, I rebuilt the analysis in </w:t>
      </w:r>
      <w:proofErr w:type="spellStart"/>
      <w:r w:rsidRPr="006B1557">
        <w:rPr>
          <w:rFonts w:ascii="Calibri" w:hAnsi="Calibri" w:cs="Calibri"/>
        </w:rPr>
        <w:t>QBlade</w:t>
      </w:r>
      <w:proofErr w:type="spellEnd"/>
      <w:r w:rsidRPr="006B1557">
        <w:rPr>
          <w:rFonts w:ascii="Calibri" w:hAnsi="Calibri" w:cs="Calibri"/>
        </w:rPr>
        <w:t xml:space="preserve">, an open-source, actively maintained VAWT tool from TU Berlin. </w:t>
      </w:r>
      <w:proofErr w:type="spellStart"/>
      <w:r w:rsidRPr="006B1557">
        <w:rPr>
          <w:rFonts w:ascii="Calibri" w:hAnsi="Calibri" w:cs="Calibri"/>
        </w:rPr>
        <w:t>QBlade</w:t>
      </w:r>
      <w:proofErr w:type="spellEnd"/>
      <w:r w:rsidRPr="006B1557">
        <w:rPr>
          <w:rFonts w:ascii="Calibri" w:hAnsi="Calibri" w:cs="Calibri"/>
        </w:rPr>
        <w:t xml:space="preserve"> implements </w:t>
      </w:r>
      <w:proofErr w:type="spellStart"/>
      <w:r w:rsidRPr="006B1557">
        <w:rPr>
          <w:rFonts w:ascii="Calibri" w:hAnsi="Calibri" w:cs="Calibri"/>
        </w:rPr>
        <w:t>Paraschivoiu's</w:t>
      </w:r>
      <w:proofErr w:type="spellEnd"/>
      <w:r w:rsidRPr="006B1557">
        <w:rPr>
          <w:rFonts w:ascii="Calibri" w:hAnsi="Calibri" w:cs="Calibri"/>
        </w:rPr>
        <w:t xml:space="preserve"> DMST formulation with per-</w:t>
      </w:r>
      <w:proofErr w:type="spellStart"/>
      <w:r w:rsidRPr="006B1557">
        <w:rPr>
          <w:rFonts w:ascii="Calibri" w:hAnsi="Calibri" w:cs="Calibri"/>
        </w:rPr>
        <w:t>streamtube</w:t>
      </w:r>
      <w:proofErr w:type="spellEnd"/>
      <w:r w:rsidRPr="006B1557">
        <w:rPr>
          <w:rFonts w:ascii="Calibri" w:hAnsi="Calibri" w:cs="Calibri"/>
        </w:rPr>
        <w:t xml:space="preserve"> induction factors and integrates XFOIL for airfoil polar generation plus a 360-degree extrapolation module. I generated a NACA 0018 polar at Re = 2e5, extrapolated it to the full angle-of-attack range, defined the two-blade rotor, and ran the steady DMS simulation across tip speed ratios of 1 to 6.</w:t>
      </w:r>
    </w:p>
    <w:p w14:paraId="072B4856" w14:textId="77777777" w:rsidR="00A579ED" w:rsidRPr="006B1557" w:rsidRDefault="00000000">
      <w:pPr>
        <w:rPr>
          <w:rFonts w:ascii="Calibri" w:hAnsi="Calibri" w:cs="Calibri"/>
        </w:rPr>
      </w:pPr>
      <w:proofErr w:type="spellStart"/>
      <w:r w:rsidRPr="006B1557">
        <w:rPr>
          <w:rFonts w:ascii="Calibri" w:hAnsi="Calibri" w:cs="Calibri"/>
        </w:rPr>
        <w:t>QBlade's</w:t>
      </w:r>
      <w:proofErr w:type="spellEnd"/>
      <w:r w:rsidRPr="006B1557">
        <w:rPr>
          <w:rFonts w:ascii="Calibri" w:hAnsi="Calibri" w:cs="Calibri"/>
        </w:rPr>
        <w:t xml:space="preserve"> validated solver diverged in the same way my own had: the power coefficient went strongly negative and the </w:t>
      </w:r>
      <w:proofErr w:type="spellStart"/>
      <w:r w:rsidRPr="006B1557">
        <w:rPr>
          <w:rFonts w:ascii="Calibri" w:hAnsi="Calibri" w:cs="Calibri"/>
        </w:rPr>
        <w:t>streamtube</w:t>
      </w:r>
      <w:proofErr w:type="spellEnd"/>
      <w:r w:rsidRPr="006B1557">
        <w:rPr>
          <w:rFonts w:ascii="Calibri" w:hAnsi="Calibri" w:cs="Calibri"/>
        </w:rPr>
        <w:t xml:space="preserve"> induction factor saturated at 1.0 across the entire downwind half of the rotation, indicating the simple momentum balance had no valid solution there. Lowering the relaxation factor and increasing the iteration count did not change this. Because </w:t>
      </w:r>
      <w:proofErr w:type="gramStart"/>
      <w:r w:rsidRPr="006B1557">
        <w:rPr>
          <w:rFonts w:ascii="Calibri" w:hAnsi="Calibri" w:cs="Calibri"/>
        </w:rPr>
        <w:t>a validated</w:t>
      </w:r>
      <w:proofErr w:type="gramEnd"/>
      <w:r w:rsidRPr="006B1557">
        <w:rPr>
          <w:rFonts w:ascii="Calibri" w:hAnsi="Calibri" w:cs="Calibri"/>
        </w:rPr>
        <w:t>, independent implementation reproduced the failure, the cause is not an implementation error but a property of the rotor and the method.</w:t>
      </w:r>
    </w:p>
    <w:p w14:paraId="2282AD7D" w14:textId="77777777" w:rsidR="00A579ED" w:rsidRPr="006B1557" w:rsidRDefault="00000000">
      <w:pPr>
        <w:pStyle w:val="Heading1"/>
        <w:rPr>
          <w:rFonts w:ascii="Calibri" w:hAnsi="Calibri" w:cs="Calibri"/>
        </w:rPr>
      </w:pPr>
      <w:r w:rsidRPr="006B1557">
        <w:rPr>
          <w:rFonts w:ascii="Calibri" w:hAnsi="Calibri" w:cs="Calibri"/>
        </w:rPr>
        <w:t>Result: the rotor exceeds the DMST validity range</w:t>
      </w:r>
    </w:p>
    <w:p w14:paraId="0A464844" w14:textId="1286528E" w:rsidR="00A579ED" w:rsidRPr="006B1557" w:rsidRDefault="00000000">
      <w:pPr>
        <w:rPr>
          <w:rFonts w:ascii="Calibri" w:hAnsi="Calibri" w:cs="Calibri"/>
        </w:rPr>
      </w:pPr>
      <w:r w:rsidRPr="006B1557">
        <w:rPr>
          <w:rFonts w:ascii="Calibri" w:hAnsi="Calibri" w:cs="Calibri"/>
        </w:rPr>
        <w:t xml:space="preserve">The key finding is that this rotor's solidity places it beyond the range where Double Multiple </w:t>
      </w:r>
      <w:proofErr w:type="spellStart"/>
      <w:r w:rsidRPr="006B1557">
        <w:rPr>
          <w:rFonts w:ascii="Calibri" w:hAnsi="Calibri" w:cs="Calibri"/>
        </w:rPr>
        <w:t>Streamtube</w:t>
      </w:r>
      <w:proofErr w:type="spellEnd"/>
      <w:r w:rsidRPr="006B1557">
        <w:rPr>
          <w:rFonts w:ascii="Calibri" w:hAnsi="Calibri" w:cs="Calibri"/>
        </w:rPr>
        <w:t xml:space="preserve"> theory gives valid results. With two blades, a 0.067 m chord, and a 0.30 m radius, the solidity (Nc/R) is approximately 0.45. Low-solidity VAWTs, where DMST performs well, typically have solidity around 0.1 to 0.2; values approaching and </w:t>
      </w:r>
      <w:proofErr w:type="gramStart"/>
      <w:r w:rsidRPr="006B1557">
        <w:rPr>
          <w:rFonts w:ascii="Calibri" w:hAnsi="Calibri" w:cs="Calibri"/>
        </w:rPr>
        <w:t>exceeding</w:t>
      </w:r>
      <w:proofErr w:type="gramEnd"/>
      <w:r w:rsidRPr="006B1557">
        <w:rPr>
          <w:rFonts w:ascii="Calibri" w:hAnsi="Calibri" w:cs="Calibri"/>
        </w:rPr>
        <w:t xml:space="preserve"> roughly 0.3 to 0.4 are documented as the regime where </w:t>
      </w:r>
      <w:proofErr w:type="spellStart"/>
      <w:r w:rsidRPr="006B1557">
        <w:rPr>
          <w:rFonts w:ascii="Calibri" w:hAnsi="Calibri" w:cs="Calibri"/>
        </w:rPr>
        <w:t>streamtube</w:t>
      </w:r>
      <w:proofErr w:type="spellEnd"/>
      <w:r w:rsidRPr="006B1557">
        <w:rPr>
          <w:rFonts w:ascii="Calibri" w:hAnsi="Calibri" w:cs="Calibri"/>
        </w:rPr>
        <w:t xml:space="preserve"> models break down. The mechanism is visible directly in the results: the upwind half of the rotor extracts so much momentum that the downwind half, modeled as a second actuator disk in the upwind wake, is left with insufficient </w:t>
      </w:r>
      <w:r w:rsidRPr="006B1557">
        <w:rPr>
          <w:rFonts w:ascii="Calibri" w:hAnsi="Calibri" w:cs="Calibri"/>
        </w:rPr>
        <w:lastRenderedPageBreak/>
        <w:t xml:space="preserve">flow, and its induction factor saturates at unity. The model then predicts the downwind blades </w:t>
      </w:r>
      <w:r w:rsidR="006B1557" w:rsidRPr="006B1557">
        <w:rPr>
          <w:rFonts w:ascii="Calibri" w:hAnsi="Calibri" w:cs="Calibri"/>
          <w:i/>
          <w:iCs/>
          <w:noProof/>
          <w:color w:val="595959"/>
        </w:rPr>
        <w:drawing>
          <wp:anchor distT="0" distB="0" distL="114300" distR="114300" simplePos="0" relativeHeight="251658240" behindDoc="0" locked="0" layoutInCell="1" allowOverlap="1" wp14:anchorId="2F54E79F" wp14:editId="4619BFD1">
            <wp:simplePos x="0" y="0"/>
            <wp:positionH relativeFrom="margin">
              <wp:align>right</wp:align>
            </wp:positionH>
            <wp:positionV relativeFrom="paragraph">
              <wp:posOffset>731520</wp:posOffset>
            </wp:positionV>
            <wp:extent cx="5943600" cy="2865120"/>
            <wp:effectExtent l="0" t="0" r="0" b="0"/>
            <wp:wrapSquare wrapText="bothSides"/>
            <wp:docPr id="141484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47902"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865120"/>
                    </a:xfrm>
                    <a:prstGeom prst="rect">
                      <a:avLst/>
                    </a:prstGeom>
                  </pic:spPr>
                </pic:pic>
              </a:graphicData>
            </a:graphic>
            <wp14:sizeRelH relativeFrom="page">
              <wp14:pctWidth>0</wp14:pctWidth>
            </wp14:sizeRelH>
            <wp14:sizeRelV relativeFrom="page">
              <wp14:pctHeight>0</wp14:pctHeight>
            </wp14:sizeRelV>
          </wp:anchor>
        </w:drawing>
      </w:r>
      <w:r w:rsidRPr="006B1557">
        <w:rPr>
          <w:rFonts w:ascii="Calibri" w:hAnsi="Calibri" w:cs="Calibri"/>
        </w:rPr>
        <w:t>absorb rather than produce power, driving the net power coefficient negative.</w:t>
      </w:r>
    </w:p>
    <w:p w14:paraId="4221A914" w14:textId="2875360D" w:rsidR="006B1557" w:rsidRDefault="006B1557">
      <w:pPr>
        <w:spacing w:before="60" w:after="200"/>
        <w:rPr>
          <w:rFonts w:ascii="Calibri" w:hAnsi="Calibri" w:cs="Calibri"/>
          <w:i/>
          <w:iCs/>
          <w:color w:val="595959"/>
        </w:rPr>
      </w:pPr>
    </w:p>
    <w:p w14:paraId="664C8C0C" w14:textId="4D8AD801" w:rsidR="00A579ED" w:rsidRDefault="00000000" w:rsidP="006B1557">
      <w:pPr>
        <w:spacing w:before="60" w:after="200"/>
        <w:jc w:val="center"/>
        <w:rPr>
          <w:rFonts w:ascii="Calibri" w:hAnsi="Calibri" w:cs="Calibri"/>
          <w:color w:val="000000" w:themeColor="text1"/>
          <w:sz w:val="22"/>
          <w:szCs w:val="22"/>
        </w:rPr>
      </w:pPr>
      <w:r w:rsidRPr="006B1557">
        <w:rPr>
          <w:rFonts w:ascii="Calibri" w:hAnsi="Calibri" w:cs="Calibri"/>
          <w:color w:val="000000" w:themeColor="text1"/>
          <w:sz w:val="22"/>
          <w:szCs w:val="22"/>
        </w:rPr>
        <w:t xml:space="preserve">Fig 1: </w:t>
      </w:r>
      <w:proofErr w:type="spellStart"/>
      <w:r w:rsidRPr="006B1557">
        <w:rPr>
          <w:rFonts w:ascii="Calibri" w:hAnsi="Calibri" w:cs="Calibri"/>
          <w:color w:val="000000" w:themeColor="text1"/>
          <w:sz w:val="22"/>
          <w:szCs w:val="22"/>
        </w:rPr>
        <w:t>QBlade</w:t>
      </w:r>
      <w:proofErr w:type="spellEnd"/>
      <w:r w:rsidRPr="006B1557">
        <w:rPr>
          <w:rFonts w:ascii="Calibri" w:hAnsi="Calibri" w:cs="Calibri"/>
          <w:color w:val="000000" w:themeColor="text1"/>
          <w:sz w:val="22"/>
          <w:szCs w:val="22"/>
        </w:rPr>
        <w:t xml:space="preserve"> DMS power coefficient vs TSR — the non-physical negative values reflect </w:t>
      </w:r>
      <w:proofErr w:type="spellStart"/>
      <w:r w:rsidRPr="006B1557">
        <w:rPr>
          <w:rFonts w:ascii="Calibri" w:hAnsi="Calibri" w:cs="Calibri"/>
          <w:color w:val="000000" w:themeColor="text1"/>
          <w:sz w:val="22"/>
          <w:szCs w:val="22"/>
        </w:rPr>
        <w:t>streamtube</w:t>
      </w:r>
      <w:proofErr w:type="spellEnd"/>
      <w:r w:rsidRPr="006B1557">
        <w:rPr>
          <w:rFonts w:ascii="Calibri" w:hAnsi="Calibri" w:cs="Calibri"/>
          <w:color w:val="000000" w:themeColor="text1"/>
          <w:sz w:val="22"/>
          <w:szCs w:val="22"/>
        </w:rPr>
        <w:t xml:space="preserve"> </w:t>
      </w:r>
      <w:r w:rsidR="005830FA">
        <w:rPr>
          <w:rFonts w:ascii="Calibri" w:hAnsi="Calibri" w:cs="Calibri"/>
          <w:color w:val="000000" w:themeColor="text1"/>
          <w:sz w:val="22"/>
          <w:szCs w:val="22"/>
        </w:rPr>
        <w:t>divergence</w:t>
      </w:r>
    </w:p>
    <w:p w14:paraId="1BF4A6B9" w14:textId="0B2B7129" w:rsidR="006B1557" w:rsidRPr="006B1557" w:rsidRDefault="006B1557" w:rsidP="006B1557">
      <w:pPr>
        <w:spacing w:before="60" w:after="200"/>
        <w:jc w:val="center"/>
        <w:rPr>
          <w:rFonts w:ascii="Calibri" w:hAnsi="Calibri" w:cs="Calibri"/>
        </w:rPr>
      </w:pPr>
      <w:r w:rsidRPr="006B1557">
        <w:rPr>
          <w:rFonts w:ascii="Calibri" w:hAnsi="Calibri" w:cs="Calibri"/>
          <w:noProof/>
        </w:rPr>
        <w:drawing>
          <wp:inline distT="0" distB="0" distL="0" distR="0" wp14:anchorId="1CA0E047" wp14:editId="512A4C51">
            <wp:extent cx="5943600" cy="3306445"/>
            <wp:effectExtent l="0" t="0" r="0" b="8255"/>
            <wp:docPr id="150789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99190" name=""/>
                    <pic:cNvPicPr/>
                  </pic:nvPicPr>
                  <pic:blipFill>
                    <a:blip r:embed="rId6"/>
                    <a:stretch>
                      <a:fillRect/>
                    </a:stretch>
                  </pic:blipFill>
                  <pic:spPr>
                    <a:xfrm>
                      <a:off x="0" y="0"/>
                      <a:ext cx="5943600" cy="3306445"/>
                    </a:xfrm>
                    <a:prstGeom prst="rect">
                      <a:avLst/>
                    </a:prstGeom>
                  </pic:spPr>
                </pic:pic>
              </a:graphicData>
            </a:graphic>
          </wp:inline>
        </w:drawing>
      </w:r>
    </w:p>
    <w:p w14:paraId="21A588DF" w14:textId="77777777" w:rsidR="00A579ED" w:rsidRDefault="00000000" w:rsidP="006B1557">
      <w:pPr>
        <w:spacing w:before="60" w:after="200"/>
        <w:jc w:val="center"/>
        <w:rPr>
          <w:rFonts w:ascii="Calibri" w:hAnsi="Calibri" w:cs="Calibri"/>
          <w:color w:val="000000" w:themeColor="text1"/>
          <w:sz w:val="22"/>
          <w:szCs w:val="22"/>
        </w:rPr>
      </w:pPr>
      <w:r w:rsidRPr="006B1557">
        <w:rPr>
          <w:rFonts w:ascii="Calibri" w:hAnsi="Calibri" w:cs="Calibri"/>
          <w:color w:val="000000" w:themeColor="text1"/>
          <w:sz w:val="22"/>
          <w:szCs w:val="22"/>
        </w:rPr>
        <w:t>Fig 2: Induction factor vs azimuth — saturation at 1.0 on the downwind pass is the signature of the breakdown.</w:t>
      </w:r>
    </w:p>
    <w:p w14:paraId="5041606D" w14:textId="77777777" w:rsidR="006B1557" w:rsidRPr="006B1557" w:rsidRDefault="006B1557" w:rsidP="006B1557">
      <w:pPr>
        <w:spacing w:before="60" w:after="200"/>
        <w:jc w:val="center"/>
        <w:rPr>
          <w:rFonts w:ascii="Calibri" w:hAnsi="Calibri" w:cs="Calibri"/>
          <w:color w:val="000000" w:themeColor="text1"/>
          <w:sz w:val="22"/>
          <w:szCs w:val="22"/>
        </w:rPr>
      </w:pPr>
    </w:p>
    <w:p w14:paraId="66809BB1" w14:textId="77777777" w:rsidR="00A579ED" w:rsidRPr="006B1557" w:rsidRDefault="00000000">
      <w:pPr>
        <w:pStyle w:val="Heading1"/>
        <w:rPr>
          <w:rFonts w:ascii="Calibri" w:hAnsi="Calibri" w:cs="Calibri"/>
        </w:rPr>
      </w:pPr>
      <w:r w:rsidRPr="006B1557">
        <w:rPr>
          <w:rFonts w:ascii="Calibri" w:hAnsi="Calibri" w:cs="Calibri"/>
        </w:rPr>
        <w:lastRenderedPageBreak/>
        <w:t>What I learned</w:t>
      </w:r>
    </w:p>
    <w:p w14:paraId="6EE1B67B" w14:textId="77777777" w:rsidR="00A579ED" w:rsidRPr="006B1557" w:rsidRDefault="00000000">
      <w:pPr>
        <w:pStyle w:val="ListParagraph"/>
        <w:numPr>
          <w:ilvl w:val="0"/>
          <w:numId w:val="2"/>
        </w:numPr>
        <w:rPr>
          <w:rFonts w:ascii="Calibri" w:hAnsi="Calibri" w:cs="Calibri"/>
        </w:rPr>
      </w:pPr>
      <w:r w:rsidRPr="006B1557">
        <w:rPr>
          <w:rFonts w:ascii="Calibri" w:hAnsi="Calibri" w:cs="Calibri"/>
        </w:rPr>
        <w:t>Low-order models have a validity envelope. DMST is fast and standard for VAWT pre-design, but it is only reliable within a bounded range of solidity and tip speed ratio. This rotor falls outside that range, and no amount of solver tuning recovers a physical result — the limitation is structural, not numerical.</w:t>
      </w:r>
    </w:p>
    <w:p w14:paraId="64227D13" w14:textId="77777777" w:rsidR="00A579ED" w:rsidRPr="006B1557" w:rsidRDefault="00000000">
      <w:pPr>
        <w:pStyle w:val="ListParagraph"/>
        <w:numPr>
          <w:ilvl w:val="0"/>
          <w:numId w:val="2"/>
        </w:numPr>
        <w:rPr>
          <w:rFonts w:ascii="Calibri" w:hAnsi="Calibri" w:cs="Calibri"/>
        </w:rPr>
      </w:pPr>
      <w:r w:rsidRPr="006B1557">
        <w:rPr>
          <w:rFonts w:ascii="Calibri" w:hAnsi="Calibri" w:cs="Calibri"/>
        </w:rPr>
        <w:t xml:space="preserve">An independent validated tool is the right way to distinguish a bug from a limitation. My hand-written solver diverging could have been my error; </w:t>
      </w:r>
      <w:proofErr w:type="spellStart"/>
      <w:r w:rsidRPr="006B1557">
        <w:rPr>
          <w:rFonts w:ascii="Calibri" w:hAnsi="Calibri" w:cs="Calibri"/>
        </w:rPr>
        <w:t>QBlade</w:t>
      </w:r>
      <w:proofErr w:type="spellEnd"/>
      <w:r w:rsidRPr="006B1557">
        <w:rPr>
          <w:rFonts w:ascii="Calibri" w:hAnsi="Calibri" w:cs="Calibri"/>
        </w:rPr>
        <w:t xml:space="preserve"> reproducing the same divergence established that the cause lies in the rotor and the method, which is a much stronger conclusion than either tool alone could support.</w:t>
      </w:r>
    </w:p>
    <w:p w14:paraId="1A252D6D" w14:textId="77777777" w:rsidR="00A579ED" w:rsidRPr="006B1557" w:rsidRDefault="00000000">
      <w:pPr>
        <w:pStyle w:val="ListParagraph"/>
        <w:numPr>
          <w:ilvl w:val="0"/>
          <w:numId w:val="2"/>
        </w:numPr>
        <w:rPr>
          <w:rFonts w:ascii="Calibri" w:hAnsi="Calibri" w:cs="Calibri"/>
        </w:rPr>
      </w:pPr>
      <w:r w:rsidRPr="006B1557">
        <w:rPr>
          <w:rFonts w:ascii="Calibri" w:hAnsi="Calibri" w:cs="Calibri"/>
        </w:rPr>
        <w:t>A negative result, correctly diagnosed, is still a result. Knowing that this geometry needs a higher-fidelity method is genuinely useful design information.</w:t>
      </w:r>
    </w:p>
    <w:p w14:paraId="1F4C7B2D" w14:textId="77777777" w:rsidR="00A579ED" w:rsidRPr="006B1557" w:rsidRDefault="00000000">
      <w:pPr>
        <w:pStyle w:val="Heading1"/>
        <w:rPr>
          <w:rFonts w:ascii="Calibri" w:hAnsi="Calibri" w:cs="Calibri"/>
        </w:rPr>
      </w:pPr>
      <w:r w:rsidRPr="006B1557">
        <w:rPr>
          <w:rFonts w:ascii="Calibri" w:hAnsi="Calibri" w:cs="Calibri"/>
        </w:rPr>
        <w:t>Limitations and next steps</w:t>
      </w:r>
    </w:p>
    <w:p w14:paraId="541E3940" w14:textId="77777777" w:rsidR="00A579ED" w:rsidRPr="006B1557" w:rsidRDefault="00000000">
      <w:pPr>
        <w:pStyle w:val="ListParagraph"/>
        <w:numPr>
          <w:ilvl w:val="0"/>
          <w:numId w:val="2"/>
        </w:numPr>
        <w:rPr>
          <w:rFonts w:ascii="Calibri" w:hAnsi="Calibri" w:cs="Calibri"/>
        </w:rPr>
      </w:pPr>
      <w:r w:rsidRPr="006B1557">
        <w:rPr>
          <w:rFonts w:ascii="Calibri" w:hAnsi="Calibri" w:cs="Calibri"/>
        </w:rPr>
        <w:t>Confirm the true equatorial radius from the CAD model. The radius is currently inferred; a larger true radius would lower the solidity and could bring the rotor back within DMST's valid range, so this is the first thing to check.</w:t>
      </w:r>
    </w:p>
    <w:p w14:paraId="2687262A" w14:textId="77777777" w:rsidR="00A579ED" w:rsidRPr="006B1557" w:rsidRDefault="00000000">
      <w:pPr>
        <w:pStyle w:val="ListParagraph"/>
        <w:numPr>
          <w:ilvl w:val="0"/>
          <w:numId w:val="2"/>
        </w:numPr>
        <w:rPr>
          <w:rFonts w:ascii="Calibri" w:hAnsi="Calibri" w:cs="Calibri"/>
        </w:rPr>
      </w:pPr>
      <w:r w:rsidRPr="006B1557">
        <w:rPr>
          <w:rFonts w:ascii="Calibri" w:hAnsi="Calibri" w:cs="Calibri"/>
        </w:rPr>
        <w:t xml:space="preserve">Analyze the rotor with a higher-fidelity method suited to high solidity, such as a vortex model or CFD, which </w:t>
      </w:r>
      <w:proofErr w:type="gramStart"/>
      <w:r w:rsidRPr="006B1557">
        <w:rPr>
          <w:rFonts w:ascii="Calibri" w:hAnsi="Calibri" w:cs="Calibri"/>
        </w:rPr>
        <w:t>do</w:t>
      </w:r>
      <w:proofErr w:type="gramEnd"/>
      <w:r w:rsidRPr="006B1557">
        <w:rPr>
          <w:rFonts w:ascii="Calibri" w:hAnsi="Calibri" w:cs="Calibri"/>
        </w:rPr>
        <w:t xml:space="preserve"> not rely on the </w:t>
      </w:r>
      <w:proofErr w:type="spellStart"/>
      <w:r w:rsidRPr="006B1557">
        <w:rPr>
          <w:rFonts w:ascii="Calibri" w:hAnsi="Calibri" w:cs="Calibri"/>
        </w:rPr>
        <w:t>streamtube</w:t>
      </w:r>
      <w:proofErr w:type="spellEnd"/>
      <w:r w:rsidRPr="006B1557">
        <w:rPr>
          <w:rFonts w:ascii="Calibri" w:hAnsi="Calibri" w:cs="Calibri"/>
        </w:rPr>
        <w:t xml:space="preserve"> momentum balance that fails here.</w:t>
      </w:r>
    </w:p>
    <w:p w14:paraId="29CFF1E6" w14:textId="77777777" w:rsidR="00A579ED" w:rsidRPr="006B1557" w:rsidRDefault="00000000">
      <w:pPr>
        <w:pStyle w:val="ListParagraph"/>
        <w:numPr>
          <w:ilvl w:val="0"/>
          <w:numId w:val="2"/>
        </w:numPr>
        <w:rPr>
          <w:rFonts w:ascii="Calibri" w:hAnsi="Calibri" w:cs="Calibri"/>
        </w:rPr>
      </w:pPr>
      <w:r w:rsidRPr="006B1557">
        <w:rPr>
          <w:rFonts w:ascii="Calibri" w:hAnsi="Calibri" w:cs="Calibri"/>
        </w:rPr>
        <w:t>If a lower-solidity design is acceptable, explore reducing chord or increasing radius and re-running DMST, which would also indicate how sensitive performance is to solidity.</w:t>
      </w:r>
    </w:p>
    <w:p w14:paraId="297FD9D3" w14:textId="77777777" w:rsidR="00A579ED" w:rsidRPr="006B1557" w:rsidRDefault="00000000">
      <w:pPr>
        <w:pStyle w:val="Heading1"/>
        <w:rPr>
          <w:rFonts w:ascii="Calibri" w:hAnsi="Calibri" w:cs="Calibri"/>
        </w:rPr>
      </w:pPr>
      <w:r w:rsidRPr="006B1557">
        <w:rPr>
          <w:rFonts w:ascii="Calibri" w:hAnsi="Calibri" w:cs="Calibri"/>
        </w:rPr>
        <w:t>Code and files</w:t>
      </w:r>
    </w:p>
    <w:p w14:paraId="28D44241" w14:textId="77777777" w:rsidR="00A579ED" w:rsidRPr="006B1557" w:rsidRDefault="00000000">
      <w:pPr>
        <w:rPr>
          <w:rFonts w:ascii="Calibri" w:hAnsi="Calibri" w:cs="Calibri"/>
        </w:rPr>
      </w:pPr>
      <w:r w:rsidRPr="006B1557">
        <w:rPr>
          <w:rFonts w:ascii="Calibri" w:hAnsi="Calibri" w:cs="Calibri"/>
        </w:rPr>
        <w:t xml:space="preserve">The repository contains the </w:t>
      </w:r>
      <w:proofErr w:type="spellStart"/>
      <w:r w:rsidRPr="006B1557">
        <w:rPr>
          <w:rFonts w:ascii="Calibri" w:hAnsi="Calibri" w:cs="Calibri"/>
        </w:rPr>
        <w:t>FreeCAD</w:t>
      </w:r>
      <w:proofErr w:type="spellEnd"/>
      <w:r w:rsidRPr="006B1557">
        <w:rPr>
          <w:rFonts w:ascii="Calibri" w:hAnsi="Calibri" w:cs="Calibri"/>
        </w:rPr>
        <w:t xml:space="preserve"> design file, the first-principles MATLAB solver (kept as a learning exercise, with its limitations documented), and a </w:t>
      </w:r>
      <w:proofErr w:type="spellStart"/>
      <w:r w:rsidRPr="006B1557">
        <w:rPr>
          <w:rFonts w:ascii="Calibri" w:hAnsi="Calibri" w:cs="Calibri"/>
        </w:rPr>
        <w:t>QBlade</w:t>
      </w:r>
      <w:proofErr w:type="spellEnd"/>
      <w:r w:rsidRPr="006B1557">
        <w:rPr>
          <w:rFonts w:ascii="Calibri" w:hAnsi="Calibri" w:cs="Calibri"/>
        </w:rPr>
        <w:t xml:space="preserve"> walkthrough for reproducing the validated analysis. </w:t>
      </w:r>
      <w:hyperlink r:id="rId7" w:history="1">
        <w:r w:rsidR="00A579ED" w:rsidRPr="006B1557">
          <w:rPr>
            <w:rFonts w:ascii="Calibri" w:hAnsi="Calibri" w:cs="Calibri"/>
            <w:color w:val="2E75B6"/>
            <w:u w:val="single"/>
          </w:rPr>
          <w:t>https://github.com/jonathanajith21/darrieus-turbine-dmst</w:t>
        </w:r>
      </w:hyperlink>
    </w:p>
    <w:sectPr w:rsidR="00A579ED" w:rsidRPr="006B15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48F7"/>
    <w:multiLevelType w:val="hybridMultilevel"/>
    <w:tmpl w:val="E6A4C168"/>
    <w:lvl w:ilvl="0" w:tplc="609E2550">
      <w:start w:val="1"/>
      <w:numFmt w:val="bullet"/>
      <w:lvlText w:val="●"/>
      <w:lvlJc w:val="left"/>
      <w:pPr>
        <w:ind w:left="720" w:hanging="360"/>
      </w:pPr>
    </w:lvl>
    <w:lvl w:ilvl="1" w:tplc="CEFC4790">
      <w:start w:val="1"/>
      <w:numFmt w:val="bullet"/>
      <w:lvlText w:val="○"/>
      <w:lvlJc w:val="left"/>
      <w:pPr>
        <w:ind w:left="1440" w:hanging="360"/>
      </w:pPr>
    </w:lvl>
    <w:lvl w:ilvl="2" w:tplc="F426EFFC">
      <w:start w:val="1"/>
      <w:numFmt w:val="bullet"/>
      <w:lvlText w:val="■"/>
      <w:lvlJc w:val="left"/>
      <w:pPr>
        <w:ind w:left="2160" w:hanging="360"/>
      </w:pPr>
    </w:lvl>
    <w:lvl w:ilvl="3" w:tplc="281E5E00">
      <w:start w:val="1"/>
      <w:numFmt w:val="bullet"/>
      <w:lvlText w:val="●"/>
      <w:lvlJc w:val="left"/>
      <w:pPr>
        <w:ind w:left="2880" w:hanging="360"/>
      </w:pPr>
    </w:lvl>
    <w:lvl w:ilvl="4" w:tplc="A27E38D8">
      <w:start w:val="1"/>
      <w:numFmt w:val="bullet"/>
      <w:lvlText w:val="○"/>
      <w:lvlJc w:val="left"/>
      <w:pPr>
        <w:ind w:left="3600" w:hanging="360"/>
      </w:pPr>
    </w:lvl>
    <w:lvl w:ilvl="5" w:tplc="336C0576">
      <w:start w:val="1"/>
      <w:numFmt w:val="bullet"/>
      <w:lvlText w:val="■"/>
      <w:lvlJc w:val="left"/>
      <w:pPr>
        <w:ind w:left="4320" w:hanging="360"/>
      </w:pPr>
    </w:lvl>
    <w:lvl w:ilvl="6" w:tplc="F8CAF7E0">
      <w:start w:val="1"/>
      <w:numFmt w:val="bullet"/>
      <w:lvlText w:val="●"/>
      <w:lvlJc w:val="left"/>
      <w:pPr>
        <w:ind w:left="5040" w:hanging="360"/>
      </w:pPr>
    </w:lvl>
    <w:lvl w:ilvl="7" w:tplc="F8BAB422">
      <w:start w:val="1"/>
      <w:numFmt w:val="bullet"/>
      <w:lvlText w:val="●"/>
      <w:lvlJc w:val="left"/>
      <w:pPr>
        <w:ind w:left="5760" w:hanging="360"/>
      </w:pPr>
    </w:lvl>
    <w:lvl w:ilvl="8" w:tplc="F946950C">
      <w:start w:val="1"/>
      <w:numFmt w:val="bullet"/>
      <w:lvlText w:val="●"/>
      <w:lvlJc w:val="left"/>
      <w:pPr>
        <w:ind w:left="6480" w:hanging="360"/>
      </w:pPr>
    </w:lvl>
  </w:abstractNum>
  <w:abstractNum w:abstractNumId="1" w15:restartNumberingAfterBreak="0">
    <w:nsid w:val="63562285"/>
    <w:multiLevelType w:val="hybridMultilevel"/>
    <w:tmpl w:val="06762E3E"/>
    <w:lvl w:ilvl="0" w:tplc="57A6F800">
      <w:start w:val="1"/>
      <w:numFmt w:val="bullet"/>
      <w:lvlText w:val="•"/>
      <w:lvlJc w:val="left"/>
      <w:pPr>
        <w:ind w:left="720" w:hanging="360"/>
      </w:pPr>
    </w:lvl>
    <w:lvl w:ilvl="1" w:tplc="BDE8E6D0">
      <w:numFmt w:val="decimal"/>
      <w:lvlText w:val=""/>
      <w:lvlJc w:val="left"/>
    </w:lvl>
    <w:lvl w:ilvl="2" w:tplc="59520854">
      <w:numFmt w:val="decimal"/>
      <w:lvlText w:val=""/>
      <w:lvlJc w:val="left"/>
    </w:lvl>
    <w:lvl w:ilvl="3" w:tplc="C58AD758">
      <w:numFmt w:val="decimal"/>
      <w:lvlText w:val=""/>
      <w:lvlJc w:val="left"/>
    </w:lvl>
    <w:lvl w:ilvl="4" w:tplc="F60CE180">
      <w:numFmt w:val="decimal"/>
      <w:lvlText w:val=""/>
      <w:lvlJc w:val="left"/>
    </w:lvl>
    <w:lvl w:ilvl="5" w:tplc="A866C5C4">
      <w:numFmt w:val="decimal"/>
      <w:lvlText w:val=""/>
      <w:lvlJc w:val="left"/>
    </w:lvl>
    <w:lvl w:ilvl="6" w:tplc="69EE293E">
      <w:numFmt w:val="decimal"/>
      <w:lvlText w:val=""/>
      <w:lvlJc w:val="left"/>
    </w:lvl>
    <w:lvl w:ilvl="7" w:tplc="9CD64092">
      <w:numFmt w:val="decimal"/>
      <w:lvlText w:val=""/>
      <w:lvlJc w:val="left"/>
    </w:lvl>
    <w:lvl w:ilvl="8" w:tplc="AF947366">
      <w:numFmt w:val="decimal"/>
      <w:lvlText w:val=""/>
      <w:lvlJc w:val="left"/>
    </w:lvl>
  </w:abstractNum>
  <w:num w:numId="1" w16cid:durableId="1488129324">
    <w:abstractNumId w:val="0"/>
    <w:lvlOverride w:ilvl="0">
      <w:startOverride w:val="1"/>
    </w:lvlOverride>
  </w:num>
  <w:num w:numId="2" w16cid:durableId="15186918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9ED"/>
    <w:rsid w:val="00227899"/>
    <w:rsid w:val="002C22BF"/>
    <w:rsid w:val="005830FA"/>
    <w:rsid w:val="006B1557"/>
    <w:rsid w:val="00A579ED"/>
    <w:rsid w:val="00B62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F316"/>
  <w15:docId w15:val="{8B0EB84E-040F-4457-99F3-0B15F6FB0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32"/>
      <w:szCs w:val="32"/>
    </w:rPr>
  </w:style>
  <w:style w:type="paragraph" w:styleId="Heading2">
    <w:name w:val="heading 2"/>
    <w:uiPriority w:val="9"/>
    <w:unhideWhenUsed/>
    <w:qFormat/>
    <w:pPr>
      <w:spacing w:before="20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onathanajith21/darrieus-turbine-dm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956</Words>
  <Characters>5453</Characters>
  <Application>Microsoft Office Word</Application>
  <DocSecurity>0</DocSecurity>
  <Lines>45</Lines>
  <Paragraphs>12</Paragraphs>
  <ScaleCrop>false</ScaleCrop>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Ajith</cp:lastModifiedBy>
  <cp:revision>5</cp:revision>
  <dcterms:created xsi:type="dcterms:W3CDTF">2026-06-03T18:26:00Z</dcterms:created>
  <dcterms:modified xsi:type="dcterms:W3CDTF">2026-06-03T18:55:00Z</dcterms:modified>
</cp:coreProperties>
</file>