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3CD" w:rsidRPr="008A73CD" w:rsidRDefault="00B61FFC" w:rsidP="008A73CD">
      <w:pPr>
        <w:jc w:val="center"/>
        <w:rPr>
          <w:sz w:val="48"/>
          <w:szCs w:val="48"/>
          <w:lang w:val="en-US"/>
        </w:rPr>
      </w:pPr>
      <w:r>
        <w:rPr>
          <w:sz w:val="48"/>
          <w:szCs w:val="48"/>
          <w:lang w:val="en-US"/>
        </w:rPr>
        <w:t>Lab2</w:t>
      </w:r>
      <w:r w:rsidR="008A73CD" w:rsidRPr="008A73CD">
        <w:rPr>
          <w:sz w:val="48"/>
          <w:szCs w:val="48"/>
          <w:lang w:val="en-US"/>
        </w:rPr>
        <w:t xml:space="preserve"> TNM098</w:t>
      </w:r>
      <w:r>
        <w:rPr>
          <w:sz w:val="48"/>
          <w:szCs w:val="48"/>
          <w:lang w:val="en-US"/>
        </w:rPr>
        <w:t xml:space="preserve"> – Eye Tracking</w:t>
      </w:r>
    </w:p>
    <w:p w:rsidR="008A73CD" w:rsidRPr="008A73CD" w:rsidRDefault="008A73CD" w:rsidP="008A73CD">
      <w:pPr>
        <w:jc w:val="center"/>
        <w:rPr>
          <w:i/>
          <w:lang w:val="en-US"/>
        </w:rPr>
      </w:pPr>
      <w:r w:rsidRPr="008A73CD">
        <w:rPr>
          <w:i/>
          <w:lang w:val="en-US"/>
        </w:rPr>
        <w:t xml:space="preserve">Jens </w:t>
      </w:r>
      <w:proofErr w:type="spellStart"/>
      <w:r w:rsidRPr="008A73CD">
        <w:rPr>
          <w:i/>
          <w:lang w:val="en-US"/>
        </w:rPr>
        <w:t>Jakobsson</w:t>
      </w:r>
      <w:proofErr w:type="spellEnd"/>
      <w:r w:rsidRPr="008A73CD">
        <w:rPr>
          <w:i/>
          <w:lang w:val="en-US"/>
        </w:rPr>
        <w:t xml:space="preserve"> and Jonathan Bosson</w:t>
      </w:r>
    </w:p>
    <w:p w:rsidR="008A73CD" w:rsidRDefault="008A73CD" w:rsidP="008A73CD">
      <w:pPr>
        <w:rPr>
          <w:lang w:val="en-US"/>
        </w:rPr>
      </w:pPr>
      <w:r>
        <w:rPr>
          <w:b/>
          <w:sz w:val="32"/>
          <w:szCs w:val="32"/>
          <w:lang w:val="en-US"/>
        </w:rPr>
        <w:t>Introduction</w:t>
      </w:r>
    </w:p>
    <w:p w:rsidR="008A73CD" w:rsidRDefault="00DB30D0" w:rsidP="008A73CD">
      <w:pPr>
        <w:rPr>
          <w:lang w:val="en-US"/>
        </w:rPr>
      </w:pPr>
      <w:r>
        <w:rPr>
          <w:lang w:val="en-US"/>
        </w:rPr>
        <w:t>The task was to analyze a data file containing eye tracking data over time. It had the following dimensions:</w:t>
      </w:r>
    </w:p>
    <w:p w:rsidR="00DB30D0" w:rsidRPr="00DB30D0" w:rsidRDefault="00DB30D0" w:rsidP="00DB30D0">
      <w:pPr>
        <w:pStyle w:val="ListParagraph"/>
        <w:numPr>
          <w:ilvl w:val="0"/>
          <w:numId w:val="1"/>
        </w:numPr>
        <w:rPr>
          <w:lang w:val="en-US"/>
        </w:rPr>
      </w:pPr>
      <w:r w:rsidRPr="00DB30D0">
        <w:rPr>
          <w:lang w:val="en-US"/>
        </w:rPr>
        <w:t>A timestamp for the event.</w:t>
      </w:r>
    </w:p>
    <w:p w:rsidR="00DB30D0" w:rsidRPr="00DB30D0" w:rsidRDefault="00DB30D0" w:rsidP="00DB30D0">
      <w:pPr>
        <w:pStyle w:val="ListParagraph"/>
        <w:numPr>
          <w:ilvl w:val="0"/>
          <w:numId w:val="1"/>
        </w:numPr>
        <w:rPr>
          <w:lang w:val="en-US"/>
        </w:rPr>
      </w:pPr>
      <w:r w:rsidRPr="00DB30D0">
        <w:rPr>
          <w:lang w:val="en-US"/>
        </w:rPr>
        <w:t>A fixation index which is just an order in the file.</w:t>
      </w:r>
    </w:p>
    <w:p w:rsidR="00DB30D0" w:rsidRPr="00DB30D0" w:rsidRDefault="00DB30D0" w:rsidP="00DB30D0">
      <w:pPr>
        <w:pStyle w:val="ListParagraph"/>
        <w:numPr>
          <w:ilvl w:val="0"/>
          <w:numId w:val="1"/>
        </w:numPr>
        <w:rPr>
          <w:lang w:val="en-US"/>
        </w:rPr>
      </w:pPr>
      <w:r w:rsidRPr="00DB30D0">
        <w:rPr>
          <w:lang w:val="en-US"/>
        </w:rPr>
        <w:t>The event duration in milliseconds.</w:t>
      </w:r>
    </w:p>
    <w:p w:rsidR="00DB30D0" w:rsidRPr="00DB30D0" w:rsidRDefault="00DB30D0" w:rsidP="00DB30D0">
      <w:pPr>
        <w:pStyle w:val="ListParagraph"/>
        <w:numPr>
          <w:ilvl w:val="0"/>
          <w:numId w:val="1"/>
        </w:numPr>
        <w:rPr>
          <w:lang w:val="en-US"/>
        </w:rPr>
      </w:pPr>
      <w:r w:rsidRPr="00DB30D0">
        <w:rPr>
          <w:lang w:val="en-US"/>
        </w:rPr>
        <w:t>A gaze point index (which is pretty meaningless).</w:t>
      </w:r>
    </w:p>
    <w:p w:rsidR="00DB30D0" w:rsidRPr="00DB30D0" w:rsidRDefault="00DB30D0" w:rsidP="00DB30D0">
      <w:pPr>
        <w:pStyle w:val="ListParagraph"/>
        <w:numPr>
          <w:ilvl w:val="0"/>
          <w:numId w:val="1"/>
        </w:numPr>
        <w:rPr>
          <w:lang w:val="en-US"/>
        </w:rPr>
      </w:pPr>
      <w:r w:rsidRPr="00DB30D0">
        <w:rPr>
          <w:lang w:val="en-US"/>
        </w:rPr>
        <w:t>X coordinate of gaze point in pixels.</w:t>
      </w:r>
    </w:p>
    <w:p w:rsidR="00DB30D0" w:rsidRPr="00DB30D0" w:rsidRDefault="00DB30D0" w:rsidP="00DB30D0">
      <w:pPr>
        <w:pStyle w:val="ListParagraph"/>
        <w:numPr>
          <w:ilvl w:val="0"/>
          <w:numId w:val="1"/>
        </w:numPr>
        <w:rPr>
          <w:lang w:val="en-US"/>
        </w:rPr>
      </w:pPr>
      <w:r w:rsidRPr="00DB30D0">
        <w:rPr>
          <w:lang w:val="en-US"/>
        </w:rPr>
        <w:t>Y coordinate of gaze point in pixels</w:t>
      </w:r>
    </w:p>
    <w:p w:rsidR="00DB30D0" w:rsidRPr="008A73CD" w:rsidRDefault="00DB30D0" w:rsidP="008A73CD">
      <w:pPr>
        <w:rPr>
          <w:lang w:val="en-US"/>
        </w:rPr>
      </w:pPr>
    </w:p>
    <w:p w:rsidR="008A73CD" w:rsidRDefault="008A73CD" w:rsidP="008A73CD">
      <w:pPr>
        <w:rPr>
          <w:lang w:val="en-US"/>
        </w:rPr>
      </w:pPr>
      <w:r>
        <w:rPr>
          <w:b/>
          <w:sz w:val="32"/>
          <w:szCs w:val="32"/>
          <w:lang w:val="en-US"/>
        </w:rPr>
        <w:t>Method</w:t>
      </w:r>
    </w:p>
    <w:p w:rsidR="008A73CD" w:rsidRDefault="00DB30D0" w:rsidP="00DB30D0">
      <w:pPr>
        <w:rPr>
          <w:lang w:val="en-US"/>
        </w:rPr>
      </w:pPr>
      <w:r>
        <w:rPr>
          <w:lang w:val="en-US"/>
        </w:rPr>
        <w:t xml:space="preserve">The group used </w:t>
      </w:r>
      <w:proofErr w:type="spellStart"/>
      <w:r>
        <w:rPr>
          <w:lang w:val="en-US"/>
        </w:rPr>
        <w:t>matlab</w:t>
      </w:r>
      <w:proofErr w:type="spellEnd"/>
      <w:r>
        <w:rPr>
          <w:lang w:val="en-US"/>
        </w:rPr>
        <w:t xml:space="preserve"> to implement an animation over time and the inbuilt clustering function </w:t>
      </w:r>
      <w:proofErr w:type="spellStart"/>
      <w:r>
        <w:rPr>
          <w:lang w:val="en-US"/>
        </w:rPr>
        <w:t>kmeans</w:t>
      </w:r>
      <w:proofErr w:type="spellEnd"/>
      <w:r>
        <w:rPr>
          <w:lang w:val="en-US"/>
        </w:rPr>
        <w:t xml:space="preserve"> to cluster the data in both spatial and duration domain. </w:t>
      </w:r>
    </w:p>
    <w:p w:rsidR="00E15076" w:rsidRPr="008A73CD" w:rsidRDefault="00E15076" w:rsidP="00DB30D0">
      <w:pPr>
        <w:rPr>
          <w:lang w:val="en-US"/>
        </w:rPr>
      </w:pPr>
      <w:r>
        <w:rPr>
          <w:lang w:val="en-US"/>
        </w:rPr>
        <w:t xml:space="preserve">By animating the data the movement of the eyes could be visualized. This gave insight in how the gaze shifted throughout time. </w:t>
      </w:r>
    </w:p>
    <w:p w:rsidR="008A73CD" w:rsidRDefault="008A73CD" w:rsidP="008A73CD">
      <w:pPr>
        <w:rPr>
          <w:b/>
          <w:sz w:val="32"/>
          <w:szCs w:val="32"/>
          <w:lang w:val="en-US"/>
        </w:rPr>
      </w:pPr>
      <w:r>
        <w:rPr>
          <w:b/>
          <w:sz w:val="32"/>
          <w:szCs w:val="32"/>
          <w:lang w:val="en-US"/>
        </w:rPr>
        <w:t>Result</w:t>
      </w:r>
    </w:p>
    <w:p w:rsidR="00DB30D0" w:rsidRPr="00DB30D0" w:rsidRDefault="00DB30D0" w:rsidP="008A73CD">
      <w:pPr>
        <w:rPr>
          <w:lang w:val="en-US"/>
        </w:rPr>
      </w:pPr>
      <w:r>
        <w:rPr>
          <w:lang w:val="en-US"/>
        </w:rPr>
        <w:t>Figure 1</w:t>
      </w:r>
      <w:r w:rsidR="00D07763">
        <w:rPr>
          <w:lang w:val="en-US"/>
        </w:rPr>
        <w:t xml:space="preserve"> displays all the data points clustered depending on their duration spent. The </w:t>
      </w:r>
      <w:r w:rsidR="00021AE6">
        <w:rPr>
          <w:lang w:val="en-US"/>
        </w:rPr>
        <w:t>blue</w:t>
      </w:r>
      <w:r w:rsidR="00D07763">
        <w:rPr>
          <w:lang w:val="en-US"/>
        </w:rPr>
        <w:t xml:space="preserve"> color are the points where the gaze spent very little time while the </w:t>
      </w:r>
      <w:r w:rsidR="00021AE6">
        <w:rPr>
          <w:lang w:val="en-US"/>
        </w:rPr>
        <w:t>red color is where a lot of time was spent while the green color represents an in between value. We can then see that the top and bottom left corner</w:t>
      </w:r>
      <w:r w:rsidR="00B65F7C">
        <w:rPr>
          <w:lang w:val="en-US"/>
        </w:rPr>
        <w:t>s</w:t>
      </w:r>
      <w:r w:rsidR="00021AE6">
        <w:rPr>
          <w:lang w:val="en-US"/>
        </w:rPr>
        <w:t xml:space="preserve"> as well as the top right corner were the areas that took most of </w:t>
      </w:r>
      <w:r w:rsidR="00B65F7C">
        <w:rPr>
          <w:lang w:val="en-US"/>
        </w:rPr>
        <w:t xml:space="preserve">the attention, since </w:t>
      </w:r>
      <w:r w:rsidR="00021AE6">
        <w:rPr>
          <w:lang w:val="en-US"/>
        </w:rPr>
        <w:t>there is a high density of red values</w:t>
      </w:r>
      <w:r w:rsidR="00B65F7C">
        <w:rPr>
          <w:lang w:val="en-US"/>
        </w:rPr>
        <w:t xml:space="preserve"> there</w:t>
      </w:r>
      <w:r w:rsidR="00021AE6">
        <w:rPr>
          <w:lang w:val="en-US"/>
        </w:rPr>
        <w:t>.</w:t>
      </w:r>
    </w:p>
    <w:p w:rsidR="00DB30D0" w:rsidRDefault="00DB30D0" w:rsidP="00DB30D0">
      <w:pPr>
        <w:keepNext/>
      </w:pPr>
      <w:r>
        <w:rPr>
          <w:noProof/>
          <w:lang w:eastAsia="sv-SE"/>
        </w:rPr>
        <w:drawing>
          <wp:inline distT="0" distB="0" distL="0" distR="0">
            <wp:extent cx="3727361" cy="2790825"/>
            <wp:effectExtent l="0" t="0" r="6985" b="0"/>
            <wp:docPr id="2" name="Picture 2" descr="H:\TNM098\TNM098\cluster_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NM098\TNM098\cluster_dur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8961" cy="2792023"/>
                    </a:xfrm>
                    <a:prstGeom prst="rect">
                      <a:avLst/>
                    </a:prstGeom>
                    <a:noFill/>
                    <a:ln>
                      <a:noFill/>
                    </a:ln>
                  </pic:spPr>
                </pic:pic>
              </a:graphicData>
            </a:graphic>
          </wp:inline>
        </w:drawing>
      </w:r>
    </w:p>
    <w:p w:rsidR="00DB30D0" w:rsidRPr="00021AE6" w:rsidRDefault="00DB30D0" w:rsidP="00DB30D0">
      <w:pPr>
        <w:pStyle w:val="Caption"/>
        <w:rPr>
          <w:lang w:val="en-US"/>
        </w:rPr>
      </w:pPr>
      <w:proofErr w:type="spellStart"/>
      <w:r w:rsidRPr="00021AE6">
        <w:rPr>
          <w:lang w:val="en-US"/>
        </w:rPr>
        <w:t>Figur</w:t>
      </w:r>
      <w:proofErr w:type="spellEnd"/>
      <w:r w:rsidRPr="00021AE6">
        <w:rPr>
          <w:lang w:val="en-US"/>
        </w:rPr>
        <w:t xml:space="preserve"> </w:t>
      </w:r>
      <w:r>
        <w:fldChar w:fldCharType="begin"/>
      </w:r>
      <w:r w:rsidRPr="00021AE6">
        <w:rPr>
          <w:lang w:val="en-US"/>
        </w:rPr>
        <w:instrText xml:space="preserve"> SEQ Figur \* ARABIC </w:instrText>
      </w:r>
      <w:r>
        <w:fldChar w:fldCharType="separate"/>
      </w:r>
      <w:r w:rsidR="00D4564B">
        <w:rPr>
          <w:noProof/>
          <w:lang w:val="en-US"/>
        </w:rPr>
        <w:t>1</w:t>
      </w:r>
      <w:r>
        <w:fldChar w:fldCharType="end"/>
      </w:r>
      <w:r w:rsidRPr="00021AE6">
        <w:rPr>
          <w:lang w:val="en-US"/>
        </w:rPr>
        <w:t>: Cluster over duration</w:t>
      </w:r>
    </w:p>
    <w:p w:rsidR="00021AE6" w:rsidRPr="00021AE6" w:rsidRDefault="00021AE6" w:rsidP="00DB30D0">
      <w:pPr>
        <w:keepNext/>
        <w:rPr>
          <w:lang w:val="en-US"/>
        </w:rPr>
      </w:pPr>
      <w:r w:rsidRPr="00021AE6">
        <w:rPr>
          <w:lang w:val="en-US"/>
        </w:rPr>
        <w:t xml:space="preserve">Figure 2 is divided into </w:t>
      </w:r>
      <w:r>
        <w:rPr>
          <w:lang w:val="en-US"/>
        </w:rPr>
        <w:t xml:space="preserve">five clusters depending on the spatial position of the data. </w:t>
      </w:r>
    </w:p>
    <w:p w:rsidR="00DB30D0" w:rsidRDefault="00DB30D0" w:rsidP="00DB30D0">
      <w:pPr>
        <w:keepNext/>
      </w:pPr>
      <w:r>
        <w:rPr>
          <w:noProof/>
          <w:lang w:eastAsia="sv-SE"/>
        </w:rPr>
        <w:drawing>
          <wp:inline distT="0" distB="0" distL="0" distR="0" wp14:anchorId="7A3F5B7C" wp14:editId="6BA58BAC">
            <wp:extent cx="3895725" cy="2916584"/>
            <wp:effectExtent l="0" t="0" r="0" b="0"/>
            <wp:docPr id="3" name="Picture 3" descr="H:\TNM098\TNM098\cluster_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NM098\TNM098\cluster_posi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7254" cy="3134841"/>
                    </a:xfrm>
                    <a:prstGeom prst="rect">
                      <a:avLst/>
                    </a:prstGeom>
                    <a:noFill/>
                    <a:ln>
                      <a:noFill/>
                    </a:ln>
                  </pic:spPr>
                </pic:pic>
              </a:graphicData>
            </a:graphic>
          </wp:inline>
        </w:drawing>
      </w:r>
    </w:p>
    <w:p w:rsidR="008A73CD" w:rsidRDefault="00DB30D0" w:rsidP="00DB30D0">
      <w:pPr>
        <w:pStyle w:val="Caption"/>
        <w:rPr>
          <w:lang w:val="en-US"/>
        </w:rPr>
      </w:pPr>
      <w:proofErr w:type="spellStart"/>
      <w:r w:rsidRPr="00D07763">
        <w:rPr>
          <w:lang w:val="en-US"/>
        </w:rPr>
        <w:t>Figur</w:t>
      </w:r>
      <w:proofErr w:type="spellEnd"/>
      <w:r w:rsidRPr="00D07763">
        <w:rPr>
          <w:lang w:val="en-US"/>
        </w:rPr>
        <w:t xml:space="preserve"> </w:t>
      </w:r>
      <w:r>
        <w:fldChar w:fldCharType="begin"/>
      </w:r>
      <w:r w:rsidRPr="00D07763">
        <w:rPr>
          <w:lang w:val="en-US"/>
        </w:rPr>
        <w:instrText xml:space="preserve"> SEQ Figur \* ARABIC </w:instrText>
      </w:r>
      <w:r>
        <w:fldChar w:fldCharType="separate"/>
      </w:r>
      <w:r w:rsidR="00D4564B">
        <w:rPr>
          <w:noProof/>
          <w:lang w:val="en-US"/>
        </w:rPr>
        <w:t>2</w:t>
      </w:r>
      <w:r>
        <w:fldChar w:fldCharType="end"/>
      </w:r>
      <w:r w:rsidRPr="00D07763">
        <w:rPr>
          <w:lang w:val="en-US"/>
        </w:rPr>
        <w:t>: Cluster over position</w:t>
      </w:r>
    </w:p>
    <w:p w:rsidR="008A73CD" w:rsidRDefault="00D07763" w:rsidP="008A73CD">
      <w:pPr>
        <w:rPr>
          <w:lang w:val="en-US"/>
        </w:rPr>
      </w:pPr>
      <w:r>
        <w:rPr>
          <w:lang w:val="en-US"/>
        </w:rPr>
        <w:t>The figures below illustrates the animation over time (left to right). We can see that in the beginning the gaze is fixed on the bottom left area. The second figure shows how after some time the user makes an overview of the screen. The third picture shows that the yellow area gets more attention (higher density). The last picture shows that the red, blue and black clusters are given more attention</w:t>
      </w:r>
      <w:r w:rsidR="00B11A33">
        <w:rPr>
          <w:lang w:val="en-US"/>
        </w:rPr>
        <w:t xml:space="preserve"> as the density in these areas increases</w:t>
      </w:r>
      <w:r>
        <w:rPr>
          <w:lang w:val="en-US"/>
        </w:rPr>
        <w:t>.</w:t>
      </w:r>
    </w:p>
    <w:p w:rsidR="00E15076" w:rsidRPr="008A73CD" w:rsidRDefault="00E15076" w:rsidP="008A73CD">
      <w:pPr>
        <w:rPr>
          <w:lang w:val="en-US"/>
        </w:rPr>
      </w:pPr>
      <w:r>
        <w:rPr>
          <w:noProof/>
          <w:lang w:eastAsia="sv-SE"/>
        </w:rPr>
        <w:drawing>
          <wp:inline distT="0" distB="0" distL="0" distR="0">
            <wp:extent cx="2781300" cy="2077299"/>
            <wp:effectExtent l="0" t="0" r="0" b="0"/>
            <wp:docPr id="4" name="Picture 4" descr="H:\TNM098\TNM098\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NM098\TNM098\untitle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171" cy="2130231"/>
                    </a:xfrm>
                    <a:prstGeom prst="rect">
                      <a:avLst/>
                    </a:prstGeom>
                    <a:noFill/>
                    <a:ln>
                      <a:noFill/>
                    </a:ln>
                  </pic:spPr>
                </pic:pic>
              </a:graphicData>
            </a:graphic>
          </wp:inline>
        </w:drawing>
      </w:r>
      <w:r>
        <w:rPr>
          <w:noProof/>
          <w:lang w:eastAsia="sv-SE"/>
        </w:rPr>
        <w:drawing>
          <wp:inline distT="0" distB="0" distL="0" distR="0">
            <wp:extent cx="2838450" cy="2119984"/>
            <wp:effectExtent l="0" t="0" r="0" b="0"/>
            <wp:docPr id="5" name="Picture 5" descr="H:\TNM098\TNM098\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NM098\TNM098\untitle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064" cy="2152558"/>
                    </a:xfrm>
                    <a:prstGeom prst="rect">
                      <a:avLst/>
                    </a:prstGeom>
                    <a:noFill/>
                    <a:ln>
                      <a:noFill/>
                    </a:ln>
                  </pic:spPr>
                </pic:pic>
              </a:graphicData>
            </a:graphic>
          </wp:inline>
        </w:drawing>
      </w:r>
      <w:r>
        <w:rPr>
          <w:noProof/>
          <w:lang w:eastAsia="sv-SE"/>
        </w:rPr>
        <w:drawing>
          <wp:inline distT="0" distB="0" distL="0" distR="0">
            <wp:extent cx="2703645" cy="2019300"/>
            <wp:effectExtent l="0" t="0" r="1905" b="0"/>
            <wp:docPr id="6" name="Picture 6" descr="H:\TNM098\TNM098\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NM098\TNM098\untitled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524" cy="2037135"/>
                    </a:xfrm>
                    <a:prstGeom prst="rect">
                      <a:avLst/>
                    </a:prstGeom>
                    <a:noFill/>
                    <a:ln>
                      <a:noFill/>
                    </a:ln>
                  </pic:spPr>
                </pic:pic>
              </a:graphicData>
            </a:graphic>
          </wp:inline>
        </w:drawing>
      </w:r>
      <w:r w:rsidR="00D07763">
        <w:rPr>
          <w:noProof/>
          <w:lang w:eastAsia="sv-SE"/>
        </w:rPr>
        <w:drawing>
          <wp:inline distT="0" distB="0" distL="0" distR="0">
            <wp:extent cx="2752725" cy="2055956"/>
            <wp:effectExtent l="0" t="0" r="0" b="1905"/>
            <wp:docPr id="7" name="Picture 7" descr="H:\TNM098\TNM098\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NM098\TNM098\untitled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8393" cy="2082596"/>
                    </a:xfrm>
                    <a:prstGeom prst="rect">
                      <a:avLst/>
                    </a:prstGeom>
                    <a:noFill/>
                    <a:ln>
                      <a:noFill/>
                    </a:ln>
                  </pic:spPr>
                </pic:pic>
              </a:graphicData>
            </a:graphic>
          </wp:inline>
        </w:drawing>
      </w:r>
    </w:p>
    <w:p w:rsidR="008A73CD" w:rsidRDefault="006C1441" w:rsidP="008A73CD">
      <w:pPr>
        <w:rPr>
          <w:b/>
          <w:sz w:val="32"/>
          <w:szCs w:val="32"/>
          <w:lang w:val="en-US"/>
        </w:rPr>
      </w:pPr>
      <w:r>
        <w:rPr>
          <w:b/>
          <w:sz w:val="32"/>
          <w:szCs w:val="32"/>
          <w:lang w:val="en-US"/>
        </w:rPr>
        <w:t>Discussion</w:t>
      </w:r>
    </w:p>
    <w:p w:rsidR="006C1441" w:rsidRDefault="00B11A33" w:rsidP="008A73CD">
      <w:pPr>
        <w:rPr>
          <w:lang w:val="en-US"/>
        </w:rPr>
      </w:pPr>
      <w:bookmarkStart w:id="0" w:name="_GoBack"/>
      <w:bookmarkEnd w:id="0"/>
      <w:r>
        <w:rPr>
          <w:lang w:val="en-US"/>
        </w:rPr>
        <w:t>A higher number of cluster for the duration clustering would cause more confusion since it becomes increasingly difficult to determine what each color means.</w:t>
      </w:r>
    </w:p>
    <w:p w:rsidR="00B11A33" w:rsidRPr="006C1441" w:rsidRDefault="00B11A33" w:rsidP="008A73CD">
      <w:pPr>
        <w:rPr>
          <w:lang w:val="en-US"/>
        </w:rPr>
      </w:pPr>
      <w:r>
        <w:rPr>
          <w:lang w:val="en-US"/>
        </w:rPr>
        <w:t>More clusters on the position figure would debatably render a better result, although inspecting the plot shows two separate regions with a high density of points in the bottom left corner and top right corner.</w:t>
      </w:r>
    </w:p>
    <w:sectPr w:rsidR="00B11A33" w:rsidRPr="006C14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AE6" w:rsidRDefault="00021AE6" w:rsidP="00021AE6">
      <w:pPr>
        <w:spacing w:after="0" w:line="240" w:lineRule="auto"/>
      </w:pPr>
      <w:r>
        <w:separator/>
      </w:r>
    </w:p>
  </w:endnote>
  <w:endnote w:type="continuationSeparator" w:id="0">
    <w:p w:rsidR="00021AE6" w:rsidRDefault="00021AE6" w:rsidP="00021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AE6" w:rsidRDefault="00021AE6" w:rsidP="00021AE6">
      <w:pPr>
        <w:spacing w:after="0" w:line="240" w:lineRule="auto"/>
      </w:pPr>
      <w:r>
        <w:separator/>
      </w:r>
    </w:p>
  </w:footnote>
  <w:footnote w:type="continuationSeparator" w:id="0">
    <w:p w:rsidR="00021AE6" w:rsidRDefault="00021AE6" w:rsidP="00021A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A746C"/>
    <w:multiLevelType w:val="hybridMultilevel"/>
    <w:tmpl w:val="421C9D2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CD"/>
    <w:rsid w:val="00021AE6"/>
    <w:rsid w:val="001B4401"/>
    <w:rsid w:val="004108F3"/>
    <w:rsid w:val="004C3A86"/>
    <w:rsid w:val="006C1441"/>
    <w:rsid w:val="007A7DF3"/>
    <w:rsid w:val="00880397"/>
    <w:rsid w:val="008A73CD"/>
    <w:rsid w:val="00960D55"/>
    <w:rsid w:val="00B11A33"/>
    <w:rsid w:val="00B61FFC"/>
    <w:rsid w:val="00B65F7C"/>
    <w:rsid w:val="00D07763"/>
    <w:rsid w:val="00D4564B"/>
    <w:rsid w:val="00DB30D0"/>
    <w:rsid w:val="00E150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B174F-FEE0-4D7A-B594-6C17812F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C3A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B30D0"/>
    <w:pPr>
      <w:ind w:left="720"/>
      <w:contextualSpacing/>
    </w:pPr>
  </w:style>
  <w:style w:type="paragraph" w:styleId="Caption">
    <w:name w:val="caption"/>
    <w:basedOn w:val="Normal"/>
    <w:next w:val="Normal"/>
    <w:uiPriority w:val="35"/>
    <w:unhideWhenUsed/>
    <w:qFormat/>
    <w:rsid w:val="00DB30D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21A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1AE6"/>
  </w:style>
  <w:style w:type="paragraph" w:styleId="Footer">
    <w:name w:val="footer"/>
    <w:basedOn w:val="Normal"/>
    <w:link w:val="FooterChar"/>
    <w:uiPriority w:val="99"/>
    <w:unhideWhenUsed/>
    <w:rsid w:val="00021A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1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15177">
      <w:bodyDiv w:val="1"/>
      <w:marLeft w:val="0"/>
      <w:marRight w:val="0"/>
      <w:marTop w:val="0"/>
      <w:marBottom w:val="0"/>
      <w:divBdr>
        <w:top w:val="none" w:sz="0" w:space="0" w:color="auto"/>
        <w:left w:val="none" w:sz="0" w:space="0" w:color="auto"/>
        <w:bottom w:val="none" w:sz="0" w:space="0" w:color="auto"/>
        <w:right w:val="none" w:sz="0" w:space="0" w:color="auto"/>
      </w:divBdr>
      <w:divsChild>
        <w:div w:id="2019502777">
          <w:marLeft w:val="0"/>
          <w:marRight w:val="0"/>
          <w:marTop w:val="0"/>
          <w:marBottom w:val="0"/>
          <w:divBdr>
            <w:top w:val="none" w:sz="0" w:space="0" w:color="auto"/>
            <w:left w:val="none" w:sz="0" w:space="0" w:color="auto"/>
            <w:bottom w:val="none" w:sz="0" w:space="0" w:color="auto"/>
            <w:right w:val="none" w:sz="0" w:space="0" w:color="auto"/>
          </w:divBdr>
        </w:div>
        <w:div w:id="203562389">
          <w:marLeft w:val="0"/>
          <w:marRight w:val="0"/>
          <w:marTop w:val="0"/>
          <w:marBottom w:val="0"/>
          <w:divBdr>
            <w:top w:val="none" w:sz="0" w:space="0" w:color="auto"/>
            <w:left w:val="none" w:sz="0" w:space="0" w:color="auto"/>
            <w:bottom w:val="none" w:sz="0" w:space="0" w:color="auto"/>
            <w:right w:val="none" w:sz="0" w:space="0" w:color="auto"/>
          </w:divBdr>
        </w:div>
        <w:div w:id="1858422890">
          <w:marLeft w:val="0"/>
          <w:marRight w:val="0"/>
          <w:marTop w:val="0"/>
          <w:marBottom w:val="0"/>
          <w:divBdr>
            <w:top w:val="none" w:sz="0" w:space="0" w:color="auto"/>
            <w:left w:val="none" w:sz="0" w:space="0" w:color="auto"/>
            <w:bottom w:val="none" w:sz="0" w:space="0" w:color="auto"/>
            <w:right w:val="none" w:sz="0" w:space="0" w:color="auto"/>
          </w:divBdr>
        </w:div>
        <w:div w:id="659161162">
          <w:marLeft w:val="0"/>
          <w:marRight w:val="0"/>
          <w:marTop w:val="0"/>
          <w:marBottom w:val="0"/>
          <w:divBdr>
            <w:top w:val="none" w:sz="0" w:space="0" w:color="auto"/>
            <w:left w:val="none" w:sz="0" w:space="0" w:color="auto"/>
            <w:bottom w:val="none" w:sz="0" w:space="0" w:color="auto"/>
            <w:right w:val="none" w:sz="0" w:space="0" w:color="auto"/>
          </w:divBdr>
        </w:div>
        <w:div w:id="777410415">
          <w:marLeft w:val="0"/>
          <w:marRight w:val="0"/>
          <w:marTop w:val="0"/>
          <w:marBottom w:val="0"/>
          <w:divBdr>
            <w:top w:val="none" w:sz="0" w:space="0" w:color="auto"/>
            <w:left w:val="none" w:sz="0" w:space="0" w:color="auto"/>
            <w:bottom w:val="none" w:sz="0" w:space="0" w:color="auto"/>
            <w:right w:val="none" w:sz="0" w:space="0" w:color="auto"/>
          </w:divBdr>
        </w:div>
        <w:div w:id="1433404152">
          <w:marLeft w:val="0"/>
          <w:marRight w:val="0"/>
          <w:marTop w:val="0"/>
          <w:marBottom w:val="0"/>
          <w:divBdr>
            <w:top w:val="none" w:sz="0" w:space="0" w:color="auto"/>
            <w:left w:val="none" w:sz="0" w:space="0" w:color="auto"/>
            <w:bottom w:val="none" w:sz="0" w:space="0" w:color="auto"/>
            <w:right w:val="none" w:sz="0" w:space="0" w:color="auto"/>
          </w:divBdr>
        </w:div>
        <w:div w:id="1979609617">
          <w:marLeft w:val="0"/>
          <w:marRight w:val="0"/>
          <w:marTop w:val="0"/>
          <w:marBottom w:val="0"/>
          <w:divBdr>
            <w:top w:val="none" w:sz="0" w:space="0" w:color="auto"/>
            <w:left w:val="none" w:sz="0" w:space="0" w:color="auto"/>
            <w:bottom w:val="none" w:sz="0" w:space="0" w:color="auto"/>
            <w:right w:val="none" w:sz="0" w:space="0" w:color="auto"/>
          </w:divBdr>
        </w:div>
        <w:div w:id="438377493">
          <w:marLeft w:val="0"/>
          <w:marRight w:val="0"/>
          <w:marTop w:val="0"/>
          <w:marBottom w:val="0"/>
          <w:divBdr>
            <w:top w:val="none" w:sz="0" w:space="0" w:color="auto"/>
            <w:left w:val="none" w:sz="0" w:space="0" w:color="auto"/>
            <w:bottom w:val="none" w:sz="0" w:space="0" w:color="auto"/>
            <w:right w:val="none" w:sz="0" w:space="0" w:color="auto"/>
          </w:divBdr>
        </w:div>
        <w:div w:id="1670870503">
          <w:marLeft w:val="0"/>
          <w:marRight w:val="0"/>
          <w:marTop w:val="0"/>
          <w:marBottom w:val="0"/>
          <w:divBdr>
            <w:top w:val="none" w:sz="0" w:space="0" w:color="auto"/>
            <w:left w:val="none" w:sz="0" w:space="0" w:color="auto"/>
            <w:bottom w:val="none" w:sz="0" w:space="0" w:color="auto"/>
            <w:right w:val="none" w:sz="0" w:space="0" w:color="auto"/>
          </w:divBdr>
        </w:div>
        <w:div w:id="1046372898">
          <w:marLeft w:val="0"/>
          <w:marRight w:val="0"/>
          <w:marTop w:val="0"/>
          <w:marBottom w:val="0"/>
          <w:divBdr>
            <w:top w:val="none" w:sz="0" w:space="0" w:color="auto"/>
            <w:left w:val="none" w:sz="0" w:space="0" w:color="auto"/>
            <w:bottom w:val="none" w:sz="0" w:space="0" w:color="auto"/>
            <w:right w:val="none" w:sz="0" w:space="0" w:color="auto"/>
          </w:divBdr>
        </w:div>
        <w:div w:id="1353606802">
          <w:marLeft w:val="0"/>
          <w:marRight w:val="0"/>
          <w:marTop w:val="0"/>
          <w:marBottom w:val="0"/>
          <w:divBdr>
            <w:top w:val="none" w:sz="0" w:space="0" w:color="auto"/>
            <w:left w:val="none" w:sz="0" w:space="0" w:color="auto"/>
            <w:bottom w:val="none" w:sz="0" w:space="0" w:color="auto"/>
            <w:right w:val="none" w:sz="0" w:space="0" w:color="auto"/>
          </w:divBdr>
        </w:div>
        <w:div w:id="371535625">
          <w:marLeft w:val="0"/>
          <w:marRight w:val="0"/>
          <w:marTop w:val="0"/>
          <w:marBottom w:val="0"/>
          <w:divBdr>
            <w:top w:val="none" w:sz="0" w:space="0" w:color="auto"/>
            <w:left w:val="none" w:sz="0" w:space="0" w:color="auto"/>
            <w:bottom w:val="none" w:sz="0" w:space="0" w:color="auto"/>
            <w:right w:val="none" w:sz="0" w:space="0" w:color="auto"/>
          </w:divBdr>
        </w:div>
      </w:divsChild>
    </w:div>
    <w:div w:id="644310598">
      <w:bodyDiv w:val="1"/>
      <w:marLeft w:val="0"/>
      <w:marRight w:val="0"/>
      <w:marTop w:val="0"/>
      <w:marBottom w:val="0"/>
      <w:divBdr>
        <w:top w:val="none" w:sz="0" w:space="0" w:color="auto"/>
        <w:left w:val="none" w:sz="0" w:space="0" w:color="auto"/>
        <w:bottom w:val="none" w:sz="0" w:space="0" w:color="auto"/>
        <w:right w:val="none" w:sz="0" w:space="0" w:color="auto"/>
      </w:divBdr>
      <w:divsChild>
        <w:div w:id="1845823641">
          <w:marLeft w:val="0"/>
          <w:marRight w:val="0"/>
          <w:marTop w:val="0"/>
          <w:marBottom w:val="0"/>
          <w:divBdr>
            <w:top w:val="none" w:sz="0" w:space="0" w:color="auto"/>
            <w:left w:val="none" w:sz="0" w:space="0" w:color="auto"/>
            <w:bottom w:val="none" w:sz="0" w:space="0" w:color="auto"/>
            <w:right w:val="none" w:sz="0" w:space="0" w:color="auto"/>
          </w:divBdr>
        </w:div>
        <w:div w:id="1545362235">
          <w:marLeft w:val="0"/>
          <w:marRight w:val="0"/>
          <w:marTop w:val="0"/>
          <w:marBottom w:val="0"/>
          <w:divBdr>
            <w:top w:val="none" w:sz="0" w:space="0" w:color="auto"/>
            <w:left w:val="none" w:sz="0" w:space="0" w:color="auto"/>
            <w:bottom w:val="none" w:sz="0" w:space="0" w:color="auto"/>
            <w:right w:val="none" w:sz="0" w:space="0" w:color="auto"/>
          </w:divBdr>
        </w:div>
        <w:div w:id="322321703">
          <w:marLeft w:val="0"/>
          <w:marRight w:val="0"/>
          <w:marTop w:val="0"/>
          <w:marBottom w:val="0"/>
          <w:divBdr>
            <w:top w:val="none" w:sz="0" w:space="0" w:color="auto"/>
            <w:left w:val="none" w:sz="0" w:space="0" w:color="auto"/>
            <w:bottom w:val="none" w:sz="0" w:space="0" w:color="auto"/>
            <w:right w:val="none" w:sz="0" w:space="0" w:color="auto"/>
          </w:divBdr>
        </w:div>
        <w:div w:id="601914969">
          <w:marLeft w:val="0"/>
          <w:marRight w:val="0"/>
          <w:marTop w:val="0"/>
          <w:marBottom w:val="0"/>
          <w:divBdr>
            <w:top w:val="none" w:sz="0" w:space="0" w:color="auto"/>
            <w:left w:val="none" w:sz="0" w:space="0" w:color="auto"/>
            <w:bottom w:val="none" w:sz="0" w:space="0" w:color="auto"/>
            <w:right w:val="none" w:sz="0" w:space="0" w:color="auto"/>
          </w:divBdr>
        </w:div>
        <w:div w:id="1540975068">
          <w:marLeft w:val="0"/>
          <w:marRight w:val="0"/>
          <w:marTop w:val="0"/>
          <w:marBottom w:val="0"/>
          <w:divBdr>
            <w:top w:val="none" w:sz="0" w:space="0" w:color="auto"/>
            <w:left w:val="none" w:sz="0" w:space="0" w:color="auto"/>
            <w:bottom w:val="none" w:sz="0" w:space="0" w:color="auto"/>
            <w:right w:val="none" w:sz="0" w:space="0" w:color="auto"/>
          </w:divBdr>
        </w:div>
        <w:div w:id="967011252">
          <w:marLeft w:val="0"/>
          <w:marRight w:val="0"/>
          <w:marTop w:val="0"/>
          <w:marBottom w:val="0"/>
          <w:divBdr>
            <w:top w:val="none" w:sz="0" w:space="0" w:color="auto"/>
            <w:left w:val="none" w:sz="0" w:space="0" w:color="auto"/>
            <w:bottom w:val="none" w:sz="0" w:space="0" w:color="auto"/>
            <w:right w:val="none" w:sz="0" w:space="0" w:color="auto"/>
          </w:divBdr>
        </w:div>
        <w:div w:id="191263373">
          <w:marLeft w:val="0"/>
          <w:marRight w:val="0"/>
          <w:marTop w:val="0"/>
          <w:marBottom w:val="0"/>
          <w:divBdr>
            <w:top w:val="none" w:sz="0" w:space="0" w:color="auto"/>
            <w:left w:val="none" w:sz="0" w:space="0" w:color="auto"/>
            <w:bottom w:val="none" w:sz="0" w:space="0" w:color="auto"/>
            <w:right w:val="none" w:sz="0" w:space="0" w:color="auto"/>
          </w:divBdr>
        </w:div>
        <w:div w:id="973025899">
          <w:marLeft w:val="0"/>
          <w:marRight w:val="0"/>
          <w:marTop w:val="0"/>
          <w:marBottom w:val="0"/>
          <w:divBdr>
            <w:top w:val="none" w:sz="0" w:space="0" w:color="auto"/>
            <w:left w:val="none" w:sz="0" w:space="0" w:color="auto"/>
            <w:bottom w:val="none" w:sz="0" w:space="0" w:color="auto"/>
            <w:right w:val="none" w:sz="0" w:space="0" w:color="auto"/>
          </w:divBdr>
        </w:div>
        <w:div w:id="1127507526">
          <w:marLeft w:val="0"/>
          <w:marRight w:val="0"/>
          <w:marTop w:val="0"/>
          <w:marBottom w:val="0"/>
          <w:divBdr>
            <w:top w:val="none" w:sz="0" w:space="0" w:color="auto"/>
            <w:left w:val="none" w:sz="0" w:space="0" w:color="auto"/>
            <w:bottom w:val="none" w:sz="0" w:space="0" w:color="auto"/>
            <w:right w:val="none" w:sz="0" w:space="0" w:color="auto"/>
          </w:divBdr>
        </w:div>
        <w:div w:id="651643642">
          <w:marLeft w:val="0"/>
          <w:marRight w:val="0"/>
          <w:marTop w:val="0"/>
          <w:marBottom w:val="0"/>
          <w:divBdr>
            <w:top w:val="none" w:sz="0" w:space="0" w:color="auto"/>
            <w:left w:val="none" w:sz="0" w:space="0" w:color="auto"/>
            <w:bottom w:val="none" w:sz="0" w:space="0" w:color="auto"/>
            <w:right w:val="none" w:sz="0" w:space="0" w:color="auto"/>
          </w:divBdr>
        </w:div>
        <w:div w:id="1824736927">
          <w:marLeft w:val="0"/>
          <w:marRight w:val="0"/>
          <w:marTop w:val="0"/>
          <w:marBottom w:val="0"/>
          <w:divBdr>
            <w:top w:val="none" w:sz="0" w:space="0" w:color="auto"/>
            <w:left w:val="none" w:sz="0" w:space="0" w:color="auto"/>
            <w:bottom w:val="none" w:sz="0" w:space="0" w:color="auto"/>
            <w:right w:val="none" w:sz="0" w:space="0" w:color="auto"/>
          </w:divBdr>
        </w:div>
        <w:div w:id="1613051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348</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Bosson</dc:creator>
  <cp:keywords/>
  <dc:description/>
  <cp:lastModifiedBy>Jonathan Bosson</cp:lastModifiedBy>
  <cp:revision>3</cp:revision>
  <cp:lastPrinted>2016-04-18T14:23:00Z</cp:lastPrinted>
  <dcterms:created xsi:type="dcterms:W3CDTF">2016-04-18T14:23:00Z</dcterms:created>
  <dcterms:modified xsi:type="dcterms:W3CDTF">2016-04-18T14:24:00Z</dcterms:modified>
</cp:coreProperties>
</file>