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before="480" w:after="120"/>
      </w:pPr>
      <w:bookmarkStart w:name="_Toc_Survey_Participant_Guide_1766483918927" w:id="1"/>
      <w:r>
        <w:rPr>
          <w:b w:val="false"/>
          <w:bCs w:val="false"/>
          <w:i w:val="false"/>
          <w:iCs w:val="false"/>
          <w:color w:val="000000"/>
          <w:sz w:val="32"/>
          <w:szCs w:val="32"/>
          <w:rtl w:val="false"/>
        </w:rPr>
        <w:t xml:space="preserve">Survey Participant Guide</w:t>
      </w:r>
      <w:bookmarkEnd w:id="1"/>
    </w:p>
    <w:p/>
    <w:p>
      <w:pPr>
        <w:pStyle w:val="2"/>
        <w:pStyle w:val="Heading2"/>
        <w:bidi w:val="false"/>
        <w:spacing w:before="240" w:after="120"/>
      </w:pPr>
      <w:bookmarkStart w:name="_Toc_Welcome_1766483918929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Welcome!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Thank you for taking the time to provide feedback through our 360-degree leadership assessment platform. Your honest, thoughtful feedback helps leaders grow and develop. This guide will walk you through the process step by step.</w:t>
      </w:r>
    </w:p>
    <w:p/>
    <w:p/>
    <w:p>
      <w:pPr>
        <w:pStyle w:val="2"/>
        <w:pStyle w:val="Heading2"/>
        <w:bidi w:val="false"/>
        <w:spacing w:before="240" w:after="120"/>
      </w:pPr>
      <w:bookmarkStart w:name="_Toc_Getting_Started_1766483918930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Getting Started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How_Youll_Receive_Your_Survey_176648391893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How You'll Receive Your Survey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You'll receive a survey invitation in one of these ways:</w:t>
      </w:r>
    </w:p>
    <w:p/>
    <w:p>
      <w:pPr>
        <w:pStyle w:val="ListParagraph"/>
        <w:numPr>
          <w:ilvl w:val="0"/>
          <w:numId w:val="2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Email invitation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with a direct link to the survey</w:t>
      </w:r>
    </w:p>
    <w:p>
      <w:pPr>
        <w:pStyle w:val="ListParagraph"/>
        <w:numPr>
          <w:ilvl w:val="0"/>
          <w:numId w:val="2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Survey code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(6 uppercase letters/numbers like "ABC123")</w:t>
      </w:r>
    </w:p>
    <w:p>
      <w:pPr>
        <w:pStyle w:val="ListParagraph"/>
        <w:numPr>
          <w:ilvl w:val="0"/>
          <w:numId w:val="2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Direct survey link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shared by the leader</w:t>
      </w:r>
    </w:p>
    <w:p/>
    <w:p>
      <w:pPr>
        <w:pStyle w:val="3"/>
        <w:pStyle w:val="Heading3"/>
        <w:bidi w:val="false"/>
        <w:spacing w:before="240" w:after="120"/>
      </w:pPr>
      <w:bookmarkStart w:name="_Toc_Accessing_Your_Survey_176648391893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Accessing Your Survey</w:t>
      </w:r>
      <w:bookmarkEnd w:id="1"/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Option 1: Using a Direct Link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Click the link provided in your email or message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You'll go straight to the survey</w:t>
      </w:r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Option 2: Using a Survey Code</w:t>
      </w:r>
    </w:p>
    <w:p>
      <w:pPr>
        <w:pStyle w:val="ListParagraph"/>
        <w:numPr>
          <w:ilvl w:val="0"/>
          <w:numId w:val="3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Visit the survey access page</w:t>
      </w:r>
    </w:p>
    <w:p>
      <w:pPr>
        <w:pStyle w:val="ListParagraph"/>
        <w:numPr>
          <w:ilvl w:val="0"/>
          <w:numId w:val="3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Enter the 6-character code you received</w:t>
      </w:r>
    </w:p>
    <w:p>
      <w:pPr>
        <w:pStyle w:val="ListParagraph"/>
        <w:numPr>
          <w:ilvl w:val="0"/>
          <w:numId w:val="3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Click "Access Survey"</w:t>
      </w:r>
    </w:p>
    <w:p/>
    <w:p/>
    <w:p>
      <w:pPr>
        <w:pStyle w:val="2"/>
        <w:pStyle w:val="Heading2"/>
        <w:bidi w:val="false"/>
        <w:spacing w:before="240" w:after="120"/>
      </w:pPr>
      <w:bookmarkStart w:name="_Toc_What_to_Expect_176648391893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What to Expect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Survey_Types_1766483918933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Survey Types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There are two types of surveys on this platform:</w:t>
      </w:r>
    </w:p>
    <w:p/>
    <w:p>
      <w:pPr>
        <w:pStyle w:val="4"/>
        <w:pStyle w:val="Heading4"/>
        <w:bidi w:val="false"/>
        <w:spacing w:before="240" w:after="120"/>
      </w:pPr>
      <w:bookmarkStart w:name="_Toc_SyncShift_Personal_Blue_theme_1766483918933" w:id="1"/>
      <w:r>
        <w:rPr>
          <w:b/>
          <w:bCs/>
          <w:i w:val="false"/>
          <w:iCs w:val="false"/>
          <w:color w:val="000000"/>
          <w:sz w:val="20"/>
          <w:szCs w:val="20"/>
          <w:rtl w:val="false"/>
        </w:rPr>
        <w:t xml:space="preserve">SyncShift Personal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tl w:val="false"/>
        </w:rPr>
        <w:t xml:space="preserve"> (Blue theme)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29 questions total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26 rating questions (1-7 scale)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3 open-text questions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Focuses on 7 leadership competencies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Takes approximately 10-15 minutes</w:t>
      </w:r>
    </w:p>
    <w:p/>
    <w:p>
      <w:pPr>
        <w:pStyle w:val="4"/>
        <w:pStyle w:val="Heading4"/>
        <w:bidi w:val="false"/>
        <w:spacing w:before="240" w:after="120"/>
      </w:pPr>
      <w:bookmarkStart w:name="_Toc_Quantum_Leadership_Calibration_360_Orang_1766483918934" w:id="1"/>
      <w:r>
        <w:rPr>
          <w:b/>
          <w:bCs/>
          <w:i w:val="false"/>
          <w:iCs w:val="false"/>
          <w:color w:val="000000"/>
          <w:sz w:val="20"/>
          <w:szCs w:val="20"/>
          <w:rtl w:val="false"/>
        </w:rPr>
        <w:t xml:space="preserve">Quantum Leadership Calibration 360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tl w:val="false"/>
        </w:rPr>
        <w:t xml:space="preserve"> (Orange/Pink theme)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30 questions total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30 rating questions (1-10 scale)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Focuses on 10 core leadership competencies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Takes approximately 12-18 minutes</w:t>
      </w:r>
    </w:p>
    <w:p/>
    <w:p>
      <w:pPr>
        <w:pStyle w:val="3"/>
        <w:pStyle w:val="Heading3"/>
        <w:bidi w:val="false"/>
        <w:spacing w:before="240" w:after="120"/>
      </w:pPr>
      <w:bookmarkStart w:name="_Toc_Survey_Structure_1766483918935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Survey Structure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Both surveys are organized by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competency categories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such as: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Leadership &amp; Direction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Trust Intelligence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Systems Awareness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Emotional Regulation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And more...</w:t>
      </w:r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Each category label appears above the related questions to help you understand what aspect of leadership you're evaluating.</w:t>
      </w:r>
    </w:p>
    <w:p/>
    <w:p/>
    <w:p>
      <w:pPr>
        <w:pStyle w:val="2"/>
        <w:pStyle w:val="Heading2"/>
        <w:bidi w:val="false"/>
        <w:spacing w:before="240" w:after="120"/>
      </w:pPr>
      <w:bookmarkStart w:name="_Toc_Completing_the_Survey_176648391894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Completing the Survey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Rating_Questions_1766483918942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Rating Questions</w:t>
      </w:r>
      <w:bookmarkEnd w:id="1"/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Understanding the Scale:</w:t>
      </w:r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For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SyncShift Personal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(1-7 scale):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1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= Strongly Disagree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4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= Neutral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7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= Strongly Agree</w:t>
      </w:r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For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Quantum 360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(1-10 scale):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1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= Strongly Disagree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5-6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= Neutral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10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= Strongly Agree</w:t>
      </w:r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How to Rate:</w:t>
      </w:r>
    </w:p>
    <w:p>
      <w:pPr>
        <w:pStyle w:val="ListParagraph"/>
        <w:numPr>
          <w:ilvl w:val="0"/>
          <w:numId w:val="4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Read each question carefully</w:t>
      </w:r>
    </w:p>
    <w:p>
      <w:pPr>
        <w:pStyle w:val="ListParagraph"/>
        <w:numPr>
          <w:ilvl w:val="0"/>
          <w:numId w:val="4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Think about specific examples or behaviors you've observed</w:t>
      </w:r>
    </w:p>
    <w:p>
      <w:pPr>
        <w:pStyle w:val="ListParagraph"/>
        <w:numPr>
          <w:ilvl w:val="0"/>
          <w:numId w:val="4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Click the number that best reflects your assessment</w:t>
      </w:r>
    </w:p>
    <w:p>
      <w:pPr>
        <w:pStyle w:val="ListParagraph"/>
        <w:numPr>
          <w:ilvl w:val="0"/>
          <w:numId w:val="4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 can change your answer anytime before submitting</w:t>
      </w:r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Tips for Rating: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Base your ratings on actual observations, not assumptions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Consider multiple situations, not just one incident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Be honest - this feedback is meant to help the leader improve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 the full range of the scale (don't just pick middle numbers)</w:t>
      </w:r>
    </w:p>
    <w:p/>
    <w:p>
      <w:pPr>
        <w:pStyle w:val="3"/>
        <w:pStyle w:val="Heading3"/>
        <w:bidi w:val="false"/>
        <w:spacing w:before="240" w:after="120"/>
      </w:pPr>
      <w:bookmarkStart w:name="_Toc_Open_Text_Questions_1766483918945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Open Text Questions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Some surveys include text questions asking for qualitative feedback, such as: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"What are this leader's greatest strengths?"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"What small shifts could create better alignment?"</w:t>
      </w:r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Tips for Text Responses: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Be specific and give examples when possible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Focus on behaviors, not personality traits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Balance constructive feedback with positive observations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Keep responses professional and respectful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Aim for 2-5 sentences per question</w:t>
      </w:r>
    </w:p>
    <w:p/>
    <w:p/>
    <w:p>
      <w:pPr>
        <w:pStyle w:val="2"/>
        <w:pStyle w:val="Heading2"/>
        <w:bidi w:val="false"/>
        <w:spacing w:before="240" w:after="120"/>
      </w:pPr>
      <w:bookmarkStart w:name="_Toc_Privacy_Anonymity_1766483918946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Privacy &amp; Anonymity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Your_Responses_Are_Completely_Anonymous_1766483918947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Responses Are Completely Anonymous</w:t>
      </w:r>
      <w:bookmarkEnd w:id="1"/>
    </w:p>
    <w:p/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No individual responses are ever shown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to the leader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We use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encryption and GDPR-compliant security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measures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responses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cannot be traced back to you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Only aggregated results are included in reports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The system does not collect identifying information about participants</w:t>
      </w:r>
    </w:p>
    <w:p/>
    <w:p>
      <w:pPr>
        <w:pStyle w:val="3"/>
        <w:pStyle w:val="Heading3"/>
        <w:bidi w:val="false"/>
        <w:spacing w:before="240" w:after="120"/>
      </w:pPr>
      <w:bookmarkStart w:name="_Toc_How_It_Works_1766483918947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How It Works</w:t>
      </w:r>
      <w:bookmarkEnd w:id="1"/>
    </w:p>
    <w:p/>
    <w:p>
      <w:pPr>
        <w:pStyle w:val="ListParagraph"/>
        <w:numPr>
          <w:ilvl w:val="0"/>
          <w:numId w:val="5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When you submit your feedback, it's stored with an encrypted participant identifier</w:t>
      </w:r>
    </w:p>
    <w:p>
      <w:pPr>
        <w:pStyle w:val="ListParagraph"/>
        <w:numPr>
          <w:ilvl w:val="0"/>
          <w:numId w:val="5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Multiple responses are combined before being shown to the leader</w:t>
      </w:r>
    </w:p>
    <w:p>
      <w:pPr>
        <w:pStyle w:val="ListParagraph"/>
        <w:numPr>
          <w:ilvl w:val="0"/>
          <w:numId w:val="5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Individual ratings and comments are never attributed to specific people</w:t>
      </w:r>
    </w:p>
    <w:p>
      <w:pPr>
        <w:pStyle w:val="ListParagraph"/>
        <w:numPr>
          <w:ilvl w:val="0"/>
          <w:numId w:val="5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Leaders see trends, patterns, and aggregated scores - not individual responses</w:t>
      </w:r>
    </w:p>
    <w:p/>
    <w:p/>
    <w:p>
      <w:pPr>
        <w:pStyle w:val="2"/>
        <w:pStyle w:val="Heading2"/>
        <w:bidi w:val="false"/>
        <w:spacing w:before="240" w:after="120"/>
      </w:pPr>
      <w:bookmarkStart w:name="_Toc_StepbyStep_Completing_Your_Survey_1766483918951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Step-by-Step: Completing Your Survey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Step_1_Access_the_Survey_176648391895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Step 1: Access the Survey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 your survey code or click the direct link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You'll see the leader's name and survey type</w:t>
      </w:r>
    </w:p>
    <w:p/>
    <w:p>
      <w:pPr>
        <w:pStyle w:val="3"/>
        <w:pStyle w:val="Heading3"/>
        <w:bidi w:val="false"/>
        <w:spacing w:before="240" w:after="120"/>
      </w:pPr>
      <w:bookmarkStart w:name="_Toc_Step_2_Review_the_Introduction_176648391895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Step 2: Review the Introduction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Check how many questions to expect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Note the rating scale being used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Read the privacy notice</w:t>
      </w:r>
    </w:p>
    <w:p/>
    <w:p>
      <w:pPr>
        <w:pStyle w:val="3"/>
        <w:pStyle w:val="Heading3"/>
        <w:bidi w:val="false"/>
        <w:spacing w:before="240" w:after="120"/>
      </w:pPr>
      <w:bookmarkStart w:name="_Toc_Step_3_Answer_Each_Question_176648391895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Step 3: Answer Each Question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Work through the questions in order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Rate each question thoughtfully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For text questions, provide constructive feedback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 can scroll up and down to review your answers</w:t>
      </w:r>
    </w:p>
    <w:p/>
    <w:p>
      <w:pPr>
        <w:pStyle w:val="3"/>
        <w:pStyle w:val="Heading3"/>
        <w:bidi w:val="false"/>
        <w:spacing w:before="240" w:after="120"/>
      </w:pPr>
      <w:bookmarkStart w:name="_Toc_Step_4_Review_Your_Responses_1766483918952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Step 4: Review Your Responses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Scroll through to make sure you've answered all questions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The "Submit Feedback" button will be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disabled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until you've answered at least one question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Double-check any text responses for clarity</w:t>
      </w:r>
    </w:p>
    <w:p/>
    <w:p>
      <w:pPr>
        <w:pStyle w:val="3"/>
        <w:pStyle w:val="Heading3"/>
        <w:bidi w:val="false"/>
        <w:spacing w:before="240" w:after="120"/>
      </w:pPr>
      <w:bookmarkStart w:name="_Toc_Step_5_Submit_1766483918952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Step 5: Submit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Click the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"Submit Feedback"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button at the bottom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You'll see a confirmation message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responses are immediately recorded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 </w:t>
      </w: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cannot edit responses after submission</w:t>
      </w:r>
    </w:p>
    <w:p/>
    <w:p/>
    <w:p>
      <w:pPr>
        <w:pStyle w:val="2"/>
        <w:pStyle w:val="Heading2"/>
        <w:bidi w:val="false"/>
        <w:spacing w:before="240" w:after="120"/>
      </w:pPr>
      <w:bookmarkStart w:name="_Toc_Best_Practices_for_Providing_Feedback_1766483918953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Best Practices for Providing Feedback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DO_1766483918953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DO: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✅ Think about multiple examples across different situations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✅ Be honest and constructive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✅ Focus on specific behaviors you've observed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✅ Use the full range of the rating scale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✅ Provide balanced feedback (strengths AND areas for growth)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✅ Keep text responses professional and respectful</w:t>
      </w:r>
    </w:p>
    <w:p/>
    <w:p>
      <w:pPr>
        <w:pStyle w:val="3"/>
        <w:pStyle w:val="Heading3"/>
        <w:bidi w:val="false"/>
        <w:spacing w:before="240" w:after="120"/>
      </w:pPr>
      <w:bookmarkStart w:name="_Toc_DONT_1766483918953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DON'T: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❌ Rush through - take time to reflect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❌ Give all high scores just to be nice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❌ Use feedback to vent frustrations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❌ Make assumptions about intentions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❌ Share the survey with others or discuss your specific ratings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❌ Base ratings on a single incident</w:t>
      </w:r>
    </w:p>
    <w:p/>
    <w:p/>
    <w:p>
      <w:pPr>
        <w:pStyle w:val="2"/>
        <w:pStyle w:val="Heading2"/>
        <w:bidi w:val="false"/>
        <w:spacing w:before="240" w:after="120"/>
      </w:pPr>
      <w:bookmarkStart w:name="_Toc_Understanding_the_Rating_Scale_1766483918954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Understanding the Rating Scale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What_Each_Number_Means_1766483918954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What Each Number Means</w:t>
      </w:r>
      <w:bookmarkEnd w:id="1"/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For a question like: "Communicates a clear vision and direction"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</w:rPr>
              <w:t xml:space="preserve">Rating</w:t>
            </w:r>
          </w:p>
        </w:tc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</w:rPr>
              <w:t xml:space="preserve">Meaning</w:t>
            </w:r>
          </w:p>
        </w:tc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</w:rPr>
              <w:t xml:space="preserve">Example</w:t>
            </w:r>
          </w:p>
        </w:tc>
      </w:tr>
      <w:tr>
        <w:tc>
          <w:p>
            <w:r>
              <w:rPr>
                <w:color w:val="000000"/>
                <w:rtl w:val="false"/>
              </w:rPr>
              <w:t xml:space="preserve">1-2</w:t>
            </w:r>
          </w:p>
        </w:tc>
        <w:tc>
          <w:p>
            <w:r>
              <w:rPr>
                <w:color w:val="000000"/>
                <w:rtl w:val="false"/>
              </w:rPr>
              <w:t xml:space="preserve">Rarely/Never</w:t>
            </w:r>
          </w:p>
        </w:tc>
        <w:tc>
          <w:p>
            <w:r>
              <w:rPr>
                <w:color w:val="000000"/>
                <w:rtl w:val="false"/>
              </w:rPr>
              <w:t xml:space="preserve">I almost never see this behavior</w:t>
            </w:r>
          </w:p>
        </w:tc>
      </w:tr>
      <w:tr>
        <w:tc>
          <w:p>
            <w:r>
              <w:rPr>
                <w:color w:val="000000"/>
                <w:rtl w:val="false"/>
              </w:rPr>
              <w:t xml:space="preserve">3-4</w:t>
            </w:r>
          </w:p>
        </w:tc>
        <w:tc>
          <w:p>
            <w:r>
              <w:rPr>
                <w:color w:val="000000"/>
                <w:rtl w:val="false"/>
              </w:rPr>
              <w:t xml:space="preserve">Sometimes</w:t>
            </w:r>
          </w:p>
        </w:tc>
        <w:tc>
          <w:p>
            <w:r>
              <w:rPr>
                <w:color w:val="000000"/>
                <w:rtl w:val="false"/>
              </w:rPr>
              <w:t xml:space="preserve">I see this occasionally, but not consistently</w:t>
            </w:r>
          </w:p>
        </w:tc>
      </w:tr>
      <w:tr>
        <w:tc>
          <w:p>
            <w:r>
              <w:rPr>
                <w:color w:val="000000"/>
                <w:rtl w:val="false"/>
              </w:rPr>
              <w:t xml:space="preserve">5-6</w:t>
            </w:r>
          </w:p>
        </w:tc>
        <w:tc>
          <w:p>
            <w:r>
              <w:rPr>
                <w:color w:val="000000"/>
                <w:rtl w:val="false"/>
              </w:rPr>
              <w:t xml:space="preserve">Often</w:t>
            </w:r>
          </w:p>
        </w:tc>
        <w:tc>
          <w:p>
            <w:r>
              <w:rPr>
                <w:color w:val="000000"/>
                <w:rtl w:val="false"/>
              </w:rPr>
              <w:t xml:space="preserve">This is generally true most of the time</w:t>
            </w:r>
          </w:p>
        </w:tc>
      </w:tr>
      <w:tr>
        <w:tc>
          <w:p>
            <w:r>
              <w:rPr>
                <w:color w:val="000000"/>
                <w:rtl w:val="false"/>
              </w:rPr>
              <w:t xml:space="preserve">7-10</w:t>
            </w:r>
          </w:p>
        </w:tc>
        <w:tc>
          <w:p>
            <w:r>
              <w:rPr>
                <w:color w:val="000000"/>
                <w:rtl w:val="false"/>
              </w:rPr>
              <w:t xml:space="preserve">Always/Consistently</w:t>
            </w:r>
          </w:p>
        </w:tc>
        <w:tc>
          <w:p>
            <w:r>
              <w:rPr>
                <w:color w:val="000000"/>
                <w:rtl w:val="false"/>
              </w:rPr>
              <w:t xml:space="preserve">This is consistently demonstrated</w:t>
            </w:r>
          </w:p>
        </w:tc>
      </w:tr>
    </w:tbl>
    <w:p/>
    <w:p>
      <w:pPr>
        <w:pStyle w:val="3"/>
        <w:pStyle w:val="Heading3"/>
        <w:bidi w:val="false"/>
        <w:spacing w:before="240" w:after="120"/>
      </w:pPr>
      <w:bookmarkStart w:name="_Toc_When_to_Use_Each_Part_of_the_Scale_1766483918956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When to Use Each Part of the Scale</w:t>
      </w:r>
      <w:bookmarkEnd w:id="1"/>
    </w:p>
    <w:p/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Low scores (1-3)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: This behavior is rarely or never demonstrated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Middle scores (4-6)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: This behavior is sometimes shown but inconsistently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High scores (7-10)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: This behavior is consistently and reliably demonstrated</w:t>
      </w:r>
    </w:p>
    <w:p/>
    <w:p/>
    <w:p>
      <w:pPr>
        <w:pStyle w:val="2"/>
        <w:pStyle w:val="Heading2"/>
        <w:bidi w:val="false"/>
        <w:spacing w:before="240" w:after="120"/>
      </w:pPr>
      <w:bookmarkStart w:name="_Toc_Frequently_Asked_Questions_1766483918956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Frequently Asked Questions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How_long_will_the_survey_take_1766483918957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How long will the survey take?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Most surveys take 10-18 minutes depending on the type. Take your time - quality feedback is more valuable than speed.</w:t>
      </w:r>
    </w:p>
    <w:p/>
    <w:p>
      <w:pPr>
        <w:pStyle w:val="3"/>
        <w:pStyle w:val="Heading3"/>
        <w:bidi w:val="false"/>
        <w:spacing w:before="240" w:after="120"/>
      </w:pPr>
      <w:bookmarkStart w:name="_Toc_Can_I_save_and_come_back_later_1766483918957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Can I save and come back later?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No, surveys must be completed in one session. Make sure you have 15-20 minutes available before starting.</w:t>
      </w:r>
    </w:p>
    <w:p/>
    <w:p>
      <w:pPr>
        <w:pStyle w:val="3"/>
        <w:pStyle w:val="Heading3"/>
        <w:bidi w:val="false"/>
        <w:spacing w:before="240" w:after="120"/>
      </w:pPr>
      <w:bookmarkStart w:name="_Toc_Can_I_see_my_responses_after_submitting_1766483918957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Can I see my responses after submitting?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No, once submitted, responses cannot be viewed or edited. This protects anonymity.</w:t>
      </w:r>
    </w:p>
    <w:p/>
    <w:p>
      <w:pPr>
        <w:pStyle w:val="3"/>
        <w:pStyle w:val="Heading3"/>
        <w:bidi w:val="false"/>
        <w:spacing w:before="240" w:after="120"/>
      </w:pPr>
      <w:bookmarkStart w:name="_Toc_What_if_I_dont_know_the_answer_to_a_ques_1766483918957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What if I don't know the answer to a question?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If you haven't observed a particular behavior or don't have enough information, you can: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Use a neutral/middle rating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Skip text questions if you don't have relevant feedback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Rate based on your general impression</w:t>
      </w:r>
    </w:p>
    <w:p/>
    <w:p>
      <w:pPr>
        <w:pStyle w:val="3"/>
        <w:pStyle w:val="Heading3"/>
        <w:bidi w:val="false"/>
        <w:spacing w:before="240" w:after="120"/>
      </w:pPr>
      <w:bookmarkStart w:name="_Toc_Will_the_leader_know_who_said_what_176648391896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Will the leader know who said what?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No. Individual responses are never shown. Only aggregated data and trends are included in the leader's report.</w:t>
      </w:r>
    </w:p>
    <w:p/>
    <w:p>
      <w:pPr>
        <w:pStyle w:val="3"/>
        <w:pStyle w:val="Heading3"/>
        <w:bidi w:val="false"/>
        <w:spacing w:before="240" w:after="120"/>
      </w:pPr>
      <w:bookmarkStart w:name="_Toc_What_happens_after_I_submit_176648391896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What happens after I submit?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feedback is securely stored and will be combined with other participants' responses. When enough responses are collected, a comprehensive report is generated for the leader.</w:t>
      </w:r>
    </w:p>
    <w:p/>
    <w:p>
      <w:pPr>
        <w:pStyle w:val="3"/>
        <w:pStyle w:val="Heading3"/>
        <w:bidi w:val="false"/>
        <w:spacing w:before="240" w:after="120"/>
      </w:pPr>
      <w:bookmarkStart w:name="_Toc_Can_I_fill_out_multiple_surveys_176648391896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Can I fill out multiple surveys?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Yes! You may be invited to provide feedback for different leaders. Each survey is separate and anonymous.</w:t>
      </w:r>
    </w:p>
    <w:p/>
    <w:p>
      <w:pPr>
        <w:pStyle w:val="3"/>
        <w:pStyle w:val="Heading3"/>
        <w:bidi w:val="false"/>
        <w:spacing w:before="240" w:after="120"/>
      </w:pPr>
      <w:bookmarkStart w:name="_Toc_What_if_Im_having_technical_problems_176648391896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What if I'm having technical problems?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Make sure you're using a modern web browser (Chrome, Firefox, Safari, Edge)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Check your internet connection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Try refreshing the page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Contact the person who sent you the survey for assistance</w:t>
      </w:r>
    </w:p>
    <w:p/>
    <w:p/>
    <w:p>
      <w:pPr>
        <w:pStyle w:val="2"/>
        <w:pStyle w:val="Heading2"/>
        <w:bidi w:val="false"/>
        <w:spacing w:before="240" w:after="120"/>
      </w:pPr>
      <w:bookmarkStart w:name="_Toc_Tips_for_Meaningful_Feedback_1766483918960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Tips for Meaningful Feedback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Think_in_Examples_176648391896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Think in Examples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Instead of: "They're good at communication"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Think: "I've noticed they send clear weekly updates and make themselves available for questions"</w:t>
      </w:r>
    </w:p>
    <w:p/>
    <w:p>
      <w:pPr>
        <w:pStyle w:val="3"/>
        <w:pStyle w:val="Heading3"/>
        <w:bidi w:val="false"/>
        <w:spacing w:before="240" w:after="120"/>
      </w:pPr>
      <w:bookmarkStart w:name="_Toc_Be_Specific_1766483918960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Be Specific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Instead of: "Needs to improve leadership"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Think: "Could provide more context when delegating tasks so the team understands the bigger picture"</w:t>
      </w:r>
    </w:p>
    <w:p/>
    <w:p>
      <w:pPr>
        <w:pStyle w:val="3"/>
        <w:pStyle w:val="Heading3"/>
        <w:bidi w:val="false"/>
        <w:spacing w:before="240" w:after="120"/>
      </w:pPr>
      <w:bookmarkStart w:name="_Toc_Focus_on_Observable_Behaviors_176648391896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Focus on Observable Behaviors</w:t>
      </w:r>
      <w:bookmarkEnd w:id="1"/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Instead of: "They seem stressed"</w:t>
      </w:r>
    </w:p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Think: "Sometimes responds to questions quickly without fully listening to the concern"</w:t>
      </w:r>
    </w:p>
    <w:p/>
    <w:p>
      <w:pPr>
        <w:pStyle w:val="3"/>
        <w:pStyle w:val="Heading3"/>
        <w:bidi w:val="false"/>
        <w:spacing w:before="240" w:after="120"/>
      </w:pPr>
      <w:bookmarkStart w:name="_Toc_Balance_Positive_and_Constructive_176648391896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Balance Positive and Constructive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Acknowledge genuine strengths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Identify specific areas for growth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Frame suggestions constructively</w:t>
      </w:r>
    </w:p>
    <w:p/>
    <w:p/>
    <w:p>
      <w:pPr>
        <w:pStyle w:val="2"/>
        <w:pStyle w:val="Heading2"/>
        <w:bidi w:val="false"/>
        <w:spacing w:before="240" w:after="120"/>
      </w:pPr>
      <w:bookmarkStart w:name="_Toc_After_You_Submit_1766483918961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After You Submit</w:t>
      </w:r>
      <w:bookmarkEnd w:id="1"/>
    </w:p>
    <w:p/>
    <w:p>
      <w:pPr>
        <w:pStyle w:val="3"/>
        <w:pStyle w:val="Heading3"/>
        <w:bidi w:val="false"/>
        <w:spacing w:before="240" w:after="120"/>
      </w:pPr>
      <w:bookmarkStart w:name="_Toc_What_Happens_Next_176648391896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What Happens Next</w:t>
      </w:r>
      <w:bookmarkEnd w:id="1"/>
    </w:p>
    <w:p/>
    <w:p>
      <w:pPr>
        <w:pStyle w:val="ListParagraph"/>
        <w:numPr>
          <w:ilvl w:val="0"/>
          <w:numId w:val="6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Your feedback is securely stored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in our encrypted database</w:t>
      </w:r>
    </w:p>
    <w:p>
      <w:pPr>
        <w:pStyle w:val="ListParagraph"/>
        <w:numPr>
          <w:ilvl w:val="0"/>
          <w:numId w:val="6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Multiple responses are collected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from various stakeholders</w:t>
      </w:r>
    </w:p>
    <w:p>
      <w:pPr>
        <w:pStyle w:val="ListParagraph"/>
        <w:numPr>
          <w:ilvl w:val="0"/>
          <w:numId w:val="6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A comprehensive report is generated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showing themes and patterns</w:t>
      </w:r>
    </w:p>
    <w:p>
      <w:pPr>
        <w:pStyle w:val="ListParagraph"/>
        <w:numPr>
          <w:ilvl w:val="0"/>
          <w:numId w:val="6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The leader receives aggregated insights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to guide their development</w:t>
      </w:r>
    </w:p>
    <w:p>
      <w:pPr>
        <w:pStyle w:val="ListParagraph"/>
        <w:numPr>
          <w:ilvl w:val="0"/>
          <w:numId w:val="6"/>
        </w:numPr>
        <w:bidi w:val="false"/>
        <w:spacing w:before="120" w:after="120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No individual responses are ever identified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 or attributed to specific people</w:t>
      </w:r>
    </w:p>
    <w:p/>
    <w:p>
      <w:pPr>
        <w:pStyle w:val="3"/>
        <w:pStyle w:val="Heading3"/>
        <w:bidi w:val="false"/>
        <w:spacing w:before="240" w:after="120"/>
      </w:pPr>
      <w:bookmarkStart w:name="_Toc_Impact_of_Your_Feedback_1766483918961" w:id="1"/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Impact of Your Feedback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honest, thoughtful feedback: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Helps leaders identify blind spots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Reveals strengths they may not recognize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Guides professional development priorities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Improves team dynamics and organizational culture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Creates more effective leadership</w:t>
      </w:r>
    </w:p>
    <w:p/>
    <w:p/>
    <w:p>
      <w:pPr>
        <w:pStyle w:val="2"/>
        <w:pStyle w:val="Heading2"/>
        <w:bidi w:val="false"/>
        <w:spacing w:before="240" w:after="120"/>
      </w:pPr>
      <w:bookmarkStart w:name="_Toc_Need_Help_176648391896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Need Help?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If you have questions or encounter issues: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Contact the person who sent you the survey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Check that you're using the correct survey code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Ensure you have a stable internet connection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Try a different web browser if you experience technical issues</w:t>
      </w:r>
    </w:p>
    <w:p/>
    <w:p/>
    <w:p>
      <w:pPr>
        <w:pStyle w:val="2"/>
        <w:pStyle w:val="Heading2"/>
        <w:bidi w:val="false"/>
        <w:spacing w:before="240" w:after="120"/>
      </w:pPr>
      <w:bookmarkStart w:name="_Toc_Thank_You_1766483918962" w:id="1"/>
      <w:r>
        <w:rPr>
          <w:b w:val="false"/>
          <w:bCs w:val="false"/>
          <w:i w:val="false"/>
          <w:iCs w:val="false"/>
          <w:color w:val="000000"/>
          <w:sz w:val="28"/>
          <w:szCs w:val="28"/>
          <w:rtl w:val="false"/>
        </w:rPr>
        <w:t xml:space="preserve">Thank You!</w:t>
      </w:r>
      <w:bookmarkEnd w:id="1"/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Taking time to provide thoughtful feedback is a valuable contribution to leadership development. Your insights help create better leaders and stronger teams.</w:t>
      </w:r>
    </w:p>
    <w:p/>
    <w:p>
      <w:pPr>
        <w:bidi w:val="false"/>
        <w:spacing w:before="240" w:after="240" w:line="276"/>
        <w:jc w:val="left"/>
      </w:pPr>
      <w:r>
        <w:rPr>
          <w:b/>
          <w:bCs/>
          <w:i w:val="false"/>
          <w:iCs w:val="false"/>
          <w:color w:val="000000"/>
          <w:sz w:val="24"/>
          <w:szCs w:val="24"/>
          <w:rtl w:val="false"/>
        </w:rPr>
        <w:t xml:space="preserve">Remember: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responses are completely anonymous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Quality feedback requires reflection and honesty</w:t>
      </w:r>
    </w:p>
    <w:p>
      <w:pPr>
        <w:pStyle w:val="ListParagraph"/>
        <w:numPr>
          <w:ilvl w:val="0"/>
          <w:numId w:val="1"/>
        </w:numPr>
        <w:bidi w:val="false"/>
        <w:spacing w:before="120" w:after="120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Your input makes a real difference</w:t>
      </w:r>
    </w:p>
    <w:p/>
    <w:p>
      <w:pPr>
        <w:bidi w:val="false"/>
        <w:spacing w:before="240" w:after="240" w:line="276"/>
        <w:jc w:val="left"/>
      </w:pPr>
      <w:r>
        <w:rPr>
          <w:b w:val="false"/>
          <w:bCs w:val="false"/>
          <w:i w:val="false"/>
          <w:iCs w:val="false"/>
          <w:color w:val="000000"/>
          <w:sz w:val="24"/>
          <w:szCs w:val="24"/>
          <w:rtl w:val="false"/>
        </w:rPr>
        <w:t xml:space="preserve">Thank you for participating in this 360-degree feedback process!</w:t>
      </w:r>
    </w:p>
    <w:p/>
    <w:sectPr>
      <w:footerReference w:type="default" r:id="rId6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before="360" w:after="24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20" w:after="16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80" w:after="12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240" w:after="12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before="220" w:after="10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2025-12-23T09:58:38.966Z</dcterms:created>
  <dcterms:modified xsi:type="dcterms:W3CDTF">2025-12-23T09:58:38.967Z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