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F1AB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📄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SYNC SHIFT LEADERSHIP COMPETENCY FRAMEWORK</w:t>
      </w:r>
    </w:p>
    <w:p w14:paraId="506EF042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1D11C18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03E439" w14:textId="77777777" w:rsidR="003B00F5" w:rsidRPr="003B00F5" w:rsidRDefault="003B00F5" w:rsidP="003B00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INTRODUCTION</w:t>
      </w:r>
    </w:p>
    <w:p w14:paraId="6F574D26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High performance is never static — it spirals upward when people, systems, and purpose stay in sync.</w:t>
      </w:r>
      <w:r w:rsidRPr="003B00F5">
        <w:rPr>
          <w:rFonts w:ascii="Times New Roman" w:eastAsia="Times New Roman" w:hAnsi="Times New Roman" w:cs="Times New Roman"/>
          <w:lang w:eastAsia="en-GB"/>
        </w:rPr>
        <w:br/>
        <w:t xml:space="preserve">The </w:t>
      </w:r>
      <w:proofErr w:type="spellStart"/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SyncShift</w:t>
      </w:r>
      <w:proofErr w:type="spellEnd"/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 xml:space="preserve"> Leadership Competency Framework</w:t>
      </w:r>
      <w:r w:rsidRPr="003B00F5">
        <w:rPr>
          <w:rFonts w:ascii="Times New Roman" w:eastAsia="Times New Roman" w:hAnsi="Times New Roman" w:cs="Times New Roman"/>
          <w:lang w:eastAsia="en-GB"/>
        </w:rPr>
        <w:t xml:space="preserve"> aligns practical leadership capabilities with the </w:t>
      </w:r>
      <w:proofErr w:type="spellStart"/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SyncShift</w:t>
      </w:r>
      <w:proofErr w:type="spellEnd"/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 xml:space="preserve"> Spiral Alignment Model</w:t>
      </w:r>
      <w:r w:rsidRPr="003B00F5">
        <w:rPr>
          <w:rFonts w:ascii="Times New Roman" w:eastAsia="Times New Roman" w:hAnsi="Times New Roman" w:cs="Times New Roman"/>
          <w:lang w:eastAsia="en-GB"/>
        </w:rPr>
        <w:t>.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It helps leaders identify strengths, spot friction points, and develop the skills that keep momentum flowing.</w:t>
      </w:r>
    </w:p>
    <w:p w14:paraId="0337A0F8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 xml:space="preserve">This framework builds on research from the TOP Model, </w:t>
      </w:r>
      <w:proofErr w:type="spellStart"/>
      <w:r w:rsidRPr="003B00F5">
        <w:rPr>
          <w:rFonts w:ascii="Times New Roman" w:eastAsia="Times New Roman" w:hAnsi="Times New Roman" w:cs="Times New Roman"/>
          <w:lang w:eastAsia="en-GB"/>
        </w:rPr>
        <w:t>EXtramile</w:t>
      </w:r>
      <w:proofErr w:type="spellEnd"/>
      <w:r w:rsidRPr="003B00F5">
        <w:rPr>
          <w:rFonts w:ascii="Times New Roman" w:eastAsia="Times New Roman" w:hAnsi="Times New Roman" w:cs="Times New Roman"/>
          <w:lang w:eastAsia="en-GB"/>
        </w:rPr>
        <w:t>, Whole Brain Thinking (Herrmann), Spiral Dynamics (Beck &amp; Cowan), and Integral Theory (Wilber) — while remaining simple, accessible, and adaptable to real organisational contexts.</w:t>
      </w:r>
    </w:p>
    <w:p w14:paraId="08270ECF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Use it to design development pathways, shape 360 feedback, and run sense-making conversations with teams.</w:t>
      </w:r>
    </w:p>
    <w:p w14:paraId="5D6FBDF8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4D3A2E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2D7A85B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🌀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LEADERSHIP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(Direction &amp; Sense-Making)</w:t>
      </w:r>
    </w:p>
    <w:p w14:paraId="46626A5F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Key Competencies</w:t>
      </w:r>
    </w:p>
    <w:p w14:paraId="4897AB02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Vision &amp; Strategic Thinking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Creates and communicates a compelling vision that aligns day-to-day work with long-term goals.</w:t>
      </w:r>
    </w:p>
    <w:p w14:paraId="7D884629" w14:textId="77777777" w:rsidR="003B00F5" w:rsidRPr="003B00F5" w:rsidRDefault="003B00F5" w:rsidP="003B00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Sets direction and priorities clearly.</w:t>
      </w:r>
    </w:p>
    <w:p w14:paraId="6FF89C4F" w14:textId="77777777" w:rsidR="003B00F5" w:rsidRPr="003B00F5" w:rsidRDefault="003B00F5" w:rsidP="003B00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Adjusts plans based on new information.</w:t>
      </w:r>
    </w:p>
    <w:p w14:paraId="2F9187D9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Inspiring &amp; Motivating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Energises people through encouragement, recognition, and storytelling.</w:t>
      </w:r>
    </w:p>
    <w:p w14:paraId="7D156120" w14:textId="77777777" w:rsidR="003B00F5" w:rsidRPr="003B00F5" w:rsidRDefault="003B00F5" w:rsidP="003B00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Connects purpose to tasks.</w:t>
      </w:r>
    </w:p>
    <w:p w14:paraId="383C0BE6" w14:textId="77777777" w:rsidR="003B00F5" w:rsidRPr="003B00F5" w:rsidRDefault="003B00F5" w:rsidP="003B00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Celebrates wins and learning moments.</w:t>
      </w:r>
    </w:p>
    <w:p w14:paraId="72A15962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Influencing &amp; Stakeholder Engagement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Builds trust to influence decisions and actions positively.</w:t>
      </w:r>
    </w:p>
    <w:p w14:paraId="32EEF4D8" w14:textId="77777777" w:rsidR="003B00F5" w:rsidRPr="003B00F5" w:rsidRDefault="003B00F5" w:rsidP="003B00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Uses clear reasoning and empathy to gain buy-in.</w:t>
      </w:r>
    </w:p>
    <w:p w14:paraId="1433E00F" w14:textId="77777777" w:rsidR="003B00F5" w:rsidRPr="003B00F5" w:rsidRDefault="003B00F5" w:rsidP="003B00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Builds credibility across levels.</w:t>
      </w:r>
    </w:p>
    <w:p w14:paraId="25274DE8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Sense-Making &amp; Communication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Translates complexity into clarity.</w:t>
      </w:r>
    </w:p>
    <w:p w14:paraId="6FE4886F" w14:textId="77777777" w:rsidR="003B00F5" w:rsidRPr="003B00F5" w:rsidRDefault="003B00F5" w:rsidP="003B00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lastRenderedPageBreak/>
        <w:t>Explains choices and trade-offs.</w:t>
      </w:r>
    </w:p>
    <w:p w14:paraId="2D52EB48" w14:textId="77777777" w:rsidR="003B00F5" w:rsidRPr="003B00F5" w:rsidRDefault="003B00F5" w:rsidP="003B00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Listens actively and checks understanding.</w:t>
      </w:r>
    </w:p>
    <w:p w14:paraId="611904A4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4C08C33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D3FF77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🏗️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INFRASTRUCTURE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(Systems &amp; Delivery)</w:t>
      </w:r>
    </w:p>
    <w:p w14:paraId="3AFC43AF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Key Competencies</w:t>
      </w:r>
    </w:p>
    <w:p w14:paraId="7ABD670A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Accountability &amp; Delivery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Holds self and others responsible for results.</w:t>
      </w:r>
    </w:p>
    <w:p w14:paraId="4F26DC00" w14:textId="77777777" w:rsidR="003B00F5" w:rsidRPr="003B00F5" w:rsidRDefault="003B00F5" w:rsidP="003B00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Sets clear expectations.</w:t>
      </w:r>
    </w:p>
    <w:p w14:paraId="20D2BF19" w14:textId="77777777" w:rsidR="003B00F5" w:rsidRPr="003B00F5" w:rsidRDefault="003B00F5" w:rsidP="003B00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Follows up consistently.</w:t>
      </w:r>
    </w:p>
    <w:p w14:paraId="4FF9E66A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Processes &amp; Prioritisation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Simplifies systems and removes obstacles to flow.</w:t>
      </w:r>
    </w:p>
    <w:p w14:paraId="41096386" w14:textId="77777777" w:rsidR="003B00F5" w:rsidRPr="003B00F5" w:rsidRDefault="003B00F5" w:rsidP="003B00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Streamlines workflows to reduce waste.</w:t>
      </w:r>
    </w:p>
    <w:p w14:paraId="203BDE8D" w14:textId="77777777" w:rsidR="003B00F5" w:rsidRPr="003B00F5" w:rsidRDefault="003B00F5" w:rsidP="003B00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Prioritises resources effectively.</w:t>
      </w:r>
    </w:p>
    <w:p w14:paraId="33D59D04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Delegation &amp; Empowerment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Builds ownership through clear delegation.</w:t>
      </w:r>
    </w:p>
    <w:p w14:paraId="24F57B78" w14:textId="77777777" w:rsidR="003B00F5" w:rsidRPr="003B00F5" w:rsidRDefault="003B00F5" w:rsidP="003B00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Matches tasks to strengths.</w:t>
      </w:r>
    </w:p>
    <w:p w14:paraId="788E7C56" w14:textId="77777777" w:rsidR="003B00F5" w:rsidRPr="003B00F5" w:rsidRDefault="003B00F5" w:rsidP="003B00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Supports without micromanaging.</w:t>
      </w:r>
    </w:p>
    <w:p w14:paraId="0D44F5F7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0736E2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9CCED6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🔍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MOTIVES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(Purpose &amp; Authenticity)</w:t>
      </w:r>
    </w:p>
    <w:p w14:paraId="7FB7B3DE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Key Competencies</w:t>
      </w:r>
    </w:p>
    <w:p w14:paraId="457C3A78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Self-Awareness &amp; Reflection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Understands own strengths, blind spots, and impact on others.</w:t>
      </w:r>
    </w:p>
    <w:p w14:paraId="49DBD9F2" w14:textId="77777777" w:rsidR="003B00F5" w:rsidRPr="003B00F5" w:rsidRDefault="003B00F5" w:rsidP="003B00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Seeks and acts on feedback.</w:t>
      </w:r>
    </w:p>
    <w:p w14:paraId="1244F647" w14:textId="77777777" w:rsidR="003B00F5" w:rsidRPr="003B00F5" w:rsidRDefault="003B00F5" w:rsidP="003B00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Adjusts behaviour when needed.</w:t>
      </w:r>
    </w:p>
    <w:p w14:paraId="7AA8C1B4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Values-Driven Leadership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Leads with integrity and ethical consistency.</w:t>
      </w:r>
    </w:p>
    <w:p w14:paraId="371C1445" w14:textId="77777777" w:rsidR="003B00F5" w:rsidRPr="003B00F5" w:rsidRDefault="003B00F5" w:rsidP="003B00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Acts in line with stated values.</w:t>
      </w:r>
    </w:p>
    <w:p w14:paraId="4B427AE6" w14:textId="77777777" w:rsidR="003B00F5" w:rsidRPr="003B00F5" w:rsidRDefault="003B00F5" w:rsidP="003B00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Builds trust through fairness.</w:t>
      </w:r>
    </w:p>
    <w:p w14:paraId="5071AF9B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Resilience &amp; Growth Mindset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Stays calm, optimistic, and adaptive under pressure.</w:t>
      </w:r>
    </w:p>
    <w:p w14:paraId="346AB649" w14:textId="77777777" w:rsidR="003B00F5" w:rsidRPr="003B00F5" w:rsidRDefault="003B00F5" w:rsidP="003B00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lastRenderedPageBreak/>
        <w:t>Sees setbacks as learning.</w:t>
      </w:r>
    </w:p>
    <w:p w14:paraId="7CDFD459" w14:textId="77777777" w:rsidR="003B00F5" w:rsidRPr="003B00F5" w:rsidRDefault="003B00F5" w:rsidP="003B00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Encourages a learning culture.</w:t>
      </w:r>
    </w:p>
    <w:p w14:paraId="31E265A0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5FA71AE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617860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⚡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CAPABILITIES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(Skills &amp; Agility)</w:t>
      </w:r>
    </w:p>
    <w:p w14:paraId="1753DF22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Key Competencies</w:t>
      </w:r>
    </w:p>
    <w:p w14:paraId="07A3D02E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Problem-Solving &amp; Decision Making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Analyses issues and makes effective decisions.</w:t>
      </w:r>
    </w:p>
    <w:p w14:paraId="32762A5C" w14:textId="77777777" w:rsidR="003B00F5" w:rsidRPr="003B00F5" w:rsidRDefault="003B00F5" w:rsidP="003B00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Weighs evidence and consequences.</w:t>
      </w:r>
    </w:p>
    <w:p w14:paraId="7A43E75B" w14:textId="77777777" w:rsidR="003B00F5" w:rsidRPr="003B00F5" w:rsidRDefault="003B00F5" w:rsidP="003B00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Balances short- and long-term impacts.</w:t>
      </w:r>
    </w:p>
    <w:p w14:paraId="1A0F8965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Learning Agility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Seeks new ideas and adapts quickly.</w:t>
      </w:r>
    </w:p>
    <w:p w14:paraId="61169A6B" w14:textId="77777777" w:rsidR="003B00F5" w:rsidRPr="003B00F5" w:rsidRDefault="003B00F5" w:rsidP="003B00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Experiments with different approaches.</w:t>
      </w:r>
    </w:p>
    <w:p w14:paraId="3B2ED396" w14:textId="77777777" w:rsidR="003B00F5" w:rsidRPr="003B00F5" w:rsidRDefault="003B00F5" w:rsidP="003B00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Encourages team learning.</w:t>
      </w:r>
    </w:p>
    <w:p w14:paraId="0E77FDBB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Coaching &amp; Developing Others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Helps people build skills and confidence.</w:t>
      </w:r>
    </w:p>
    <w:p w14:paraId="2C4DB96A" w14:textId="77777777" w:rsidR="003B00F5" w:rsidRPr="003B00F5" w:rsidRDefault="003B00F5" w:rsidP="003B00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Gives constructive feedback.</w:t>
      </w:r>
    </w:p>
    <w:p w14:paraId="3CCEE01D" w14:textId="77777777" w:rsidR="003B00F5" w:rsidRPr="003B00F5" w:rsidRDefault="003B00F5" w:rsidP="003B00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Creates stretch opportunities.</w:t>
      </w:r>
    </w:p>
    <w:p w14:paraId="677892BF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28BEE5C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A29DE7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🤝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CULTURE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(Team &amp; Norms)</w:t>
      </w:r>
    </w:p>
    <w:p w14:paraId="54906BB4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Key Competencies</w:t>
      </w:r>
    </w:p>
    <w:p w14:paraId="4380A87D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Building High-Trust Teams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Fosters openness, honesty, and mutual respect.</w:t>
      </w:r>
    </w:p>
    <w:p w14:paraId="39CCA3EB" w14:textId="77777777" w:rsidR="003B00F5" w:rsidRPr="003B00F5" w:rsidRDefault="003B00F5" w:rsidP="003B00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Encourages healthy debate.</w:t>
      </w:r>
    </w:p>
    <w:p w14:paraId="7AB94669" w14:textId="77777777" w:rsidR="003B00F5" w:rsidRPr="003B00F5" w:rsidRDefault="003B00F5" w:rsidP="003B00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Resolves conflict constructively.</w:t>
      </w:r>
    </w:p>
    <w:p w14:paraId="30CF1465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Inclusion &amp; Collaboration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Brings diverse voices together to solve problems.</w:t>
      </w:r>
    </w:p>
    <w:p w14:paraId="134E2FE6" w14:textId="77777777" w:rsidR="003B00F5" w:rsidRPr="003B00F5" w:rsidRDefault="003B00F5" w:rsidP="003B00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Invites contributions from all.</w:t>
      </w:r>
    </w:p>
    <w:p w14:paraId="39904FCA" w14:textId="77777777" w:rsidR="003B00F5" w:rsidRPr="003B00F5" w:rsidRDefault="003B00F5" w:rsidP="003B00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Shares credit widely.</w:t>
      </w:r>
    </w:p>
    <w:p w14:paraId="7051CBED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Feedback Culture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Gives and seeks feedback as a normal part of work.</w:t>
      </w:r>
    </w:p>
    <w:p w14:paraId="0D09313F" w14:textId="77777777" w:rsidR="003B00F5" w:rsidRPr="003B00F5" w:rsidRDefault="003B00F5" w:rsidP="003B00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lastRenderedPageBreak/>
        <w:t>Normalises feedback as a growth tool.</w:t>
      </w:r>
    </w:p>
    <w:p w14:paraId="34B2F1D0" w14:textId="77777777" w:rsidR="003B00F5" w:rsidRPr="003B00F5" w:rsidRDefault="003B00F5" w:rsidP="003B00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Acts on feedback to realign.</w:t>
      </w:r>
    </w:p>
    <w:p w14:paraId="4FF38DAE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3E8109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8F333D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🌟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PERSONAL BRAND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(Impact &amp; Reputation)</w:t>
      </w:r>
    </w:p>
    <w:p w14:paraId="09AD7BA3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Key Competencies</w:t>
      </w:r>
    </w:p>
    <w:p w14:paraId="5F6CD2D6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Communicating Powerfully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Shares ideas clearly and with presence.</w:t>
      </w:r>
    </w:p>
    <w:p w14:paraId="6CE1458A" w14:textId="77777777" w:rsidR="003B00F5" w:rsidRPr="003B00F5" w:rsidRDefault="003B00F5" w:rsidP="003B00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gramStart"/>
      <w:r w:rsidRPr="003B00F5">
        <w:rPr>
          <w:rFonts w:ascii="Times New Roman" w:eastAsia="Times New Roman" w:hAnsi="Times New Roman" w:cs="Times New Roman"/>
          <w:lang w:eastAsia="en-GB"/>
        </w:rPr>
        <w:t>Tailors</w:t>
      </w:r>
      <w:proofErr w:type="gramEnd"/>
      <w:r w:rsidRPr="003B00F5">
        <w:rPr>
          <w:rFonts w:ascii="Times New Roman" w:eastAsia="Times New Roman" w:hAnsi="Times New Roman" w:cs="Times New Roman"/>
          <w:lang w:eastAsia="en-GB"/>
        </w:rPr>
        <w:t xml:space="preserve"> messages to different audiences.</w:t>
      </w:r>
    </w:p>
    <w:p w14:paraId="1935AB42" w14:textId="77777777" w:rsidR="003B00F5" w:rsidRPr="003B00F5" w:rsidRDefault="003B00F5" w:rsidP="003B00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Uses storytelling to inspire.</w:t>
      </w:r>
    </w:p>
    <w:p w14:paraId="3AF7BAA6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Networking &amp; Relationships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Builds strong connections inside and outside the team.</w:t>
      </w:r>
    </w:p>
    <w:p w14:paraId="4CC04A92" w14:textId="77777777" w:rsidR="003B00F5" w:rsidRPr="003B00F5" w:rsidRDefault="003B00F5" w:rsidP="003B00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Maintains trust-based networks.</w:t>
      </w:r>
    </w:p>
    <w:p w14:paraId="07F99BD5" w14:textId="77777777" w:rsidR="003B00F5" w:rsidRPr="003B00F5" w:rsidRDefault="003B00F5" w:rsidP="003B00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Connects people and ideas.</w:t>
      </w:r>
    </w:p>
    <w:p w14:paraId="0DDBF739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Integrity &amp; Trustworthiness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Builds a reputation for reliability.</w:t>
      </w:r>
    </w:p>
    <w:p w14:paraId="4AA80C10" w14:textId="77777777" w:rsidR="003B00F5" w:rsidRPr="003B00F5" w:rsidRDefault="003B00F5" w:rsidP="003B00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Keeps commitments.</w:t>
      </w:r>
    </w:p>
    <w:p w14:paraId="2BE3B128" w14:textId="77777777" w:rsidR="003B00F5" w:rsidRPr="003B00F5" w:rsidRDefault="003B00F5" w:rsidP="003B00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Handles confidential information appropriately.</w:t>
      </w:r>
    </w:p>
    <w:p w14:paraId="59102239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7765FF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FDC49D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🗝️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7. ALIGNMENT </w:t>
      </w:r>
      <w:r w:rsidRPr="003B00F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(Outcome)</w:t>
      </w:r>
    </w:p>
    <w:p w14:paraId="546CA80E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 xml:space="preserve">While not a separate skill, </w:t>
      </w: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Alignment</w:t>
      </w:r>
      <w:r w:rsidRPr="003B00F5">
        <w:rPr>
          <w:rFonts w:ascii="Times New Roman" w:eastAsia="Times New Roman" w:hAnsi="Times New Roman" w:cs="Times New Roman"/>
          <w:lang w:eastAsia="en-GB"/>
        </w:rPr>
        <w:t xml:space="preserve"> is the outcome that shows whether a leader’s motives, capabilities, systems, and team culture stay in sync.</w:t>
      </w:r>
    </w:p>
    <w:p w14:paraId="677805F0" w14:textId="77777777" w:rsidR="003B00F5" w:rsidRPr="003B00F5" w:rsidRDefault="003B00F5" w:rsidP="003B00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Regularly reviews friction points.</w:t>
      </w:r>
    </w:p>
    <w:p w14:paraId="0288B4C3" w14:textId="77777777" w:rsidR="003B00F5" w:rsidRPr="003B00F5" w:rsidRDefault="003B00F5" w:rsidP="003B00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Uses sense-making with others to adjust direction.</w:t>
      </w:r>
    </w:p>
    <w:p w14:paraId="518B57E2" w14:textId="77777777" w:rsidR="003B00F5" w:rsidRPr="003B00F5" w:rsidRDefault="003B00F5" w:rsidP="003B00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Keeps the spiral moving upward.</w:t>
      </w:r>
    </w:p>
    <w:p w14:paraId="69B75809" w14:textId="77777777" w:rsidR="003B00F5" w:rsidRPr="003B00F5" w:rsidRDefault="00CD3300" w:rsidP="003B00F5">
      <w:pPr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noProof/>
          <w:lang w:eastAsia="en-GB"/>
        </w:rPr>
        <w:pict w14:anchorId="1F0B3CC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B9476F" w14:textId="77777777" w:rsidR="003B00F5" w:rsidRPr="003B00F5" w:rsidRDefault="003B00F5" w:rsidP="003B00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B00F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3B00F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TO USE THIS FRAMEWORK</w:t>
      </w:r>
    </w:p>
    <w:p w14:paraId="13F631F6" w14:textId="77777777" w:rsidR="003B00F5" w:rsidRP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This framework is designed to help leaders see where they create momentum and where friction can slow progress.</w:t>
      </w:r>
      <w:r w:rsidRPr="003B00F5">
        <w:rPr>
          <w:rFonts w:ascii="Times New Roman" w:eastAsia="Times New Roman" w:hAnsi="Times New Roman" w:cs="Times New Roman"/>
          <w:lang w:eastAsia="en-GB"/>
        </w:rPr>
        <w:br/>
        <w:t>Use it to:</w:t>
      </w:r>
    </w:p>
    <w:p w14:paraId="66E76C87" w14:textId="77777777" w:rsidR="003B00F5" w:rsidRPr="003B00F5" w:rsidRDefault="003B00F5" w:rsidP="003B00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Run self-assessments or 360 feedback.</w:t>
      </w:r>
    </w:p>
    <w:p w14:paraId="573B5FCB" w14:textId="77777777" w:rsidR="003B00F5" w:rsidRPr="003B00F5" w:rsidRDefault="003B00F5" w:rsidP="003B00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Plan targeted development actions linked to spiral drivers.</w:t>
      </w:r>
    </w:p>
    <w:p w14:paraId="1BD6C60A" w14:textId="77777777" w:rsidR="003B00F5" w:rsidRPr="003B00F5" w:rsidRDefault="003B00F5" w:rsidP="003B00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lastRenderedPageBreak/>
        <w:t>Facilitate team sense-making workshops.</w:t>
      </w:r>
    </w:p>
    <w:p w14:paraId="19783890" w14:textId="77777777" w:rsidR="003B00F5" w:rsidRPr="003B00F5" w:rsidRDefault="003B00F5" w:rsidP="003B00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B00F5">
        <w:rPr>
          <w:rFonts w:ascii="Times New Roman" w:eastAsia="Times New Roman" w:hAnsi="Times New Roman" w:cs="Times New Roman"/>
          <w:lang w:eastAsia="en-GB"/>
        </w:rPr>
        <w:t>Embed continuous pulses to track alignment over time.</w:t>
      </w:r>
    </w:p>
    <w:p w14:paraId="341EB85E" w14:textId="77777777" w:rsidR="003B00F5" w:rsidRDefault="003B00F5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lang w:eastAsia="en-GB"/>
        </w:rPr>
      </w:pPr>
      <w:r w:rsidRPr="003B00F5">
        <w:rPr>
          <w:rFonts w:ascii="Times New Roman" w:eastAsia="Times New Roman" w:hAnsi="Times New Roman" w:cs="Times New Roman"/>
          <w:b/>
          <w:bCs/>
          <w:lang w:eastAsia="en-GB"/>
        </w:rPr>
        <w:t>Remember:</w:t>
      </w:r>
      <w:r w:rsidRPr="003B00F5">
        <w:rPr>
          <w:rFonts w:ascii="Times New Roman" w:eastAsia="Times New Roman" w:hAnsi="Times New Roman" w:cs="Times New Roman"/>
          <w:lang w:eastAsia="en-GB"/>
        </w:rPr>
        <w:br/>
      </w:r>
      <w:r w:rsidRPr="003B00F5">
        <w:rPr>
          <w:rFonts w:ascii="Times New Roman" w:eastAsia="Times New Roman" w:hAnsi="Times New Roman" w:cs="Times New Roman"/>
          <w:i/>
          <w:iCs/>
          <w:lang w:eastAsia="en-GB"/>
        </w:rPr>
        <w:t>High performance isn’t static. It spirals upward when people and systems keep syncing — one small shift at a time.</w:t>
      </w:r>
    </w:p>
    <w:p w14:paraId="01D0278B" w14:textId="5572F535" w:rsidR="00D00603" w:rsidRPr="003B00F5" w:rsidRDefault="00D00603" w:rsidP="003B00F5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lang w:eastAsia="en-GB"/>
        </w:rPr>
      </w:pPr>
      <w:r w:rsidRPr="00D00603">
        <w:rPr>
          <w:rFonts w:ascii="Times New Roman" w:eastAsia="Times New Roman" w:hAnsi="Times New Roman" w:cs="Times New Roman"/>
          <w:lang w:eastAsia="en-GB"/>
        </w:rPr>
        <w:t xml:space="preserve">Run the full </w:t>
      </w:r>
      <w:proofErr w:type="spellStart"/>
      <w:r w:rsidRPr="00D00603">
        <w:rPr>
          <w:rFonts w:ascii="Times New Roman" w:eastAsia="Times New Roman" w:hAnsi="Times New Roman" w:cs="Times New Roman"/>
          <w:lang w:eastAsia="en-GB"/>
        </w:rPr>
        <w:t>SyncShift</w:t>
      </w:r>
      <w:proofErr w:type="spellEnd"/>
      <w:r w:rsidRPr="00D00603">
        <w:rPr>
          <w:rFonts w:ascii="Times New Roman" w:eastAsia="Times New Roman" w:hAnsi="Times New Roman" w:cs="Times New Roman"/>
          <w:lang w:eastAsia="en-GB"/>
        </w:rPr>
        <w:t xml:space="preserve"> Alignment Diagnostic for your team — contact us to get started.</w:t>
      </w:r>
    </w:p>
    <w:p w14:paraId="40C5FA88" w14:textId="77777777" w:rsidR="00F25AFA" w:rsidRDefault="00F25AFA"/>
    <w:sectPr w:rsidR="00F25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541"/>
    <w:multiLevelType w:val="multilevel"/>
    <w:tmpl w:val="AB5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0104"/>
    <w:multiLevelType w:val="multilevel"/>
    <w:tmpl w:val="5DA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31A1"/>
    <w:multiLevelType w:val="multilevel"/>
    <w:tmpl w:val="780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2231"/>
    <w:multiLevelType w:val="multilevel"/>
    <w:tmpl w:val="C17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956DA"/>
    <w:multiLevelType w:val="multilevel"/>
    <w:tmpl w:val="86E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5775"/>
    <w:multiLevelType w:val="multilevel"/>
    <w:tmpl w:val="B25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7007F"/>
    <w:multiLevelType w:val="multilevel"/>
    <w:tmpl w:val="83C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277E9"/>
    <w:multiLevelType w:val="multilevel"/>
    <w:tmpl w:val="E60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64E20"/>
    <w:multiLevelType w:val="multilevel"/>
    <w:tmpl w:val="E95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F13D7"/>
    <w:multiLevelType w:val="multilevel"/>
    <w:tmpl w:val="B86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A7454"/>
    <w:multiLevelType w:val="multilevel"/>
    <w:tmpl w:val="237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B6AD6"/>
    <w:multiLevelType w:val="multilevel"/>
    <w:tmpl w:val="9E1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70EFB"/>
    <w:multiLevelType w:val="multilevel"/>
    <w:tmpl w:val="CF3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20ADD"/>
    <w:multiLevelType w:val="multilevel"/>
    <w:tmpl w:val="BD4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41CB9"/>
    <w:multiLevelType w:val="multilevel"/>
    <w:tmpl w:val="349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C4B12"/>
    <w:multiLevelType w:val="multilevel"/>
    <w:tmpl w:val="50C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F2956"/>
    <w:multiLevelType w:val="multilevel"/>
    <w:tmpl w:val="11C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32B3A"/>
    <w:multiLevelType w:val="multilevel"/>
    <w:tmpl w:val="FB8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927E3"/>
    <w:multiLevelType w:val="multilevel"/>
    <w:tmpl w:val="F2D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8226D"/>
    <w:multiLevelType w:val="multilevel"/>
    <w:tmpl w:val="C99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96DAB"/>
    <w:multiLevelType w:val="multilevel"/>
    <w:tmpl w:val="ED6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44682">
    <w:abstractNumId w:val="7"/>
  </w:num>
  <w:num w:numId="2" w16cid:durableId="858280384">
    <w:abstractNumId w:val="3"/>
  </w:num>
  <w:num w:numId="3" w16cid:durableId="113258069">
    <w:abstractNumId w:val="20"/>
  </w:num>
  <w:num w:numId="4" w16cid:durableId="1769891068">
    <w:abstractNumId w:val="8"/>
  </w:num>
  <w:num w:numId="5" w16cid:durableId="226695886">
    <w:abstractNumId w:val="11"/>
  </w:num>
  <w:num w:numId="6" w16cid:durableId="1094470166">
    <w:abstractNumId w:val="2"/>
  </w:num>
  <w:num w:numId="7" w16cid:durableId="1077750315">
    <w:abstractNumId w:val="19"/>
  </w:num>
  <w:num w:numId="8" w16cid:durableId="108354441">
    <w:abstractNumId w:val="16"/>
  </w:num>
  <w:num w:numId="9" w16cid:durableId="1157578424">
    <w:abstractNumId w:val="14"/>
  </w:num>
  <w:num w:numId="10" w16cid:durableId="1860503846">
    <w:abstractNumId w:val="18"/>
  </w:num>
  <w:num w:numId="11" w16cid:durableId="720132717">
    <w:abstractNumId w:val="4"/>
  </w:num>
  <w:num w:numId="12" w16cid:durableId="881133723">
    <w:abstractNumId w:val="9"/>
  </w:num>
  <w:num w:numId="13" w16cid:durableId="2024474006">
    <w:abstractNumId w:val="17"/>
  </w:num>
  <w:num w:numId="14" w16cid:durableId="1415198327">
    <w:abstractNumId w:val="0"/>
  </w:num>
  <w:num w:numId="15" w16cid:durableId="1004743134">
    <w:abstractNumId w:val="6"/>
  </w:num>
  <w:num w:numId="16" w16cid:durableId="89594883">
    <w:abstractNumId w:val="15"/>
  </w:num>
  <w:num w:numId="17" w16cid:durableId="173149801">
    <w:abstractNumId w:val="13"/>
  </w:num>
  <w:num w:numId="18" w16cid:durableId="489102386">
    <w:abstractNumId w:val="1"/>
  </w:num>
  <w:num w:numId="19" w16cid:durableId="736368521">
    <w:abstractNumId w:val="10"/>
  </w:num>
  <w:num w:numId="20" w16cid:durableId="360669489">
    <w:abstractNumId w:val="5"/>
  </w:num>
  <w:num w:numId="21" w16cid:durableId="5836814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F5"/>
    <w:rsid w:val="003B00F5"/>
    <w:rsid w:val="00491E63"/>
    <w:rsid w:val="00563C0C"/>
    <w:rsid w:val="00B65BE9"/>
    <w:rsid w:val="00C605E1"/>
    <w:rsid w:val="00C81336"/>
    <w:rsid w:val="00CD3300"/>
    <w:rsid w:val="00D00603"/>
    <w:rsid w:val="00E80878"/>
    <w:rsid w:val="00F2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DCD6"/>
  <w15:chartTrackingRefBased/>
  <w15:docId w15:val="{7D36A687-EAC8-BF4C-B4FE-D254217B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00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00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3B00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9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697</Words>
  <Characters>3973</Characters>
  <Application>Microsoft Office Word</Application>
  <DocSecurity>0</DocSecurity>
  <Lines>33</Lines>
  <Paragraphs>9</Paragraphs>
  <ScaleCrop>false</ScaleCrop>
  <Company>Ignite-me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Broadhurst</dc:creator>
  <cp:keywords/>
  <dc:description/>
  <cp:lastModifiedBy>Jonathan Broadhurst</cp:lastModifiedBy>
  <cp:revision>2</cp:revision>
  <dcterms:created xsi:type="dcterms:W3CDTF">2025-07-14T11:49:00Z</dcterms:created>
  <dcterms:modified xsi:type="dcterms:W3CDTF">2025-07-14T11:55:00Z</dcterms:modified>
</cp:coreProperties>
</file>