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 Requirements Specification</w:t>
      </w:r>
    </w:p>
    <w:p w:rsidR="00000000" w:rsidDel="00000000" w:rsidP="00000000" w:rsidRDefault="00000000" w:rsidRPr="00000000">
      <w:pPr>
        <w:spacing w:after="400" w:lineRule="auto"/>
        <w:contextualSpacing w:val="0"/>
        <w:jc w:val="center"/>
      </w:pPr>
      <w:r w:rsidDel="00000000" w:rsidR="00000000" w:rsidRPr="00000000">
        <w:rPr>
          <w:rFonts w:ascii="Times New Roman" w:cs="Times New Roman" w:eastAsia="Times New Roman" w:hAnsi="Times New Roman"/>
          <w:b w:val="1"/>
          <w:sz w:val="40"/>
          <w:szCs w:val="40"/>
          <w:rtl w:val="0"/>
        </w:rPr>
        <w:br w:type="textWrapping"/>
        <w:t xml:space="preserve">for</w:t>
      </w:r>
    </w:p>
    <w:p w:rsidR="00000000" w:rsidDel="00000000" w:rsidP="00000000" w:rsidRDefault="00000000" w:rsidRPr="00000000">
      <w:pPr>
        <w:spacing w:after="40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 TriageTag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Version 2.0 approved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right="0"/>
        <w:contextualSpacing w:val="0"/>
        <w:jc w:val="cente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Troy Caplinger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Robert Lang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Vincent Haenni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Jonathan Carpenter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Anthony Inman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TriageTag Team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Wright State University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08April2016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Table of Contents...........................................................................................................................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Revision History.............................................................................................................................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Introduction..............................................................................................................................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1.1   Purpose.................................................................................................................................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1.2   Document Conventions........................................................................................................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1.3   Intended Audience and Reading Suggestions.........................................................................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1.4   Product Scope.......................................................................................................................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1.5   References............................................................................................................................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Overall Description..................................................................................................................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2.1   Product Perspective..............................................................................................................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2.2   Product Functions.................................................................................................................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2.3   User Classes and Characteristics...........................................................................................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2.4   Operating Environment.........................................................................................................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2.5   Design and Implementation Constraints................................................................................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2.6   User Documentation.............................................................................................................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2.7   Assumptions and Dependencies...........................................................................................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External Interface Requirements...........................................................................................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3.1   User Interfaces.....................................................................................................................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3.2   Hardware Interfaces.............................................................................................................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3.3   Software Interfaces...............................................................................................................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3.4   Communications Interfaces..................................................................................................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   System Features.......................................................................................................................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4.1   System Feature 1..................................................................................................................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4.2   System Feature 2 (and so on)................................................................................................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   Other Nonfunctional Requirements.......................................................................................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5.1   Performance Requirements...................................................................................................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5.2   Safety Requirements.............................................................................................................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5.3   Security Requirements..........................................................................................................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5.4   Software Quality Attributes..................................................................................................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5.5   Business Rules......................................................................................................................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   Other Requirements................................................................................................................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Appendix A: Glossary...................................................................................................................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Appendix B: Analysis Models.......................................................................................................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Appendix C: To Be Determined List...........................................................................................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Revision History</w:t>
      </w:r>
    </w:p>
    <w:tbl>
      <w:tblPr>
        <w:tblStyle w:val="Table1"/>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335"/>
        <w:gridCol w:w="4125"/>
        <w:gridCol w:w="1620"/>
        <w:tblGridChange w:id="0">
          <w:tblGrid>
            <w:gridCol w:w="2040"/>
            <w:gridCol w:w="1335"/>
            <w:gridCol w:w="4125"/>
            <w:gridCol w:w="1620"/>
          </w:tblGrid>
        </w:tblGridChange>
      </w:tblGrid>
      <w:t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Times New Roman" w:cs="Times New Roman" w:eastAsia="Times New Roman" w:hAnsi="Times New Roman"/>
                <w:b w:val="1"/>
                <w:rtl w:val="0"/>
              </w:rPr>
              <w:t xml:space="preserve">Version</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Times New Roman" w:cs="Times New Roman" w:eastAsia="Times New Roman" w:hAnsi="Times New Roman"/>
                <w:rtl w:val="0"/>
              </w:rPr>
              <w:t xml:space="preserve"> All Members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Times New Roman" w:cs="Times New Roman" w:eastAsia="Times New Roman" w:hAnsi="Times New Roman"/>
                <w:rtl w:val="0"/>
              </w:rPr>
              <w:t xml:space="preserve"> 08Apr2016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Times New Roman" w:cs="Times New Roman" w:eastAsia="Times New Roman" w:hAnsi="Times New Roman"/>
                <w:rtl w:val="0"/>
              </w:rPr>
              <w:t xml:space="preserve"> Corrected given feedback</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6"/>
          <w:szCs w:val="46"/>
          <w:rtl w:val="0"/>
        </w:rPr>
        <w:t xml:space="preserve">1. </w:t>
        <w:tab/>
        <w:t xml:space="preserve">Introduction</w:t>
      </w:r>
    </w:p>
    <w:p w:rsidR="00000000" w:rsidDel="00000000" w:rsidP="00000000" w:rsidRDefault="00000000" w:rsidRPr="00000000">
      <w:pPr>
        <w:pStyle w:val="Heading2"/>
        <w:keepNext w:val="0"/>
        <w:keepLines w:val="0"/>
        <w:spacing w:after="80" w:line="240" w:lineRule="auto"/>
        <w:contextualSpacing w:val="0"/>
      </w:pPr>
      <w:bookmarkStart w:colFirst="0" w:colLast="0" w:name="_836uhub75s5z" w:id="0"/>
      <w:bookmarkEnd w:id="0"/>
      <w:r w:rsidDel="00000000" w:rsidR="00000000" w:rsidRPr="00000000">
        <w:rPr>
          <w:rFonts w:ascii="Times New Roman" w:cs="Times New Roman" w:eastAsia="Times New Roman" w:hAnsi="Times New Roman"/>
          <w:b w:val="1"/>
          <w:sz w:val="34"/>
          <w:szCs w:val="34"/>
          <w:rtl w:val="0"/>
        </w:rPr>
        <w:t xml:space="preserve">1.1 </w:t>
        <w:tab/>
        <w:t xml:space="preserve">Purpose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document is a requirements specification for the proposed TriageTag</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System 1.0.  The entire TriageTag system is predicated on the use of  </w:t>
      </w:r>
      <w:r w:rsidDel="00000000" w:rsidR="00000000" w:rsidRPr="00000000">
        <w:rPr>
          <w:rFonts w:ascii="Times New Roman" w:cs="Times New Roman" w:eastAsia="Times New Roman" w:hAnsi="Times New Roman"/>
          <w:sz w:val="24"/>
          <w:szCs w:val="24"/>
          <w:u w:val="single"/>
          <w:rtl w:val="0"/>
        </w:rPr>
        <w:t xml:space="preserve">passive radio frequency identification (RFID) tags</w:t>
      </w:r>
      <w:r w:rsidDel="00000000" w:rsidR="00000000" w:rsidRPr="00000000">
        <w:rPr>
          <w:rFonts w:ascii="Times New Roman" w:cs="Times New Roman" w:eastAsia="Times New Roman" w:hAnsi="Times New Roman"/>
          <w:sz w:val="24"/>
          <w:szCs w:val="24"/>
          <w:rtl w:val="0"/>
        </w:rPr>
        <w:t xml:space="preserve"> to identify firefighters in medical situations and help facilitate effective and precise treatment/diagnosis.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system is being designed to bring dog tags into the modern world. The TriageTag system could not only allow medical professionals to identify a patient’s blood type quickly and efficiently like it’s predecessor, but it could also include other pertinent medical information, such as pharmaceutical allergies, prior existing medical conditions, and any other information triage personnel would find useful. </w:t>
      </w:r>
    </w:p>
    <w:p w:rsidR="00000000" w:rsidDel="00000000" w:rsidP="00000000" w:rsidRDefault="00000000" w:rsidRPr="00000000">
      <w:pPr>
        <w:pStyle w:val="Heading2"/>
        <w:keepNext w:val="0"/>
        <w:keepLines w:val="0"/>
        <w:spacing w:after="80" w:line="240" w:lineRule="auto"/>
        <w:contextualSpacing w:val="0"/>
      </w:pPr>
      <w:bookmarkStart w:colFirst="0" w:colLast="0" w:name="_xjd4x4sahll6" w:id="1"/>
      <w:bookmarkEnd w:id="1"/>
      <w:r w:rsidDel="00000000" w:rsidR="00000000" w:rsidRPr="00000000">
        <w:rPr>
          <w:rFonts w:ascii="Times New Roman" w:cs="Times New Roman" w:eastAsia="Times New Roman" w:hAnsi="Times New Roman"/>
          <w:b w:val="1"/>
          <w:sz w:val="34"/>
          <w:szCs w:val="34"/>
          <w:rtl w:val="0"/>
        </w:rPr>
        <w:t xml:space="preserve">1.2 </w:t>
        <w:tab/>
        <w:t xml:space="preserve">Document Conventions</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underlined terms in this document are defined in Appendix A. Only the first instance of the term in the document is underlined.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document, the use of RFID tags refers to passive RFID tags. A definition of this technology can be found in section 6, appendix A. </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items with the following numbering convention are requirements, X.X.X.XXX.</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_gcjmdd3q7ypy" w:id="2"/>
      <w:bookmarkEnd w:id="2"/>
      <w:r w:rsidDel="00000000" w:rsidR="00000000" w:rsidRPr="00000000">
        <w:rPr>
          <w:rFonts w:ascii="Times New Roman" w:cs="Times New Roman" w:eastAsia="Times New Roman" w:hAnsi="Times New Roman"/>
          <w:b w:val="1"/>
          <w:sz w:val="34"/>
          <w:szCs w:val="34"/>
          <w:rtl w:val="0"/>
        </w:rPr>
        <w:t xml:space="preserve">1.3 </w:t>
        <w:tab/>
        <w:t xml:space="preserve">Intended Audience and Reading Suggestions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intended audience of this Requirements Specification document are Incident Command System (ICS) and National Incident Management System (NIMS) stakeholders. Additionally, the Wright State University faculty for Senior Design I/Team Projects I: Ms. Brandy Foster, Mr. Eric Buck, and Dr. Fred Garber are also part of the intended audience. It is suggested that all audiences read the entire document to get a thorough understanding of what is being proposed and the requirements listed.</w:t>
      </w:r>
    </w:p>
    <w:p w:rsidR="00000000" w:rsidDel="00000000" w:rsidP="00000000" w:rsidRDefault="00000000" w:rsidRPr="00000000">
      <w:pPr>
        <w:pStyle w:val="Heading2"/>
        <w:keepNext w:val="0"/>
        <w:keepLines w:val="0"/>
        <w:spacing w:after="80" w:line="240" w:lineRule="auto"/>
        <w:contextualSpacing w:val="0"/>
      </w:pPr>
      <w:bookmarkStart w:colFirst="0" w:colLast="0" w:name="_57u6emx656wg" w:id="3"/>
      <w:bookmarkEnd w:id="3"/>
      <w:r w:rsidDel="00000000" w:rsidR="00000000" w:rsidRPr="00000000">
        <w:rPr>
          <w:rFonts w:ascii="Times New Roman" w:cs="Times New Roman" w:eastAsia="Times New Roman" w:hAnsi="Times New Roman"/>
          <w:b w:val="1"/>
          <w:sz w:val="34"/>
          <w:szCs w:val="34"/>
          <w:rtl w:val="0"/>
        </w:rPr>
        <w:t xml:space="preserve">1.4 </w:t>
        <w:tab/>
        <w:t xml:space="preserve">Product Scope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TriageTag system will be made up of three components: </w:t>
      </w:r>
      <w:r w:rsidDel="00000000" w:rsidR="00000000" w:rsidRPr="00000000">
        <w:rPr>
          <w:rFonts w:ascii="Times New Roman" w:cs="Times New Roman" w:eastAsia="Times New Roman" w:hAnsi="Times New Roman"/>
          <w:sz w:val="24"/>
          <w:szCs w:val="24"/>
          <w:rtl w:val="0"/>
        </w:rPr>
        <w:t xml:space="preserve">RFID</w:t>
      </w:r>
      <w:r w:rsidDel="00000000" w:rsidR="00000000" w:rsidRPr="00000000">
        <w:rPr>
          <w:rFonts w:ascii="Times New Roman" w:cs="Times New Roman" w:eastAsia="Times New Roman" w:hAnsi="Times New Roman"/>
          <w:sz w:val="24"/>
          <w:szCs w:val="24"/>
          <w:rtl w:val="0"/>
        </w:rPr>
        <w:t xml:space="preserve"> tags that can be fastened to necklaces worn by firefighters, a mobile device equipped with an RFID scanner that can access firefighter’s </w:t>
      </w:r>
      <w:r w:rsidDel="00000000" w:rsidR="00000000" w:rsidRPr="00000000">
        <w:rPr>
          <w:rFonts w:ascii="Times New Roman" w:cs="Times New Roman" w:eastAsia="Times New Roman" w:hAnsi="Times New Roman"/>
          <w:sz w:val="24"/>
          <w:szCs w:val="24"/>
          <w:u w:val="single"/>
          <w:rtl w:val="0"/>
        </w:rPr>
        <w:t xml:space="preserve">medical records</w:t>
      </w:r>
      <w:r w:rsidDel="00000000" w:rsidR="00000000" w:rsidRPr="00000000">
        <w:rPr>
          <w:rFonts w:ascii="Times New Roman" w:cs="Times New Roman" w:eastAsia="Times New Roman" w:hAnsi="Times New Roman"/>
          <w:sz w:val="24"/>
          <w:szCs w:val="24"/>
          <w:rtl w:val="0"/>
        </w:rPr>
        <w:t xml:space="preserve">, and a master database stored on a server at the firehouse. The TriageTag system will only include software running on the server, but not the server itself. Each firefighter will be equipped with a TriageTag RFID tag that will store an identification number unique to each individual firefighter. The TriageTag RFID tag can then be scanned by medical personnel to retrieve and view the firefighter's medical records with the TriageTag mobile device.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purpose of the TriageTag system is to aid medical personnel in treating injured firefighters. The system allows medical personnel to have quick secure access to a firefighters medical records. The goal of the system is to improve the medical care of firefighters. </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i w:val="1"/>
          <w:color w:val="222222"/>
          <w:sz w:val="24"/>
          <w:szCs w:val="24"/>
          <w:highlight w:val="white"/>
          <w:rtl w:val="0"/>
        </w:rPr>
        <w:t xml:space="preserve">The following are within the scope of the project:</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Selection of commercial off the shelf (COTS) RFID tags and RFID scanner that are compatible with one another</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color w:val="222222"/>
          <w:sz w:val="24"/>
          <w:szCs w:val="24"/>
          <w:highlight w:val="white"/>
          <w:u w:val="none"/>
        </w:rPr>
      </w:pPr>
      <w:commentRangeStart w:id="0"/>
      <w:r w:rsidDel="00000000" w:rsidR="00000000" w:rsidRPr="00000000">
        <w:rPr>
          <w:rFonts w:ascii="Times New Roman" w:cs="Times New Roman" w:eastAsia="Times New Roman" w:hAnsi="Times New Roman"/>
          <w:color w:val="222222"/>
          <w:sz w:val="24"/>
          <w:szCs w:val="24"/>
          <w:highlight w:val="white"/>
          <w:rtl w:val="0"/>
        </w:rPr>
        <w:t xml:space="preserve">Selection of COTS RFID scanner and mobile device that are compatible with one another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color w:val="222222"/>
          <w:sz w:val="24"/>
          <w:szCs w:val="24"/>
          <w:highlight w:val="white"/>
        </w:rPr>
      </w:pPr>
      <w:commentRangeStart w:id="1"/>
      <w:r w:rsidDel="00000000" w:rsidR="00000000" w:rsidRPr="00000000">
        <w:rPr>
          <w:rFonts w:ascii="Times New Roman" w:cs="Times New Roman" w:eastAsia="Times New Roman" w:hAnsi="Times New Roman"/>
          <w:color w:val="222222"/>
          <w:sz w:val="24"/>
          <w:szCs w:val="24"/>
          <w:highlight w:val="white"/>
          <w:rtl w:val="0"/>
        </w:rPr>
        <w:t xml:space="preserve">Creation of database that holds medical information for 200 firefighters</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Creation of database that encrypts medical information stored on local and master databases in accordance with Advanced Encryption Standard (AES) specifications [1]</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color w:val="222222"/>
          <w:sz w:val="24"/>
          <w:szCs w:val="24"/>
          <w:highlight w:val="white"/>
        </w:rPr>
      </w:pPr>
      <w:commentRangeEnd w:id="1"/>
      <w:r w:rsidDel="00000000" w:rsidR="00000000" w:rsidRPr="00000000">
        <w:commentReference w:id="1"/>
      </w:r>
      <w:r w:rsidDel="00000000" w:rsidR="00000000" w:rsidRPr="00000000">
        <w:rPr>
          <w:rFonts w:ascii="Times New Roman" w:cs="Times New Roman" w:eastAsia="Times New Roman" w:hAnsi="Times New Roman"/>
          <w:color w:val="222222"/>
          <w:sz w:val="24"/>
          <w:szCs w:val="24"/>
          <w:highlight w:val="white"/>
          <w:rtl w:val="0"/>
        </w:rPr>
        <w:t xml:space="preserve">Ensure local database synchronizes with master database.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i w:val="1"/>
          <w:color w:val="222222"/>
          <w:sz w:val="24"/>
          <w:szCs w:val="24"/>
          <w:highlight w:val="white"/>
          <w:rtl w:val="0"/>
        </w:rPr>
        <w:t xml:space="preserve">The following are not within the scope of the project:</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training course for usage of the TriageTag system</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creation and distribution of training documentation for the RFID system</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color w:val="222222"/>
          <w:sz w:val="24"/>
          <w:szCs w:val="24"/>
          <w:highlight w:val="white"/>
        </w:rPr>
      </w:pPr>
      <w:commentRangeStart w:id="2"/>
      <w:r w:rsidDel="00000000" w:rsidR="00000000" w:rsidRPr="00000000">
        <w:rPr>
          <w:rFonts w:ascii="Times New Roman" w:cs="Times New Roman" w:eastAsia="Times New Roman" w:hAnsi="Times New Roman"/>
          <w:color w:val="222222"/>
          <w:sz w:val="24"/>
          <w:szCs w:val="24"/>
          <w:highlight w:val="white"/>
          <w:rtl w:val="0"/>
        </w:rPr>
        <w:t xml:space="preserve">The necklace which the RFID tag will be attached to</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Gathering and inputting firefighter medical information</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_xpetvgk3ejya" w:id="4"/>
      <w:bookmarkEnd w:id="4"/>
      <w:r w:rsidDel="00000000" w:rsidR="00000000" w:rsidRPr="00000000">
        <w:rPr>
          <w:rFonts w:ascii="Times New Roman" w:cs="Times New Roman" w:eastAsia="Times New Roman" w:hAnsi="Times New Roman"/>
          <w:b w:val="1"/>
          <w:sz w:val="34"/>
          <w:szCs w:val="34"/>
          <w:rtl w:val="0"/>
        </w:rPr>
        <w:t xml:space="preserve">1.5 </w:t>
        <w:tab/>
        <w:t xml:space="preserve">References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Aronsky, Dominik. Jones, Ian. Raines,  Bill. Hemphill, Robin. Mayberry, Scott R. Luther, Melissa A. Slusser, Ted. (2008). </w:t>
      </w:r>
      <w:r w:rsidDel="00000000" w:rsidR="00000000" w:rsidRPr="00000000">
        <w:rPr>
          <w:rFonts w:ascii="Times New Roman" w:cs="Times New Roman" w:eastAsia="Times New Roman" w:hAnsi="Times New Roman"/>
          <w:i w:val="1"/>
          <w:sz w:val="24"/>
          <w:szCs w:val="24"/>
          <w:rtl w:val="0"/>
        </w:rPr>
        <w:t xml:space="preserve">An Integrated Computerized Triage System in the Emergency Department</w:t>
      </w:r>
      <w:r w:rsidDel="00000000" w:rsidR="00000000" w:rsidRPr="00000000">
        <w:rPr>
          <w:rFonts w:ascii="Times New Roman" w:cs="Times New Roman" w:eastAsia="Times New Roman" w:hAnsi="Times New Roman"/>
          <w:sz w:val="24"/>
          <w:szCs w:val="24"/>
          <w:rtl w:val="0"/>
        </w:rPr>
        <w:t xml:space="preserve">. Available: </w:t>
      </w:r>
      <w:r w:rsidDel="00000000" w:rsidR="00000000" w:rsidRPr="00000000">
        <w:rPr>
          <w:rFonts w:ascii="Times New Roman" w:cs="Times New Roman" w:eastAsia="Times New Roman" w:hAnsi="Times New Roman"/>
          <w:sz w:val="24"/>
          <w:szCs w:val="24"/>
          <w:rtl w:val="0"/>
        </w:rPr>
        <w:t xml:space="preserve">http://www.ncbi.nlm.nih.gov/pmc/articles/PMC2656061/ [Date Accessed: April 8,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New York City Fire Department. (2014). </w:t>
      </w:r>
      <w:r w:rsidDel="00000000" w:rsidR="00000000" w:rsidRPr="00000000">
        <w:rPr>
          <w:rFonts w:ascii="Times New Roman" w:cs="Times New Roman" w:eastAsia="Times New Roman" w:hAnsi="Times New Roman"/>
          <w:i w:val="1"/>
          <w:sz w:val="24"/>
          <w:szCs w:val="24"/>
          <w:rtl w:val="0"/>
        </w:rPr>
        <w:t xml:space="preserve">FDNY Vital Statistics</w:t>
      </w:r>
      <w:r w:rsidDel="00000000" w:rsidR="00000000" w:rsidRPr="00000000">
        <w:rPr>
          <w:rFonts w:ascii="Times New Roman" w:cs="Times New Roman" w:eastAsia="Times New Roman" w:hAnsi="Times New Roman"/>
          <w:sz w:val="24"/>
          <w:szCs w:val="24"/>
          <w:rtl w:val="0"/>
        </w:rPr>
        <w:t xml:space="preserve">. [Online]. Available: http://www.nyc.gov/html/fdny/pdf/vital_stats_2014_cy.pdf [Date Accessed: April 8,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[3]Wolchover, Natalie. (August 9, 2012). </w:t>
      </w:r>
      <w:r w:rsidDel="00000000" w:rsidR="00000000" w:rsidRPr="00000000">
        <w:rPr>
          <w:rFonts w:ascii="Times New Roman" w:cs="Times New Roman" w:eastAsia="Times New Roman" w:hAnsi="Times New Roman"/>
          <w:i w:val="1"/>
          <w:sz w:val="24"/>
          <w:szCs w:val="24"/>
          <w:rtl w:val="0"/>
        </w:rPr>
        <w:t xml:space="preserve">What Are the Limits of Human Survival?</w:t>
      </w:r>
      <w:r w:rsidDel="00000000" w:rsidR="00000000" w:rsidRPr="00000000">
        <w:rPr>
          <w:rFonts w:ascii="Times New Roman" w:cs="Times New Roman" w:eastAsia="Times New Roman" w:hAnsi="Times New Roman"/>
          <w:sz w:val="24"/>
          <w:szCs w:val="24"/>
          <w:rtl w:val="0"/>
        </w:rPr>
        <w:t xml:space="preserve">. [Online] Available: </w:t>
      </w:r>
      <w:r w:rsidDel="00000000" w:rsidR="00000000" w:rsidRPr="00000000">
        <w:rPr>
          <w:rFonts w:ascii="Times New Roman" w:cs="Times New Roman" w:eastAsia="Times New Roman" w:hAnsi="Times New Roman"/>
          <w:sz w:val="24"/>
          <w:szCs w:val="24"/>
          <w:rtl w:val="0"/>
        </w:rPr>
        <w:t xml:space="preserve">http://www.livescience.com/34128-limits-human-survival.html [Date Accessed: April 8,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DSM&amp;T Co. (2016). </w:t>
      </w:r>
      <w:r w:rsidDel="00000000" w:rsidR="00000000" w:rsidRPr="00000000">
        <w:rPr>
          <w:rFonts w:ascii="Times New Roman" w:cs="Times New Roman" w:eastAsia="Times New Roman" w:hAnsi="Times New Roman"/>
          <w:i w:val="1"/>
          <w:sz w:val="24"/>
          <w:szCs w:val="24"/>
          <w:rtl w:val="0"/>
        </w:rPr>
        <w:t xml:space="preserve">IP Rating Chart</w:t>
      </w:r>
      <w:r w:rsidDel="00000000" w:rsidR="00000000" w:rsidRPr="00000000">
        <w:rPr>
          <w:rFonts w:ascii="Times New Roman" w:cs="Times New Roman" w:eastAsia="Times New Roman" w:hAnsi="Times New Roman"/>
          <w:sz w:val="24"/>
          <w:szCs w:val="24"/>
          <w:rtl w:val="0"/>
        </w:rPr>
        <w:t xml:space="preserve">. [Online]. Available: http://www.dsmt.com/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resources/ip-rating-chart/ [Date Accessed: March 30,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Federal Register National Archives and Records Administration. (October 1, 2007). </w:t>
      </w:r>
      <w:r w:rsidDel="00000000" w:rsidR="00000000" w:rsidRPr="00000000">
        <w:rPr>
          <w:rFonts w:ascii="Times New Roman" w:cs="Times New Roman" w:eastAsia="Times New Roman" w:hAnsi="Times New Roman"/>
          <w:i w:val="1"/>
          <w:sz w:val="24"/>
          <w:szCs w:val="24"/>
          <w:rtl w:val="0"/>
        </w:rPr>
        <w:t xml:space="preserve">45 CFR 160</w:t>
      </w:r>
      <w:r w:rsidDel="00000000" w:rsidR="00000000" w:rsidRPr="00000000">
        <w:rPr>
          <w:rFonts w:ascii="Times New Roman" w:cs="Times New Roman" w:eastAsia="Times New Roman" w:hAnsi="Times New Roman"/>
          <w:sz w:val="24"/>
          <w:szCs w:val="24"/>
          <w:rtl w:val="0"/>
        </w:rPr>
        <w:t xml:space="preserve">.  [Online]. Available: https://www.gpo.gov/fdsys/pkg/CFR-2007-title45-vol1/pdf/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CFR-2007-title45-vol1.pdf [Date Accessed: April 1,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Federal Register National Archives and Records Administration. (October 1, 2007). </w:t>
      </w:r>
      <w:r w:rsidDel="00000000" w:rsidR="00000000" w:rsidRPr="00000000">
        <w:rPr>
          <w:rFonts w:ascii="Times New Roman" w:cs="Times New Roman" w:eastAsia="Times New Roman" w:hAnsi="Times New Roman"/>
          <w:i w:val="1"/>
          <w:sz w:val="24"/>
          <w:szCs w:val="24"/>
          <w:rtl w:val="0"/>
        </w:rPr>
        <w:t xml:space="preserve">45 CFR 162</w:t>
      </w:r>
      <w:r w:rsidDel="00000000" w:rsidR="00000000" w:rsidRPr="00000000">
        <w:rPr>
          <w:rFonts w:ascii="Times New Roman" w:cs="Times New Roman" w:eastAsia="Times New Roman" w:hAnsi="Times New Roman"/>
          <w:sz w:val="24"/>
          <w:szCs w:val="24"/>
          <w:rtl w:val="0"/>
        </w:rPr>
        <w:t xml:space="preserve">.  [Online]. Available: https://www.gpo.gov/fdsys/pkg/CFR-2007-title45-vol1/pdf/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CFR-2007-title45-vol1.pdf [Date Accessed: April 1,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Federal Register National Archives and Records Administration. (October 1, 2007). </w:t>
      </w:r>
      <w:r w:rsidDel="00000000" w:rsidR="00000000" w:rsidRPr="00000000">
        <w:rPr>
          <w:rFonts w:ascii="Times New Roman" w:cs="Times New Roman" w:eastAsia="Times New Roman" w:hAnsi="Times New Roman"/>
          <w:i w:val="1"/>
          <w:sz w:val="24"/>
          <w:szCs w:val="24"/>
          <w:rtl w:val="0"/>
        </w:rPr>
        <w:t xml:space="preserve">45 CFR 164</w:t>
      </w:r>
      <w:r w:rsidDel="00000000" w:rsidR="00000000" w:rsidRPr="00000000">
        <w:rPr>
          <w:rFonts w:ascii="Times New Roman" w:cs="Times New Roman" w:eastAsia="Times New Roman" w:hAnsi="Times New Roman"/>
          <w:sz w:val="24"/>
          <w:szCs w:val="24"/>
          <w:rtl w:val="0"/>
        </w:rPr>
        <w:t xml:space="preserve">.  [Online]. Available: https://www.gpo.gov/fdsys/pkg/CFR-2007-title45-vol1/pdf/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CFR-2007-title45-vol1.pdf [Date Accessed: April 1,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RFIDiom. (2016). </w:t>
      </w:r>
      <w:r w:rsidDel="00000000" w:rsidR="00000000" w:rsidRPr="00000000">
        <w:rPr>
          <w:rFonts w:ascii="Times New Roman" w:cs="Times New Roman" w:eastAsia="Times New Roman" w:hAnsi="Times New Roman"/>
          <w:i w:val="1"/>
          <w:sz w:val="24"/>
          <w:szCs w:val="24"/>
          <w:rtl w:val="0"/>
        </w:rPr>
        <w:t xml:space="preserve">What is RFID?</w:t>
      </w:r>
      <w:r w:rsidDel="00000000" w:rsidR="00000000" w:rsidRPr="00000000">
        <w:rPr>
          <w:rFonts w:ascii="Times New Roman" w:cs="Times New Roman" w:eastAsia="Times New Roman" w:hAnsi="Times New Roman"/>
          <w:sz w:val="24"/>
          <w:szCs w:val="24"/>
          <w:rtl w:val="0"/>
        </w:rPr>
        <w:t xml:space="preserve">. [Online]. Available: http://www.rfidiom.com/rfid-technology-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introduction/ [Date Accessed: April 8,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National Institute of Standards and Technology. (November 26, 2001). </w:t>
      </w:r>
      <w:r w:rsidDel="00000000" w:rsidR="00000000" w:rsidRPr="00000000">
        <w:rPr>
          <w:rFonts w:ascii="Times New Roman" w:cs="Times New Roman" w:eastAsia="Times New Roman" w:hAnsi="Times New Roman"/>
          <w:i w:val="1"/>
          <w:sz w:val="24"/>
          <w:szCs w:val="24"/>
          <w:rtl w:val="0"/>
        </w:rPr>
        <w:t xml:space="preserve">FIPS PUBS 197 Advanced Encryption Standard</w:t>
      </w:r>
      <w:r w:rsidDel="00000000" w:rsidR="00000000" w:rsidRPr="00000000">
        <w:rPr>
          <w:rFonts w:ascii="Times New Roman" w:cs="Times New Roman" w:eastAsia="Times New Roman" w:hAnsi="Times New Roman"/>
          <w:sz w:val="24"/>
          <w:szCs w:val="24"/>
          <w:rtl w:val="0"/>
        </w:rPr>
        <w:t xml:space="preserve">. [Online]. Available: http://csrc.nist.gov/publications/fips/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fips197/fips-197.pdf [Date Accessed: April 4,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International Organization of Standards. (2016). </w:t>
      </w:r>
      <w:r w:rsidDel="00000000" w:rsidR="00000000" w:rsidRPr="00000000">
        <w:rPr>
          <w:rFonts w:ascii="Times New Roman" w:cs="Times New Roman" w:eastAsia="Times New Roman" w:hAnsi="Times New Roman"/>
          <w:i w:val="1"/>
          <w:sz w:val="24"/>
          <w:szCs w:val="24"/>
          <w:highlight w:val="white"/>
          <w:rtl w:val="0"/>
        </w:rPr>
        <w:t xml:space="preserve">ISO/IEC 18000-63:2015</w:t>
      </w:r>
      <w:r w:rsidDel="00000000" w:rsidR="00000000" w:rsidRPr="00000000">
        <w:rPr>
          <w:rFonts w:ascii="Times New Roman" w:cs="Times New Roman" w:eastAsia="Times New Roman" w:hAnsi="Times New Roman"/>
          <w:sz w:val="24"/>
          <w:szCs w:val="24"/>
          <w:highlight w:val="white"/>
          <w:rtl w:val="0"/>
        </w:rPr>
        <w:t xml:space="preserve">. [Online]. Available: http://www.iso.org/iso/home/store/catalogue_ics/catalogue_detail_ics.htm?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csnumber=63675 [Date Accessed: March 30,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Underwriters Laboratory LLC. (2015). </w:t>
      </w:r>
      <w:r w:rsidDel="00000000" w:rsidR="00000000" w:rsidRPr="00000000">
        <w:rPr>
          <w:rFonts w:ascii="Times New Roman" w:cs="Times New Roman" w:eastAsia="Times New Roman" w:hAnsi="Times New Roman"/>
          <w:i w:val="1"/>
          <w:sz w:val="24"/>
          <w:szCs w:val="24"/>
          <w:rtl w:val="0"/>
        </w:rPr>
        <w:t xml:space="preserve">UL 60950-1</w:t>
      </w:r>
      <w:r w:rsidDel="00000000" w:rsidR="00000000" w:rsidRPr="00000000">
        <w:rPr>
          <w:rFonts w:ascii="Times New Roman" w:cs="Times New Roman" w:eastAsia="Times New Roman" w:hAnsi="Times New Roman"/>
          <w:sz w:val="24"/>
          <w:szCs w:val="24"/>
          <w:rtl w:val="0"/>
        </w:rPr>
        <w:t xml:space="preserve">. [Online]. Available: http://ulstandards.ul.com/standard/?id=60950-1_1 [Date Accessed: March 30,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46"/>
          <w:szCs w:val="46"/>
          <w:rtl w:val="0"/>
        </w:rPr>
        <w:t xml:space="preserve">2. </w:t>
        <w:tab/>
        <w:t xml:space="preserve">Overall Description</w:t>
      </w:r>
    </w:p>
    <w:p w:rsidR="00000000" w:rsidDel="00000000" w:rsidP="00000000" w:rsidRDefault="00000000" w:rsidRPr="00000000">
      <w:pPr>
        <w:pStyle w:val="Heading2"/>
        <w:keepNext w:val="0"/>
        <w:keepLines w:val="0"/>
        <w:spacing w:after="80" w:line="240" w:lineRule="auto"/>
        <w:contextualSpacing w:val="0"/>
      </w:pPr>
      <w:bookmarkStart w:colFirst="0" w:colLast="0" w:name="_f7njchdcwiw5" w:id="5"/>
      <w:bookmarkEnd w:id="5"/>
      <w:r w:rsidDel="00000000" w:rsidR="00000000" w:rsidRPr="00000000">
        <w:rPr>
          <w:rFonts w:ascii="Times New Roman" w:cs="Times New Roman" w:eastAsia="Times New Roman" w:hAnsi="Times New Roman"/>
          <w:b w:val="1"/>
          <w:sz w:val="34"/>
          <w:szCs w:val="34"/>
          <w:rtl w:val="0"/>
        </w:rPr>
        <w:t xml:space="preserve">2.1 </w:t>
        <w:tab/>
        <w:t xml:space="preserve">Product Perspective</w:t>
      </w: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TriageTag system is a new, standalone product, aimed at improving patient care for firefighters. Currently, when firefighters are injured during a </w:t>
      </w:r>
      <w:r w:rsidDel="00000000" w:rsidR="00000000" w:rsidRPr="00000000">
        <w:rPr>
          <w:rFonts w:ascii="Times New Roman" w:cs="Times New Roman" w:eastAsia="Times New Roman" w:hAnsi="Times New Roman"/>
          <w:sz w:val="24"/>
          <w:szCs w:val="24"/>
          <w:rtl w:val="0"/>
        </w:rPr>
        <w:t xml:space="preserve">mass casualty event</w:t>
      </w:r>
      <w:r w:rsidDel="00000000" w:rsidR="00000000" w:rsidRPr="00000000">
        <w:rPr>
          <w:rFonts w:ascii="Times New Roman" w:cs="Times New Roman" w:eastAsia="Times New Roman" w:hAnsi="Times New Roman"/>
          <w:sz w:val="24"/>
          <w:szCs w:val="24"/>
          <w:rtl w:val="0"/>
        </w:rPr>
        <w:t xml:space="preserve">, triage personnel must assess injuries as well as access medical information during the triage process. Currently the process of gaining relevant medical history requires verbal communication with the injured firefighter [1]. While effective, it still takes valuable time to obtain required information. The TriageTag system will allow medical personnel to quickly and securely access injured firefighter medical records to help assist their efforts.  </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rg5tsqh0xatu" w:id="6"/>
      <w:bookmarkEnd w:id="6"/>
      <w:r w:rsidDel="00000000" w:rsidR="00000000" w:rsidRPr="00000000">
        <w:rPr>
          <w:rFonts w:ascii="Times New Roman" w:cs="Times New Roman" w:eastAsia="Times New Roman" w:hAnsi="Times New Roman"/>
          <w:b w:val="1"/>
          <w:sz w:val="34"/>
          <w:szCs w:val="34"/>
          <w:rtl w:val="0"/>
        </w:rPr>
        <w:t xml:space="preserve">2.2 </w:t>
        <w:tab/>
        <w:t xml:space="preserve">Product Functions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TriageTag system will allow the triage personnel to retrieve medical information for firefighters within the TriageTag database regardless of the firefighter’s communicative state.</w:t>
      </w:r>
    </w:p>
    <w:p w:rsidR="00000000" w:rsidDel="00000000" w:rsidP="00000000" w:rsidRDefault="00000000" w:rsidRPr="00000000">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TriageTag system will allow the firefighters to add and modify new/existing personnel records to the TriageTag master database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4"/>
          <w:szCs w:val="34"/>
          <w:rtl w:val="0"/>
        </w:rPr>
        <w:t xml:space="preserve">2.3 </w:t>
        <w:tab/>
        <w:t xml:space="preserve">User Classes and Characteristics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system will have 2 classes of users. The first class of user is the firefighters. They will be using the system actively by updating their medical information in the TriageTag master database as needed and passively using the system by wearing TriageTag RFID tags. The other class of user will be the triage personnel using the TriageTag scanner and TriageTag mobile device. They will be using the system actively to scan firefighters’ TriageTag RFID tags and then accessing a local copy of the TriageTag master database to view medical information. The most important user class to satisfy will be triage personnel.</w:t>
      </w:r>
    </w:p>
    <w:p w:rsidR="00000000" w:rsidDel="00000000" w:rsidP="00000000" w:rsidRDefault="00000000" w:rsidRPr="00000000">
      <w:pPr>
        <w:pStyle w:val="Heading2"/>
        <w:keepNext w:val="0"/>
        <w:keepLines w:val="0"/>
        <w:spacing w:after="80" w:line="240" w:lineRule="auto"/>
        <w:contextualSpacing w:val="0"/>
      </w:pPr>
      <w:bookmarkStart w:colFirst="0" w:colLast="0" w:name="_h5gu3titozo" w:id="7"/>
      <w:bookmarkEnd w:id="7"/>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p3b6z8tfv0is" w:id="8"/>
      <w:bookmarkEnd w:id="8"/>
      <w:r w:rsidDel="00000000" w:rsidR="00000000" w:rsidRPr="00000000">
        <w:rPr>
          <w:rFonts w:ascii="Times New Roman" w:cs="Times New Roman" w:eastAsia="Times New Roman" w:hAnsi="Times New Roman"/>
          <w:b w:val="1"/>
          <w:sz w:val="34"/>
          <w:szCs w:val="34"/>
          <w:rtl w:val="0"/>
        </w:rPr>
        <w:t xml:space="preserve">2.4 </w:t>
        <w:tab/>
        <w:t xml:space="preserve">Operating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TriageTag system has two systems that will operate in different environments. The first system involves the RFID tag itself, which will be worn underneath firefighters’ fire protection gear and clothing on a necklace. </w:t>
      </w:r>
      <w:r w:rsidDel="00000000" w:rsidR="00000000" w:rsidRPr="00000000">
        <w:rPr>
          <w:rFonts w:ascii="Times New Roman" w:cs="Times New Roman" w:eastAsia="Times New Roman" w:hAnsi="Times New Roman"/>
          <w:sz w:val="24"/>
          <w:szCs w:val="24"/>
          <w:rtl w:val="0"/>
        </w:rPr>
        <w:t xml:space="preserve">These tags will be worn when </w:t>
      </w:r>
      <w:r w:rsidDel="00000000" w:rsidR="00000000" w:rsidRPr="00000000">
        <w:rPr>
          <w:rFonts w:ascii="Times New Roman" w:cs="Times New Roman" w:eastAsia="Times New Roman" w:hAnsi="Times New Roman"/>
          <w:sz w:val="24"/>
          <w:szCs w:val="24"/>
          <w:rtl w:val="0"/>
        </w:rPr>
        <w:t xml:space="preserve">firefighters are d</w:t>
      </w:r>
      <w:r w:rsidDel="00000000" w:rsidR="00000000" w:rsidRPr="00000000">
        <w:rPr>
          <w:rFonts w:ascii="Times New Roman" w:cs="Times New Roman" w:eastAsia="Times New Roman" w:hAnsi="Times New Roman"/>
          <w:sz w:val="24"/>
          <w:szCs w:val="24"/>
          <w:rtl w:val="0"/>
        </w:rPr>
        <w:t xml:space="preserve">eployed</w:t>
      </w:r>
      <w:r w:rsidDel="00000000" w:rsidR="00000000" w:rsidRPr="00000000">
        <w:rPr>
          <w:rFonts w:ascii="Times New Roman" w:cs="Times New Roman" w:eastAsia="Times New Roman" w:hAnsi="Times New Roman"/>
          <w:sz w:val="24"/>
          <w:szCs w:val="24"/>
          <w:rtl w:val="0"/>
        </w:rPr>
        <w:t xml:space="preserve"> to perform their duties</w:t>
      </w:r>
      <w:r w:rsidDel="00000000" w:rsidR="00000000" w:rsidRPr="00000000">
        <w:rPr>
          <w:rFonts w:ascii="Times New Roman" w:cs="Times New Roman" w:eastAsia="Times New Roman" w:hAnsi="Times New Roman"/>
          <w:sz w:val="24"/>
          <w:szCs w:val="24"/>
          <w:rtl w:val="0"/>
        </w:rPr>
        <w:t xml:space="preserve">. The tags will need to operate in environments that could potentially be in a state of </w:t>
      </w:r>
      <w:r w:rsidDel="00000000" w:rsidR="00000000" w:rsidRPr="00000000">
        <w:rPr>
          <w:rFonts w:ascii="Times New Roman" w:cs="Times New Roman" w:eastAsia="Times New Roman" w:hAnsi="Times New Roman"/>
          <w:sz w:val="24"/>
          <w:szCs w:val="24"/>
          <w:rtl w:val="0"/>
        </w:rPr>
        <w:t xml:space="preserve">high humidity, high temperature, or water saturat</w:t>
      </w:r>
      <w:r w:rsidDel="00000000" w:rsidR="00000000" w:rsidRPr="00000000">
        <w:rPr>
          <w:rFonts w:ascii="Times New Roman" w:cs="Times New Roman" w:eastAsia="Times New Roman" w:hAnsi="Times New Roman"/>
          <w:sz w:val="24"/>
          <w:szCs w:val="24"/>
          <w:rtl w:val="0"/>
        </w:rPr>
        <w:t xml:space="preserve">ion</w:t>
      </w:r>
      <w:r w:rsidDel="00000000" w:rsidR="00000000" w:rsidRPr="00000000">
        <w:rPr>
          <w:rFonts w:ascii="Times New Roman" w:cs="Times New Roman" w:eastAsia="Times New Roman" w:hAnsi="Times New Roman"/>
          <w:sz w:val="24"/>
          <w:szCs w:val="24"/>
          <w:rtl w:val="0"/>
        </w:rPr>
        <w:t xml:space="preserve">. The second system is the RFID scanner and mobile device that will be operated by triage personnel in the medical center. This environment will be </w:t>
      </w:r>
      <w:r w:rsidDel="00000000" w:rsidR="00000000" w:rsidRPr="00000000">
        <w:rPr>
          <w:rFonts w:ascii="Times New Roman" w:cs="Times New Roman" w:eastAsia="Times New Roman" w:hAnsi="Times New Roman"/>
          <w:sz w:val="24"/>
          <w:szCs w:val="24"/>
          <w:rtl w:val="0"/>
        </w:rPr>
        <w:t xml:space="preserve">in a dry, covered area with little to no environmental factors affecting the RFID scanner and mobile device.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4"/>
          <w:szCs w:val="34"/>
          <w:rtl w:val="0"/>
        </w:rPr>
        <w:t xml:space="preserve">2.5 </w:t>
        <w:tab/>
        <w:t xml:space="preserve">Design and Implementation Constraints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Firefighters wearing the RFID tags will experience extreme temperatures and water saturated areas. The tag must also be of a small enough size to fit and be affixed to a firefighter in a secure manner in their personal protective equipment. The size of a fire department varies depending on population and need, but New York City has one of the largest fire departments in the U.S. </w:t>
      </w:r>
      <w:r w:rsidDel="00000000" w:rsidR="00000000" w:rsidRPr="00000000">
        <w:rPr>
          <w:rFonts w:ascii="Times New Roman" w:cs="Times New Roman" w:eastAsia="Times New Roman" w:hAnsi="Times New Roman"/>
          <w:sz w:val="24"/>
          <w:szCs w:val="24"/>
          <w:rtl w:val="0"/>
        </w:rPr>
        <w:t xml:space="preserve">According to a 2014 vital statistics report their are 10,728 fire personnel distributed over 218 firehouses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average there are 50 fire fighters stationed at a firehouse of a large department making this a reasonable minimum for our database to manage.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2.5.1  Design Constraints</w:t>
      </w:r>
      <w:r w:rsidDel="00000000" w:rsidR="00000000" w:rsidRPr="00000000">
        <w:rPr>
          <w:rtl w:val="0"/>
        </w:rPr>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2.5.1.010: </w:t>
      </w:r>
      <w:r w:rsidDel="00000000" w:rsidR="00000000" w:rsidRPr="00000000">
        <w:rPr>
          <w:rFonts w:ascii="Times New Roman" w:cs="Times New Roman" w:eastAsia="Times New Roman" w:hAnsi="Times New Roman"/>
          <w:sz w:val="24"/>
          <w:szCs w:val="24"/>
          <w:highlight w:val="white"/>
          <w:rtl w:val="0"/>
        </w:rPr>
        <w:t xml:space="preserve">RFID tag will maintain full functionality in temperatures ranging from -20ºF to 180ºF [3].</w:t>
      </w:r>
    </w:p>
    <w:p w:rsidR="00000000" w:rsidDel="00000000" w:rsidP="00000000" w:rsidRDefault="00000000" w:rsidRPr="00000000">
      <w:pPr>
        <w:keepNext w:val="0"/>
        <w:keepLines w:val="0"/>
        <w:widowControl w:val="1"/>
        <w:spacing w:after="0" w:before="0" w:line="240" w:lineRule="auto"/>
        <w:ind w:left="1080" w:right="0" w:hanging="1080"/>
        <w:contextualSpacing w:val="0"/>
        <w:jc w:val="left"/>
      </w:pPr>
      <w:r w:rsidDel="00000000" w:rsidR="00000000" w:rsidRPr="00000000">
        <w:rPr>
          <w:rFonts w:ascii="Times New Roman" w:cs="Times New Roman" w:eastAsia="Times New Roman" w:hAnsi="Times New Roman"/>
          <w:sz w:val="24"/>
          <w:szCs w:val="24"/>
          <w:rtl w:val="0"/>
        </w:rPr>
        <w:t xml:space="preserve">2.5.1.020: </w:t>
      </w:r>
      <w:r w:rsidDel="00000000" w:rsidR="00000000" w:rsidRPr="00000000">
        <w:rPr>
          <w:rFonts w:ascii="Times New Roman" w:cs="Times New Roman" w:eastAsia="Times New Roman" w:hAnsi="Times New Roman"/>
          <w:sz w:val="24"/>
          <w:szCs w:val="24"/>
          <w:highlight w:val="white"/>
          <w:rtl w:val="0"/>
        </w:rPr>
        <w:t xml:space="preserve">RFID tag will have an Ingress Protection Rating (IP) of 55 [4]. </w:t>
      </w:r>
      <w:r w:rsidDel="00000000" w:rsidR="00000000" w:rsidRPr="00000000">
        <w:rPr>
          <w:rtl w:val="0"/>
        </w:rPr>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2.5.1.030: </w:t>
      </w:r>
      <w:r w:rsidDel="00000000" w:rsidR="00000000" w:rsidRPr="00000000">
        <w:rPr>
          <w:rFonts w:ascii="Times New Roman" w:cs="Times New Roman" w:eastAsia="Times New Roman" w:hAnsi="Times New Roman"/>
          <w:sz w:val="24"/>
          <w:szCs w:val="24"/>
          <w:highlight w:val="white"/>
          <w:rtl w:val="0"/>
        </w:rPr>
        <w:t xml:space="preserve">RFID tag will be passively-energized by RFID scanner.  </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2.5.1.040: </w:t>
      </w:r>
      <w:r w:rsidDel="00000000" w:rsidR="00000000" w:rsidRPr="00000000">
        <w:rPr>
          <w:rFonts w:ascii="Times New Roman" w:cs="Times New Roman" w:eastAsia="Times New Roman" w:hAnsi="Times New Roman"/>
          <w:sz w:val="24"/>
          <w:szCs w:val="24"/>
          <w:highlight w:val="white"/>
          <w:rtl w:val="0"/>
        </w:rPr>
        <w:t xml:space="preserve">RFID tag will be maximum of 5 centimeters long, 5 centimeters wide, and 2 centimeters thick.</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2.5.1.050: </w:t>
      </w:r>
      <w:r w:rsidDel="00000000" w:rsidR="00000000" w:rsidRPr="00000000">
        <w:rPr>
          <w:rFonts w:ascii="Times New Roman" w:cs="Times New Roman" w:eastAsia="Times New Roman" w:hAnsi="Times New Roman"/>
          <w:sz w:val="24"/>
          <w:szCs w:val="24"/>
          <w:highlight w:val="white"/>
          <w:rtl w:val="0"/>
        </w:rPr>
        <w:t xml:space="preserve">The database will be able to manage at least 50 firefighters.</w:t>
      </w:r>
    </w:p>
    <w:p w:rsidR="00000000" w:rsidDel="00000000" w:rsidP="00000000" w:rsidRDefault="00000000" w:rsidRPr="00000000">
      <w:pPr>
        <w:spacing w:line="240" w:lineRule="auto"/>
        <w:ind w:left="990" w:hanging="990"/>
        <w:contextualSpacing w:val="0"/>
      </w:pPr>
      <w:r w:rsidDel="00000000" w:rsidR="00000000" w:rsidRPr="00000000">
        <w:rPr>
          <w:rtl w:val="0"/>
        </w:rPr>
      </w:r>
    </w:p>
    <w:p w:rsidR="00000000" w:rsidDel="00000000" w:rsidP="00000000" w:rsidRDefault="00000000" w:rsidRPr="00000000">
      <w:pPr>
        <w:spacing w:line="240" w:lineRule="auto"/>
        <w:ind w:left="990" w:hanging="990"/>
        <w:contextualSpacing w:val="0"/>
      </w:pPr>
      <w:r w:rsidDel="00000000" w:rsidR="00000000" w:rsidRPr="00000000">
        <w:rPr>
          <w:rFonts w:ascii="Times New Roman" w:cs="Times New Roman" w:eastAsia="Times New Roman" w:hAnsi="Times New Roman"/>
          <w:b w:val="1"/>
          <w:i w:val="1"/>
          <w:sz w:val="24"/>
          <w:szCs w:val="24"/>
          <w:rtl w:val="0"/>
        </w:rPr>
        <w:t xml:space="preserve">2.5.2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Implementation Constraints</w:t>
      </w:r>
      <w:r w:rsidDel="00000000" w:rsidR="00000000" w:rsidRPr="00000000">
        <w:rPr>
          <w:rtl w:val="0"/>
        </w:rPr>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2.5.2.010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All aspects of the system will conform to the Health Insurance Portability and  Accountability Act (HIPAA) Security Rule 45 C.F.R. §§ 160, 162, and 164 </w:t>
      </w:r>
      <w:r w:rsidDel="00000000" w:rsidR="00000000" w:rsidRPr="00000000">
        <w:rPr>
          <w:rFonts w:ascii="Times New Roman" w:cs="Times New Roman" w:eastAsia="Times New Roman" w:hAnsi="Times New Roman"/>
          <w:sz w:val="24"/>
          <w:szCs w:val="24"/>
          <w:rtl w:val="0"/>
        </w:rPr>
        <w:t xml:space="preserve">[5] [6] [7]</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2.5.2.020: </w:t>
      </w:r>
      <w:r w:rsidDel="00000000" w:rsidR="00000000" w:rsidRPr="00000000">
        <w:rPr>
          <w:rFonts w:ascii="Times New Roman" w:cs="Times New Roman" w:eastAsia="Times New Roman" w:hAnsi="Times New Roman"/>
          <w:sz w:val="24"/>
          <w:szCs w:val="24"/>
          <w:highlight w:val="white"/>
          <w:rtl w:val="0"/>
        </w:rPr>
        <w:t xml:space="preserve">The RFID tag and scanner will conform to all</w:t>
      </w:r>
      <w:r w:rsidDel="00000000" w:rsidR="00000000" w:rsidRPr="00000000">
        <w:rPr>
          <w:rFonts w:ascii="Times New Roman" w:cs="Times New Roman" w:eastAsia="Times New Roman" w:hAnsi="Times New Roman"/>
          <w:sz w:val="24"/>
          <w:szCs w:val="24"/>
          <w:highlight w:val="white"/>
          <w:rtl w:val="0"/>
        </w:rPr>
        <w:t xml:space="preserve"> Federal Communications Commission (FCC) radio spectrum allocation regulations for RFID devices [8]</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2.5.2.030: The TriageTag application will be deployable on an </w:t>
      </w:r>
      <w:r w:rsidDel="00000000" w:rsidR="00000000" w:rsidRPr="00000000">
        <w:rPr>
          <w:rFonts w:ascii="Times New Roman" w:cs="Times New Roman" w:eastAsia="Times New Roman" w:hAnsi="Times New Roman"/>
          <w:sz w:val="24"/>
          <w:szCs w:val="24"/>
          <w:u w:val="single"/>
          <w:rtl w:val="0"/>
        </w:rPr>
        <w:t xml:space="preserve">open source operating system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2.5.2.040: </w:t>
      </w:r>
      <w:r w:rsidDel="00000000" w:rsidR="00000000" w:rsidRPr="00000000">
        <w:rPr>
          <w:rFonts w:ascii="Times New Roman" w:cs="Times New Roman" w:eastAsia="Times New Roman" w:hAnsi="Times New Roman"/>
          <w:sz w:val="24"/>
          <w:szCs w:val="24"/>
          <w:highlight w:val="white"/>
          <w:rtl w:val="0"/>
        </w:rPr>
        <w:t xml:space="preserve">The TriageTag system will employ commercial off the shelf components (COTS).</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2.5.2.050: </w:t>
      </w:r>
      <w:r w:rsidDel="00000000" w:rsidR="00000000" w:rsidRPr="00000000">
        <w:rPr>
          <w:rFonts w:ascii="Times New Roman" w:cs="Times New Roman" w:eastAsia="Times New Roman" w:hAnsi="Times New Roman"/>
          <w:sz w:val="24"/>
          <w:szCs w:val="24"/>
          <w:highlight w:val="white"/>
          <w:rtl w:val="0"/>
        </w:rPr>
        <w:t xml:space="preserve">All medical records will be encrypted according to the Advanced Encrytpion Standard (</w:t>
      </w:r>
      <w:r w:rsidDel="00000000" w:rsidR="00000000" w:rsidRPr="00000000">
        <w:rPr>
          <w:rFonts w:ascii="Times New Roman" w:cs="Times New Roman" w:eastAsia="Times New Roman" w:hAnsi="Times New Roman"/>
          <w:sz w:val="24"/>
          <w:szCs w:val="24"/>
          <w:highlight w:val="white"/>
          <w:rtl w:val="0"/>
        </w:rPr>
        <w:t xml:space="preserve">AES)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_somrd8lrurvk" w:id="9"/>
      <w:bookmarkEnd w:id="9"/>
      <w:r w:rsidDel="00000000" w:rsidR="00000000" w:rsidRPr="00000000">
        <w:rPr>
          <w:rFonts w:ascii="Times New Roman" w:cs="Times New Roman" w:eastAsia="Times New Roman" w:hAnsi="Times New Roman"/>
          <w:b w:val="1"/>
          <w:sz w:val="34"/>
          <w:szCs w:val="34"/>
          <w:rtl w:val="0"/>
        </w:rPr>
        <w:t xml:space="preserve">2.6 </w:t>
        <w:tab/>
        <w:t xml:space="preserve">User Documentation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will be no custom user documentation provided with this system. However, the documentation that accompanies the system’s COTS components will be provided with the system. </w:t>
      </w:r>
    </w:p>
    <w:p w:rsidR="00000000" w:rsidDel="00000000" w:rsidP="00000000" w:rsidRDefault="00000000" w:rsidRPr="00000000">
      <w:pPr>
        <w:pStyle w:val="Heading2"/>
        <w:keepNext w:val="0"/>
        <w:keepLines w:val="0"/>
        <w:spacing w:after="80" w:line="240" w:lineRule="auto"/>
        <w:contextualSpacing w:val="0"/>
      </w:pPr>
      <w:bookmarkStart w:colFirst="0" w:colLast="0" w:name="_vwc2chr9v2a3" w:id="10"/>
      <w:bookmarkEnd w:id="10"/>
      <w:r w:rsidDel="00000000" w:rsidR="00000000" w:rsidRPr="00000000">
        <w:rPr>
          <w:rFonts w:ascii="Times New Roman" w:cs="Times New Roman" w:eastAsia="Times New Roman" w:hAnsi="Times New Roman"/>
          <w:b w:val="1"/>
          <w:sz w:val="34"/>
          <w:szCs w:val="34"/>
          <w:rtl w:val="0"/>
        </w:rPr>
        <w:t xml:space="preserve">2.7 </w:t>
        <w:tab/>
        <w:t xml:space="preserve">Assumptions and Dependencies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COTS components used in the TriageTag System are constructed according to established safety standards.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master database will be stored on a server provided by the firehouse.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provided by the firehouse will have a wireless ethernet card.</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provided by the firehouse will meet the software specifications discussed in section 2.4.</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firehouse will provide the following peripheral devices: a monitor, keyboard, and mouse.</w:t>
      </w:r>
    </w:p>
    <w:p w:rsidR="00000000" w:rsidDel="00000000" w:rsidP="00000000" w:rsidRDefault="00000000" w:rsidRPr="00000000">
      <w:pPr>
        <w:pStyle w:val="Heading1"/>
        <w:keepNext w:val="0"/>
        <w:keepLines w:val="0"/>
        <w:spacing w:before="480" w:line="240" w:lineRule="auto"/>
        <w:contextualSpacing w:val="0"/>
      </w:pPr>
      <w:bookmarkStart w:colFirst="0" w:colLast="0" w:name="_p64f1xuj7o07" w:id="11"/>
      <w:bookmarkEnd w:id="11"/>
      <w:r w:rsidDel="00000000" w:rsidR="00000000" w:rsidRPr="00000000">
        <w:rPr>
          <w:rFonts w:ascii="Times New Roman" w:cs="Times New Roman" w:eastAsia="Times New Roman" w:hAnsi="Times New Roman"/>
          <w:b w:val="1"/>
          <w:sz w:val="46"/>
          <w:szCs w:val="46"/>
          <w:rtl w:val="0"/>
        </w:rPr>
        <w:t xml:space="preserve">3. </w:t>
        <w:tab/>
        <w:t xml:space="preserve">External Interface Requirements</w:t>
      </w:r>
    </w:p>
    <w:p w:rsidR="00000000" w:rsidDel="00000000" w:rsidP="00000000" w:rsidRDefault="00000000" w:rsidRPr="00000000">
      <w:pPr>
        <w:pStyle w:val="Heading2"/>
        <w:keepNext w:val="0"/>
        <w:keepLines w:val="0"/>
        <w:spacing w:after="80" w:line="240" w:lineRule="auto"/>
        <w:contextualSpacing w:val="0"/>
      </w:pPr>
      <w:bookmarkStart w:colFirst="0" w:colLast="0" w:name="_esike1frflkn" w:id="12"/>
      <w:bookmarkEnd w:id="12"/>
      <w:r w:rsidDel="00000000" w:rsidR="00000000" w:rsidRPr="00000000">
        <w:rPr>
          <w:rFonts w:ascii="Times New Roman" w:cs="Times New Roman" w:eastAsia="Times New Roman" w:hAnsi="Times New Roman"/>
          <w:b w:val="1"/>
          <w:sz w:val="34"/>
          <w:szCs w:val="34"/>
          <w:rtl w:val="0"/>
        </w:rPr>
        <w:t xml:space="preserve">3.1 </w:t>
        <w:tab/>
        <w:t xml:space="preserve">User Interfaces</w:t>
      </w:r>
      <w:r w:rsidDel="00000000" w:rsidR="00000000" w:rsidRPr="00000000">
        <w:rPr>
          <w:rtl w:val="0"/>
        </w:rPr>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rtl w:val="0"/>
        </w:rPr>
        <w:t xml:space="preserve">3.1.1.010: </w:t>
      </w:r>
      <w:r w:rsidDel="00000000" w:rsidR="00000000" w:rsidRPr="00000000">
        <w:rPr>
          <w:rFonts w:ascii="Times New Roman" w:cs="Times New Roman" w:eastAsia="Times New Roman" w:hAnsi="Times New Roman"/>
          <w:sz w:val="24"/>
          <w:szCs w:val="24"/>
          <w:highlight w:val="white"/>
          <w:rtl w:val="0"/>
        </w:rPr>
        <w:t xml:space="preserve">The TriageTag mobile device shall display a graphical user interface (GUI).</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highlight w:val="white"/>
          <w:rtl w:val="0"/>
        </w:rPr>
        <w:t xml:space="preserve">3.1.1.020: The TriaeTag mobile device shall allow authorized medical personnel to retrieve medical information.</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highlight w:val="white"/>
          <w:rtl w:val="0"/>
        </w:rPr>
        <w:t xml:space="preserve">3.1.1.050: The user interface shall allow the user to update information for firefighters already within the TriageTag system.</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highlight w:val="white"/>
          <w:rtl w:val="0"/>
        </w:rPr>
        <w:t xml:space="preserve">3.1.1.060: The user interface shall allow the triage personnel to retrieve medical records from the local database.</w:t>
      </w:r>
    </w:p>
    <w:p w:rsidR="00000000" w:rsidDel="00000000" w:rsidP="00000000" w:rsidRDefault="00000000" w:rsidRPr="00000000">
      <w:pPr>
        <w:spacing w:line="240" w:lineRule="auto"/>
        <w:ind w:left="1080" w:hanging="1080"/>
        <w:contextualSpacing w:val="0"/>
      </w:pPr>
      <w:r w:rsidDel="00000000" w:rsidR="00000000" w:rsidRPr="00000000">
        <w:rPr>
          <w:rFonts w:ascii="Times New Roman" w:cs="Times New Roman" w:eastAsia="Times New Roman" w:hAnsi="Times New Roman"/>
          <w:sz w:val="24"/>
          <w:szCs w:val="24"/>
          <w:highlight w:val="white"/>
          <w:rtl w:val="0"/>
        </w:rPr>
        <w:t xml:space="preserve">3.1.1.070: </w:t>
      </w:r>
      <w:r w:rsidDel="00000000" w:rsidR="00000000" w:rsidRPr="00000000">
        <w:rPr>
          <w:rFonts w:ascii="Times New Roman" w:cs="Times New Roman" w:eastAsia="Times New Roman" w:hAnsi="Times New Roman"/>
          <w:sz w:val="24"/>
          <w:szCs w:val="24"/>
          <w:highlight w:val="white"/>
          <w:rtl w:val="0"/>
        </w:rPr>
        <w:t xml:space="preserve">The user interface shall allow a user access to features corresponding to their priviledge level.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Note: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Not all users will be able to perform or access all the functionality within the TriageTag application. The extent in which the user can access features will depend on their privileged status within the system, which will be stored within the TriageTag </w:t>
      </w:r>
      <w:r w:rsidDel="00000000" w:rsidR="00000000" w:rsidRPr="00000000">
        <w:rPr>
          <w:rFonts w:ascii="Times New Roman" w:cs="Times New Roman" w:eastAsia="Times New Roman" w:hAnsi="Times New Roman"/>
          <w:sz w:val="24"/>
          <w:szCs w:val="24"/>
          <w:highlight w:val="white"/>
          <w:rtl w:val="0"/>
        </w:rPr>
        <w:t xml:space="preserve">local and master</w:t>
      </w:r>
      <w:r w:rsidDel="00000000" w:rsidR="00000000" w:rsidRPr="00000000">
        <w:rPr>
          <w:rFonts w:ascii="Times New Roman" w:cs="Times New Roman" w:eastAsia="Times New Roman" w:hAnsi="Times New Roman"/>
          <w:sz w:val="24"/>
          <w:szCs w:val="24"/>
          <w:highlight w:val="white"/>
          <w:rtl w:val="0"/>
        </w:rPr>
        <w:t xml:space="preserve"> databases.</w:t>
      </w:r>
    </w:p>
    <w:p w:rsidR="00000000" w:rsidDel="00000000" w:rsidP="00000000" w:rsidRDefault="00000000" w:rsidRPr="00000000">
      <w:pPr>
        <w:pStyle w:val="Heading2"/>
        <w:keepNext w:val="0"/>
        <w:keepLines w:val="0"/>
        <w:spacing w:after="80" w:line="240" w:lineRule="auto"/>
        <w:contextualSpacing w:val="0"/>
      </w:pPr>
      <w:bookmarkStart w:colFirst="0" w:colLast="0" w:name="_io92fbw39lie" w:id="13"/>
      <w:bookmarkEnd w:id="13"/>
      <w:r w:rsidDel="00000000" w:rsidR="00000000" w:rsidRPr="00000000">
        <w:rPr>
          <w:rFonts w:ascii="Times New Roman" w:cs="Times New Roman" w:eastAsia="Times New Roman" w:hAnsi="Times New Roman"/>
          <w:b w:val="1"/>
          <w:sz w:val="34"/>
          <w:szCs w:val="34"/>
          <w:rtl w:val="0"/>
        </w:rPr>
        <w:t xml:space="preserve">3.2 </w:t>
        <w:tab/>
        <w:t xml:space="preserve">Hardware Interfaces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are no hardware interfaces.</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_25vp3cvsie23" w:id="14"/>
      <w:bookmarkEnd w:id="14"/>
      <w:r w:rsidDel="00000000" w:rsidR="00000000" w:rsidRPr="00000000">
        <w:rPr>
          <w:rFonts w:ascii="Times New Roman" w:cs="Times New Roman" w:eastAsia="Times New Roman" w:hAnsi="Times New Roman"/>
          <w:b w:val="1"/>
          <w:sz w:val="34"/>
          <w:szCs w:val="34"/>
          <w:rtl w:val="0"/>
        </w:rPr>
        <w:t xml:space="preserve">3.3 </w:t>
        <w:tab/>
        <w:t xml:space="preserve">Software Interfaces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3.3.1.010: The user interface shall allow the operator to initiate the synchronization process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between the local database and master database.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4"/>
          <w:szCs w:val="34"/>
          <w:rtl w:val="0"/>
        </w:rPr>
        <w:t xml:space="preserve">3.4 </w:t>
        <w:tab/>
        <w:t xml:space="preserve">Communications Interfaces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ff0000"/>
          <w:sz w:val="12"/>
          <w:szCs w:val="12"/>
          <w:rtl w:val="0"/>
        </w:rPr>
        <w:br w:type="textWrapping"/>
      </w:r>
      <w:r w:rsidDel="00000000" w:rsidR="00000000" w:rsidRPr="00000000">
        <w:rPr>
          <w:rFonts w:ascii="Times New Roman" w:cs="Times New Roman" w:eastAsia="Times New Roman" w:hAnsi="Times New Roman"/>
          <w:sz w:val="24"/>
          <w:szCs w:val="24"/>
          <w:rtl w:val="0"/>
        </w:rPr>
        <w:t xml:space="preserve">3.4.1.010: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rtl w:val="0"/>
        </w:rPr>
        <w:t xml:space="preserve">TriageTag</w:t>
      </w:r>
      <w:r w:rsidDel="00000000" w:rsidR="00000000" w:rsidRPr="00000000">
        <w:rPr>
          <w:rFonts w:ascii="Times New Roman" w:cs="Times New Roman" w:eastAsia="Times New Roman" w:hAnsi="Times New Roman"/>
          <w:sz w:val="24"/>
          <w:szCs w:val="24"/>
          <w:highlight w:val="white"/>
          <w:rtl w:val="0"/>
        </w:rPr>
        <w:t xml:space="preserve"> RFID system shall conform 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ISO/IEC 18000-63:2015</w:t>
      </w:r>
      <w:r w:rsidDel="00000000" w:rsidR="00000000" w:rsidRPr="00000000">
        <w:rPr>
          <w:rFonts w:ascii="Times New Roman" w:cs="Times New Roman" w:eastAsia="Times New Roman" w:hAnsi="Times New Roman"/>
          <w:color w:val="222222"/>
          <w:sz w:val="24"/>
          <w:szCs w:val="24"/>
          <w:highlight w:val="white"/>
          <w:rtl w:val="0"/>
        </w:rPr>
        <w:t xml:space="preserve"> [9].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3.4.1.020: The TriageTag scanner shall communicate with the TriageTag mobile device.</w:t>
      </w:r>
    </w:p>
    <w:p w:rsidR="00000000" w:rsidDel="00000000" w:rsidP="00000000" w:rsidRDefault="00000000" w:rsidRPr="00000000">
      <w:pPr>
        <w:spacing w:line="240" w:lineRule="auto"/>
        <w:ind w:left="990" w:hanging="990"/>
        <w:contextualSpacing w:val="0"/>
      </w:pPr>
      <w:r w:rsidDel="00000000" w:rsidR="00000000" w:rsidRPr="00000000">
        <w:rPr>
          <w:rFonts w:ascii="Times New Roman" w:cs="Times New Roman" w:eastAsia="Times New Roman" w:hAnsi="Times New Roman"/>
          <w:sz w:val="24"/>
          <w:szCs w:val="24"/>
          <w:highlight w:val="white"/>
          <w:rtl w:val="0"/>
        </w:rPr>
        <w:t xml:space="preserve">3.4.1.030: The TriageTag scanner shall transmit energy wirelessly to the TriageTag RFID tags using passive RFID technology.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3.4.1.040: The master database shall synchronize information with local databases wirelessly.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3.4.1.050: The TriageTag mobile device shall be </w:t>
      </w:r>
      <w:r w:rsidDel="00000000" w:rsidR="00000000" w:rsidRPr="00000000">
        <w:rPr>
          <w:rFonts w:ascii="Times New Roman" w:cs="Times New Roman" w:eastAsia="Times New Roman" w:hAnsi="Times New Roman"/>
          <w:sz w:val="24"/>
          <w:szCs w:val="24"/>
          <w:highlight w:val="white"/>
          <w:rtl w:val="0"/>
        </w:rPr>
        <w:t xml:space="preserve">electronically </w:t>
      </w:r>
      <w:r w:rsidDel="00000000" w:rsidR="00000000" w:rsidRPr="00000000">
        <w:rPr>
          <w:rFonts w:ascii="Times New Roman" w:cs="Times New Roman" w:eastAsia="Times New Roman" w:hAnsi="Times New Roman"/>
          <w:sz w:val="24"/>
          <w:szCs w:val="24"/>
          <w:highlight w:val="white"/>
          <w:u w:val="single"/>
          <w:rtl w:val="0"/>
        </w:rPr>
        <w:t xml:space="preserve">compatible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 the TriageTag scanner.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46"/>
          <w:szCs w:val="46"/>
          <w:rtl w:val="0"/>
        </w:rPr>
        <w:t xml:space="preserve">4. </w:t>
        <w:tab/>
        <w:t xml:space="preserve">System Features</w:t>
      </w:r>
    </w:p>
    <w:p w:rsidR="00000000" w:rsidDel="00000000" w:rsidP="00000000" w:rsidRDefault="00000000" w:rsidRPr="00000000">
      <w:pPr>
        <w:pStyle w:val="Heading2"/>
        <w:keepNext w:val="0"/>
        <w:keepLines w:val="0"/>
        <w:spacing w:after="80" w:line="240" w:lineRule="auto"/>
        <w:contextualSpacing w:val="0"/>
      </w:pPr>
      <w:bookmarkStart w:colFirst="0" w:colLast="0" w:name="_acl1m25d7dfs" w:id="15"/>
      <w:bookmarkEnd w:id="15"/>
      <w:r w:rsidDel="00000000" w:rsidR="00000000" w:rsidRPr="00000000">
        <w:rPr>
          <w:rFonts w:ascii="Times New Roman" w:cs="Times New Roman" w:eastAsia="Times New Roman" w:hAnsi="Times New Roman"/>
          <w:b w:val="1"/>
          <w:sz w:val="34"/>
          <w:szCs w:val="34"/>
          <w:rtl w:val="0"/>
        </w:rPr>
        <w:t xml:space="preserve">4.1 </w:t>
        <w:tab/>
        <w:t xml:space="preserve">Unique Identification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4.1.1  </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b w:val="1"/>
          <w:i w:val="1"/>
          <w:sz w:val="24"/>
          <w:szCs w:val="24"/>
          <w:rtl w:val="0"/>
        </w:rPr>
        <w:t xml:space="preserve">Description and Priority</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Each firefighter will be equipped with a TriageTag RFID tag. Each TriageTag RFID tag will emit a unique signal that will allow the firefighter to be identified by triage personnel using the TriageTag system. This is a high priority of the TriageTag system.</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4.1.2</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Unique Identification Input Use Case</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TriageTag RFID tag is unique to the system.</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firefighter is issued a single TriageTag RFID tag.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4.1.3  </w:t>
        <w:tab/>
        <w:t xml:space="preserve">Functional Requirements</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4.1.3.010: TriageTag </w:t>
      </w:r>
      <w:r w:rsidDel="00000000" w:rsidR="00000000" w:rsidRPr="00000000">
        <w:rPr>
          <w:rFonts w:ascii="Times New Roman" w:cs="Times New Roman" w:eastAsia="Times New Roman" w:hAnsi="Times New Roman"/>
          <w:sz w:val="24"/>
          <w:szCs w:val="24"/>
          <w:highlight w:val="white"/>
          <w:rtl w:val="0"/>
        </w:rPr>
        <w:t xml:space="preserve">RFID tags shall transmit an identification signal unique to the TriageTag system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4.1.3.020: </w:t>
      </w:r>
      <w:r w:rsidDel="00000000" w:rsidR="00000000" w:rsidRPr="00000000">
        <w:rPr>
          <w:rFonts w:ascii="Times New Roman" w:cs="Times New Roman" w:eastAsia="Times New Roman" w:hAnsi="Times New Roman"/>
          <w:sz w:val="24"/>
          <w:szCs w:val="24"/>
          <w:highlight w:val="white"/>
          <w:rtl w:val="0"/>
        </w:rPr>
        <w:t xml:space="preserve">TriageTag system shall include at leas</w:t>
      </w:r>
      <w:r w:rsidDel="00000000" w:rsidR="00000000" w:rsidRPr="00000000">
        <w:rPr>
          <w:rFonts w:ascii="Times New Roman" w:cs="Times New Roman" w:eastAsia="Times New Roman" w:hAnsi="Times New Roman"/>
          <w:sz w:val="24"/>
          <w:szCs w:val="24"/>
          <w:highlight w:val="white"/>
          <w:rtl w:val="0"/>
        </w:rPr>
        <w:t xml:space="preserve">t 1 passive RFID ta</w:t>
      </w:r>
      <w:r w:rsidDel="00000000" w:rsidR="00000000" w:rsidRPr="00000000">
        <w:rPr>
          <w:rFonts w:ascii="Times New Roman" w:cs="Times New Roman" w:eastAsia="Times New Roman" w:hAnsi="Times New Roman"/>
          <w:sz w:val="24"/>
          <w:szCs w:val="24"/>
          <w:highlight w:val="white"/>
          <w:rtl w:val="0"/>
        </w:rPr>
        <w:t xml:space="preserve">g.</w:t>
      </w:r>
    </w:p>
    <w:p w:rsidR="00000000" w:rsidDel="00000000" w:rsidP="00000000" w:rsidRDefault="00000000" w:rsidRPr="00000000">
      <w:pPr>
        <w:pStyle w:val="Heading2"/>
        <w:keepNext w:val="0"/>
        <w:keepLines w:val="0"/>
        <w:spacing w:after="80" w:line="240" w:lineRule="auto"/>
        <w:contextualSpacing w:val="0"/>
      </w:pPr>
      <w:bookmarkStart w:colFirst="0" w:colLast="0" w:name="_zdp2el7hqbiw" w:id="16"/>
      <w:bookmarkEnd w:id="16"/>
      <w:r w:rsidDel="00000000" w:rsidR="00000000" w:rsidRPr="00000000">
        <w:rPr>
          <w:rFonts w:ascii="Times New Roman" w:cs="Times New Roman" w:eastAsia="Times New Roman" w:hAnsi="Times New Roman"/>
          <w:b w:val="1"/>
          <w:sz w:val="34"/>
          <w:szCs w:val="34"/>
          <w:rtl w:val="0"/>
        </w:rPr>
        <w:t xml:space="preserve">4.2 </w:t>
        <w:tab/>
        <w:t xml:space="preserve">Medical Record Input and Modification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b w:val="1"/>
          <w:i w:val="1"/>
          <w:sz w:val="24"/>
          <w:szCs w:val="24"/>
          <w:rtl w:val="0"/>
        </w:rPr>
        <w:t xml:space="preserve">Description and Priority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TriageTag system allows firefighters and triage personnel to enter and modify personal information pertaining to new or existing firefighters within the TriageTag master database.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4.2.2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Record/Modification Use Case</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firefighter is a new user then they will be assigned a TriageTag RFID tag with a unique identification number and username/password.</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firefighter will login to the TriageTag application using their unique username and password.</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firefighter can input new or modify existing personal information within the TriageTag master database.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4.2.3  Functional Requirements</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4.2.3.010: </w:t>
      </w:r>
      <w:r w:rsidDel="00000000" w:rsidR="00000000" w:rsidRPr="00000000">
        <w:rPr>
          <w:rFonts w:ascii="Times New Roman" w:cs="Times New Roman" w:eastAsia="Times New Roman" w:hAnsi="Times New Roman"/>
          <w:sz w:val="24"/>
          <w:szCs w:val="24"/>
          <w:highlight w:val="white"/>
          <w:rtl w:val="0"/>
        </w:rPr>
        <w:t xml:space="preserve">The application shall utilize </w:t>
      </w:r>
      <w:r w:rsidDel="00000000" w:rsidR="00000000" w:rsidRPr="00000000">
        <w:rPr>
          <w:rFonts w:ascii="Times New Roman" w:cs="Times New Roman" w:eastAsia="Times New Roman" w:hAnsi="Times New Roman"/>
          <w:sz w:val="24"/>
          <w:szCs w:val="24"/>
          <w:highlight w:val="white"/>
          <w:u w:val="single"/>
          <w:rtl w:val="0"/>
        </w:rPr>
        <w:t xml:space="preserve">user authentication</w:t>
      </w:r>
      <w:r w:rsidDel="00000000" w:rsidR="00000000" w:rsidRPr="00000000">
        <w:rPr>
          <w:rFonts w:ascii="Times New Roman" w:cs="Times New Roman" w:eastAsia="Times New Roman" w:hAnsi="Times New Roman"/>
          <w:sz w:val="24"/>
          <w:szCs w:val="24"/>
          <w:highlight w:val="white"/>
          <w:rtl w:val="0"/>
        </w:rPr>
        <w:t xml:space="preserve"> protocol to access master database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4.2.3.020: Refer to </w:t>
      </w:r>
      <w:r w:rsidDel="00000000" w:rsidR="00000000" w:rsidRPr="00000000">
        <w:rPr>
          <w:rFonts w:ascii="Times New Roman" w:cs="Times New Roman" w:eastAsia="Times New Roman" w:hAnsi="Times New Roman"/>
          <w:sz w:val="24"/>
          <w:szCs w:val="24"/>
          <w:rtl w:val="0"/>
        </w:rPr>
        <w:t xml:space="preserve">Software Interfaces </w:t>
      </w:r>
      <w:r w:rsidDel="00000000" w:rsidR="00000000" w:rsidRPr="00000000">
        <w:rPr>
          <w:rFonts w:ascii="Times New Roman" w:cs="Times New Roman" w:eastAsia="Times New Roman" w:hAnsi="Times New Roman"/>
          <w:sz w:val="24"/>
          <w:szCs w:val="24"/>
          <w:highlight w:val="white"/>
          <w:rtl w:val="0"/>
        </w:rPr>
        <w:t xml:space="preserve">3.3.1.010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4.2.3.030: TriageTag system shall include a single master database stored on a local server.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4.2.3.040: The master database shall store </w:t>
      </w:r>
      <w:r w:rsidDel="00000000" w:rsidR="00000000" w:rsidRPr="00000000">
        <w:rPr>
          <w:rFonts w:ascii="Times New Roman" w:cs="Times New Roman" w:eastAsia="Times New Roman" w:hAnsi="Times New Roman"/>
          <w:sz w:val="24"/>
          <w:szCs w:val="24"/>
          <w:rtl w:val="0"/>
        </w:rPr>
        <w:t xml:space="preserve">medical record(s)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4.2.3.050: Medical records shall be modifiable.</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_9pzf4liidc1z" w:id="17"/>
      <w:bookmarkEnd w:id="17"/>
      <w:r w:rsidDel="00000000" w:rsidR="00000000" w:rsidRPr="00000000">
        <w:rPr>
          <w:rFonts w:ascii="Times New Roman" w:cs="Times New Roman" w:eastAsia="Times New Roman" w:hAnsi="Times New Roman"/>
          <w:b w:val="1"/>
          <w:sz w:val="34"/>
          <w:szCs w:val="34"/>
          <w:rtl w:val="0"/>
        </w:rPr>
        <w:t xml:space="preserve">4.3 </w:t>
        <w:tab/>
        <w:t xml:space="preserve">Retrieval and Display of Medical Records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b w:val="1"/>
          <w:i w:val="1"/>
          <w:sz w:val="24"/>
          <w:szCs w:val="24"/>
          <w:rtl w:val="0"/>
        </w:rPr>
        <w:t xml:space="preserve">Description and Priority</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TriageTag</w:t>
      </w:r>
      <w:r w:rsidDel="00000000" w:rsidR="00000000" w:rsidRPr="00000000">
        <w:rPr>
          <w:rFonts w:ascii="Times New Roman" w:cs="Times New Roman" w:eastAsia="Times New Roman" w:hAnsi="Times New Roman"/>
          <w:sz w:val="24"/>
          <w:szCs w:val="24"/>
          <w:rtl w:val="0"/>
        </w:rPr>
        <w:t xml:space="preserve"> system allows triage personnel operating the </w:t>
      </w:r>
      <w:r w:rsidDel="00000000" w:rsidR="00000000" w:rsidRPr="00000000">
        <w:rPr>
          <w:rFonts w:ascii="Times New Roman" w:cs="Times New Roman" w:eastAsia="Times New Roman" w:hAnsi="Times New Roman"/>
          <w:sz w:val="24"/>
          <w:szCs w:val="24"/>
          <w:rtl w:val="0"/>
        </w:rPr>
        <w:t xml:space="preserve">TriageTag</w:t>
      </w:r>
      <w:r w:rsidDel="00000000" w:rsidR="00000000" w:rsidRPr="00000000">
        <w:rPr>
          <w:rFonts w:ascii="Times New Roman" w:cs="Times New Roman" w:eastAsia="Times New Roman" w:hAnsi="Times New Roman"/>
          <w:sz w:val="24"/>
          <w:szCs w:val="24"/>
          <w:rtl w:val="0"/>
        </w:rPr>
        <w:t xml:space="preserve"> mobile device to query and retrieve a firefighter’s medical records. The retrieved medical records will also be displayed on the screen of the </w:t>
      </w:r>
      <w:r w:rsidDel="00000000" w:rsidR="00000000" w:rsidRPr="00000000">
        <w:rPr>
          <w:rFonts w:ascii="Times New Roman" w:cs="Times New Roman" w:eastAsia="Times New Roman" w:hAnsi="Times New Roman"/>
          <w:sz w:val="24"/>
          <w:szCs w:val="24"/>
          <w:rtl w:val="0"/>
        </w:rPr>
        <w:t xml:space="preserve">TriageTag</w:t>
      </w:r>
      <w:r w:rsidDel="00000000" w:rsidR="00000000" w:rsidRPr="00000000">
        <w:rPr>
          <w:rFonts w:ascii="Times New Roman" w:cs="Times New Roman" w:eastAsia="Times New Roman" w:hAnsi="Times New Roman"/>
          <w:sz w:val="24"/>
          <w:szCs w:val="24"/>
          <w:rtl w:val="0"/>
        </w:rPr>
        <w:t xml:space="preserve"> mobile device. The ability to retrieve and display medical records is a high priority, without this feature the goals of the system cannot be achieved.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4.3.2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Retrieval/Display Use Case</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TriageTag</w:t>
      </w:r>
      <w:r w:rsidDel="00000000" w:rsidR="00000000" w:rsidRPr="00000000">
        <w:rPr>
          <w:rFonts w:ascii="Times New Roman" w:cs="Times New Roman" w:eastAsia="Times New Roman" w:hAnsi="Times New Roman"/>
          <w:sz w:val="24"/>
          <w:szCs w:val="24"/>
          <w:rtl w:val="0"/>
        </w:rPr>
        <w:t xml:space="preserve"> mobile device operator will login to the </w:t>
      </w:r>
      <w:r w:rsidDel="00000000" w:rsidR="00000000" w:rsidRPr="00000000">
        <w:rPr>
          <w:rFonts w:ascii="Times New Roman" w:cs="Times New Roman" w:eastAsia="Times New Roman" w:hAnsi="Times New Roman"/>
          <w:sz w:val="24"/>
          <w:szCs w:val="24"/>
          <w:rtl w:val="0"/>
        </w:rPr>
        <w:t xml:space="preserve">TriageTag</w:t>
      </w:r>
      <w:r w:rsidDel="00000000" w:rsidR="00000000" w:rsidRPr="00000000">
        <w:rPr>
          <w:rFonts w:ascii="Times New Roman" w:cs="Times New Roman" w:eastAsia="Times New Roman" w:hAnsi="Times New Roman"/>
          <w:sz w:val="24"/>
          <w:szCs w:val="24"/>
          <w:rtl w:val="0"/>
        </w:rPr>
        <w:t xml:space="preserve"> application.</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TriageTag</w:t>
      </w:r>
      <w:r w:rsidDel="00000000" w:rsidR="00000000" w:rsidRPr="00000000">
        <w:rPr>
          <w:rFonts w:ascii="Times New Roman" w:cs="Times New Roman" w:eastAsia="Times New Roman" w:hAnsi="Times New Roman"/>
          <w:sz w:val="24"/>
          <w:szCs w:val="24"/>
          <w:rtl w:val="0"/>
        </w:rPr>
        <w:t xml:space="preserve"> scanner operator will scan the </w:t>
      </w:r>
      <w:r w:rsidDel="00000000" w:rsidR="00000000" w:rsidRPr="00000000">
        <w:rPr>
          <w:rFonts w:ascii="Times New Roman" w:cs="Times New Roman" w:eastAsia="Times New Roman" w:hAnsi="Times New Roman"/>
          <w:sz w:val="24"/>
          <w:szCs w:val="24"/>
          <w:rtl w:val="0"/>
        </w:rPr>
        <w:t xml:space="preserve">TriageTag</w:t>
      </w:r>
      <w:r w:rsidDel="00000000" w:rsidR="00000000" w:rsidRPr="00000000">
        <w:rPr>
          <w:rFonts w:ascii="Times New Roman" w:cs="Times New Roman" w:eastAsia="Times New Roman" w:hAnsi="Times New Roman"/>
          <w:sz w:val="24"/>
          <w:szCs w:val="24"/>
          <w:rtl w:val="0"/>
        </w:rPr>
        <w:t xml:space="preserve"> RFID tag.</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will retrieve corresponding medical records.</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TriageTag</w:t>
      </w:r>
      <w:r w:rsidDel="00000000" w:rsidR="00000000" w:rsidRPr="00000000">
        <w:rPr>
          <w:rFonts w:ascii="Times New Roman" w:cs="Times New Roman" w:eastAsia="Times New Roman" w:hAnsi="Times New Roman"/>
          <w:sz w:val="24"/>
          <w:szCs w:val="24"/>
          <w:rtl w:val="0"/>
        </w:rPr>
        <w:t xml:space="preserve"> mobile device screen will display retrieved medical records.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4.3.3  Functional Requirements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4.3.2.010: Refer to System Features 4.1.3.010.</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4.3.3.020: TriageTag system shall include at least 1 TriageTag RFID scanner.</w:t>
      </w:r>
    </w:p>
    <w:p w:rsidR="00000000" w:rsidDel="00000000" w:rsidP="00000000" w:rsidRDefault="00000000" w:rsidRPr="00000000">
      <w:pPr>
        <w:spacing w:line="240" w:lineRule="auto"/>
        <w:ind w:left="990" w:hanging="990"/>
        <w:contextualSpacing w:val="0"/>
      </w:pPr>
      <w:r w:rsidDel="00000000" w:rsidR="00000000" w:rsidRPr="00000000">
        <w:rPr>
          <w:rFonts w:ascii="Times New Roman" w:cs="Times New Roman" w:eastAsia="Times New Roman" w:hAnsi="Times New Roman"/>
          <w:sz w:val="24"/>
          <w:szCs w:val="24"/>
          <w:rtl w:val="0"/>
        </w:rPr>
        <w:t xml:space="preserve">4.3.3.030: </w:t>
      </w:r>
      <w:r w:rsidDel="00000000" w:rsidR="00000000" w:rsidRPr="00000000">
        <w:rPr>
          <w:rFonts w:ascii="Times New Roman" w:cs="Times New Roman" w:eastAsia="Times New Roman" w:hAnsi="Times New Roman"/>
          <w:sz w:val="24"/>
          <w:szCs w:val="24"/>
          <w:highlight w:val="white"/>
          <w:rtl w:val="0"/>
        </w:rPr>
        <w:t xml:space="preserve">A local copy of  the TriageTag </w:t>
      </w:r>
      <w:r w:rsidDel="00000000" w:rsidR="00000000" w:rsidRPr="00000000">
        <w:rPr>
          <w:rFonts w:ascii="Times New Roman" w:cs="Times New Roman" w:eastAsia="Times New Roman" w:hAnsi="Times New Roman"/>
          <w:sz w:val="24"/>
          <w:szCs w:val="24"/>
          <w:highlight w:val="white"/>
          <w:rtl w:val="0"/>
        </w:rPr>
        <w:t xml:space="preserve">master database </w:t>
      </w:r>
      <w:r w:rsidDel="00000000" w:rsidR="00000000" w:rsidRPr="00000000">
        <w:rPr>
          <w:rFonts w:ascii="Times New Roman" w:cs="Times New Roman" w:eastAsia="Times New Roman" w:hAnsi="Times New Roman"/>
          <w:sz w:val="24"/>
          <w:szCs w:val="24"/>
          <w:highlight w:val="white"/>
          <w:rtl w:val="0"/>
        </w:rPr>
        <w:t xml:space="preserve">shall be loaded onto each TriageTag mobile device.</w:t>
      </w:r>
    </w:p>
    <w:p w:rsidR="00000000" w:rsidDel="00000000" w:rsidP="00000000" w:rsidRDefault="00000000" w:rsidRPr="00000000">
      <w:pPr>
        <w:spacing w:line="240" w:lineRule="auto"/>
        <w:ind w:left="990" w:hanging="990"/>
        <w:contextualSpacing w:val="0"/>
      </w:pPr>
      <w:r w:rsidDel="00000000" w:rsidR="00000000" w:rsidRPr="00000000">
        <w:rPr>
          <w:rFonts w:ascii="Times New Roman" w:cs="Times New Roman" w:eastAsia="Times New Roman" w:hAnsi="Times New Roman"/>
          <w:sz w:val="24"/>
          <w:szCs w:val="24"/>
          <w:highlight w:val="white"/>
          <w:rtl w:val="0"/>
        </w:rPr>
        <w:t xml:space="preserve">4.3.3.040: TriageTag system shall include at least 1 TriageTag mobile device.</w:t>
        <w:tab/>
      </w:r>
    </w:p>
    <w:p w:rsidR="00000000" w:rsidDel="00000000" w:rsidP="00000000" w:rsidRDefault="00000000" w:rsidRPr="00000000">
      <w:pPr>
        <w:spacing w:line="240" w:lineRule="auto"/>
        <w:ind w:left="990" w:hanging="990"/>
        <w:contextualSpacing w:val="0"/>
      </w:pPr>
      <w:r w:rsidDel="00000000" w:rsidR="00000000" w:rsidRPr="00000000">
        <w:rPr>
          <w:rFonts w:ascii="Times New Roman" w:cs="Times New Roman" w:eastAsia="Times New Roman" w:hAnsi="Times New Roman"/>
          <w:sz w:val="24"/>
          <w:szCs w:val="24"/>
          <w:highlight w:val="white"/>
          <w:rtl w:val="0"/>
        </w:rPr>
        <w:t xml:space="preserve">4.3.3.050: The TriageTag mobile device shall run </w:t>
      </w:r>
      <w:r w:rsidDel="00000000" w:rsidR="00000000" w:rsidRPr="00000000">
        <w:rPr>
          <w:rFonts w:ascii="Times New Roman" w:cs="Times New Roman" w:eastAsia="Times New Roman" w:hAnsi="Times New Roman"/>
          <w:sz w:val="24"/>
          <w:szCs w:val="24"/>
          <w:highlight w:val="white"/>
          <w:rtl w:val="0"/>
        </w:rPr>
        <w:t xml:space="preserve">the TriageTag application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Style w:val="Heading2"/>
        <w:keepNext w:val="0"/>
        <w:keepLines w:val="0"/>
        <w:spacing w:after="80" w:line="240" w:lineRule="auto"/>
        <w:contextualSpacing w:val="0"/>
      </w:pPr>
      <w:bookmarkStart w:colFirst="0" w:colLast="0" w:name="_87wt967g8fyw" w:id="18"/>
      <w:bookmarkEnd w:id="18"/>
      <w:r w:rsidDel="00000000" w:rsidR="00000000" w:rsidRPr="00000000">
        <w:rPr>
          <w:rFonts w:ascii="Times New Roman" w:cs="Times New Roman" w:eastAsia="Times New Roman" w:hAnsi="Times New Roman"/>
          <w:b w:val="1"/>
          <w:sz w:val="34"/>
          <w:szCs w:val="34"/>
          <w:rtl w:val="0"/>
        </w:rPr>
        <w:t xml:space="preserve">4.4 </w:t>
        <w:tab/>
        <w:t xml:space="preserve">TriageTag System Portability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4.4.1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b w:val="1"/>
          <w:i w:val="1"/>
          <w:sz w:val="24"/>
          <w:szCs w:val="24"/>
          <w:rtl w:val="0"/>
        </w:rPr>
        <w:t xml:space="preserve">Description and Priority</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TriageTag system utilizes a portable TriageTag mobile device to retrieve and display medical records and a portable TriageTag scanner to read TriageTag RFID tags. These two components are interoperable and will allow one to retrieve the medical records of a firefighter without the need for internet access or electricity at a particular location. However, the batteries of the TriageTag mobile device and TriageTag scanner must be sufficiently charged.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4.4.2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Retrieval/Display Use Case</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Charge TriageTag mobile device.</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Charge TriageTag scanner.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4.4.3  Functional Requirements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4.4.3.010: </w:t>
      </w:r>
      <w:r w:rsidDel="00000000" w:rsidR="00000000" w:rsidRPr="00000000">
        <w:rPr>
          <w:rFonts w:ascii="Times New Roman" w:cs="Times New Roman" w:eastAsia="Times New Roman" w:hAnsi="Times New Roman"/>
          <w:sz w:val="24"/>
          <w:szCs w:val="24"/>
          <w:highlight w:val="white"/>
          <w:rtl w:val="0"/>
        </w:rPr>
        <w:t xml:space="preserve">The TriageTag TriageTag mobile device shall operate using an </w:t>
      </w:r>
      <w:r w:rsidDel="00000000" w:rsidR="00000000" w:rsidRPr="00000000">
        <w:rPr>
          <w:rFonts w:ascii="Times New Roman" w:cs="Times New Roman" w:eastAsia="Times New Roman" w:hAnsi="Times New Roman"/>
          <w:sz w:val="24"/>
          <w:szCs w:val="24"/>
          <w:highlight w:val="white"/>
          <w:rtl w:val="0"/>
        </w:rPr>
        <w:t xml:space="preserve">internal, rechargeable </w:t>
      </w:r>
      <w:r w:rsidDel="00000000" w:rsidR="00000000" w:rsidRPr="00000000">
        <w:rPr>
          <w:rFonts w:ascii="Times New Roman" w:cs="Times New Roman" w:eastAsia="Times New Roman" w:hAnsi="Times New Roman"/>
          <w:sz w:val="24"/>
          <w:szCs w:val="24"/>
          <w:highlight w:val="white"/>
          <w:rtl w:val="0"/>
        </w:rPr>
        <w:t xml:space="preserve">energy storage device with a minimum capacity of 2500mAh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4.4.3.020: Refer to Communications Interfaces </w:t>
      </w:r>
      <w:r w:rsidDel="00000000" w:rsidR="00000000" w:rsidRPr="00000000">
        <w:rPr>
          <w:rFonts w:ascii="Times New Roman" w:cs="Times New Roman" w:eastAsia="Times New Roman" w:hAnsi="Times New Roman"/>
          <w:sz w:val="24"/>
          <w:szCs w:val="24"/>
          <w:rtl w:val="0"/>
        </w:rPr>
        <w:t xml:space="preserve">3.4.1.010.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4.4.3.030: Refer to System Feature 4.3.3.030.</w:t>
      </w:r>
    </w:p>
    <w:p w:rsidR="00000000" w:rsidDel="00000000" w:rsidP="00000000" w:rsidRDefault="00000000" w:rsidRPr="00000000">
      <w:pPr>
        <w:pStyle w:val="Heading1"/>
        <w:keepNext w:val="0"/>
        <w:keepLines w:val="0"/>
        <w:spacing w:before="480" w:line="240" w:lineRule="auto"/>
        <w:contextualSpacing w:val="0"/>
      </w:pPr>
      <w:bookmarkStart w:colFirst="0" w:colLast="0" w:name="_53tzywibbz4l" w:id="19"/>
      <w:bookmarkEnd w:id="19"/>
      <w:r w:rsidDel="00000000" w:rsidR="00000000" w:rsidRPr="00000000">
        <w:rPr>
          <w:rFonts w:ascii="Times New Roman" w:cs="Times New Roman" w:eastAsia="Times New Roman" w:hAnsi="Times New Roman"/>
          <w:b w:val="1"/>
          <w:sz w:val="46"/>
          <w:szCs w:val="46"/>
          <w:rtl w:val="0"/>
        </w:rPr>
        <w:t xml:space="preserve">5. </w:t>
        <w:tab/>
        <w:t xml:space="preserve">Other Nonfunctional Requirements</w:t>
      </w:r>
    </w:p>
    <w:p w:rsidR="00000000" w:rsidDel="00000000" w:rsidP="00000000" w:rsidRDefault="00000000" w:rsidRPr="00000000">
      <w:pPr>
        <w:pStyle w:val="Heading2"/>
        <w:keepNext w:val="0"/>
        <w:keepLines w:val="0"/>
        <w:spacing w:after="80" w:line="240" w:lineRule="auto"/>
        <w:contextualSpacing w:val="0"/>
      </w:pPr>
      <w:bookmarkStart w:colFirst="0" w:colLast="0" w:name="_b6ym5f4oyo8a" w:id="20"/>
      <w:bookmarkEnd w:id="20"/>
      <w:r w:rsidDel="00000000" w:rsidR="00000000" w:rsidRPr="00000000">
        <w:rPr>
          <w:rFonts w:ascii="Times New Roman" w:cs="Times New Roman" w:eastAsia="Times New Roman" w:hAnsi="Times New Roman"/>
          <w:b w:val="1"/>
          <w:sz w:val="34"/>
          <w:szCs w:val="34"/>
          <w:rtl w:val="0"/>
        </w:rPr>
        <w:t xml:space="preserve">5.1     Performance Requirements</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5.1.1.010:</w:t>
      </w:r>
      <w:r w:rsidDel="00000000" w:rsidR="00000000" w:rsidRPr="00000000">
        <w:rPr>
          <w:rFonts w:ascii="Times New Roman" w:cs="Times New Roman" w:eastAsia="Times New Roman" w:hAnsi="Times New Roman"/>
          <w:sz w:val="24"/>
          <w:szCs w:val="24"/>
          <w:highlight w:val="white"/>
          <w:rtl w:val="0"/>
        </w:rPr>
        <w:t xml:space="preserve"> The TriageTag RFID scanner shall read RFID tags with a maximum separation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                 distance of no more than 20 meters.</w:t>
        <w:tab/>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5.1.1.020:</w:t>
      </w:r>
      <w:r w:rsidDel="00000000" w:rsidR="00000000" w:rsidRPr="00000000">
        <w:rPr>
          <w:rFonts w:ascii="Times New Roman" w:cs="Times New Roman" w:eastAsia="Times New Roman" w:hAnsi="Times New Roman"/>
          <w:sz w:val="24"/>
          <w:szCs w:val="24"/>
          <w:highlight w:val="white"/>
          <w:rtl w:val="0"/>
        </w:rPr>
        <w:t xml:space="preserve"> Refer to System Features 4.4.3.010.</w:t>
      </w:r>
    </w:p>
    <w:p w:rsidR="00000000" w:rsidDel="00000000" w:rsidP="00000000" w:rsidRDefault="00000000" w:rsidRPr="00000000">
      <w:pPr>
        <w:pStyle w:val="Heading2"/>
        <w:keepNext w:val="0"/>
        <w:keepLines w:val="0"/>
        <w:spacing w:after="80" w:line="240" w:lineRule="auto"/>
        <w:contextualSpacing w:val="0"/>
      </w:pPr>
      <w:bookmarkStart w:colFirst="0" w:colLast="0" w:name="_hoxnpi8o5on" w:id="21"/>
      <w:bookmarkEnd w:id="21"/>
      <w:r w:rsidDel="00000000" w:rsidR="00000000" w:rsidRPr="00000000">
        <w:rPr>
          <w:rFonts w:ascii="Times New Roman" w:cs="Times New Roman" w:eastAsia="Times New Roman" w:hAnsi="Times New Roman"/>
          <w:b w:val="1"/>
          <w:sz w:val="34"/>
          <w:szCs w:val="34"/>
          <w:rtl w:val="0"/>
        </w:rPr>
        <w:t xml:space="preserve">5.2 </w:t>
        <w:tab/>
        <w:t xml:space="preserve">Safety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5.2.1.010: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System shall conform to </w:t>
      </w:r>
      <w:r w:rsidDel="00000000" w:rsidR="00000000" w:rsidRPr="00000000">
        <w:rPr>
          <w:rFonts w:ascii="Times New Roman" w:cs="Times New Roman" w:eastAsia="Times New Roman" w:hAnsi="Times New Roman"/>
          <w:color w:val="333333"/>
          <w:sz w:val="24"/>
          <w:szCs w:val="24"/>
          <w:highlight w:val="white"/>
          <w:rtl w:val="0"/>
        </w:rPr>
        <w:t xml:space="preserve">UL 60950-1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_qkcnrjmrjawt" w:id="22"/>
      <w:bookmarkEnd w:id="22"/>
      <w:r w:rsidDel="00000000" w:rsidR="00000000" w:rsidRPr="00000000">
        <w:rPr>
          <w:rFonts w:ascii="Times New Roman" w:cs="Times New Roman" w:eastAsia="Times New Roman" w:hAnsi="Times New Roman"/>
          <w:b w:val="1"/>
          <w:sz w:val="34"/>
          <w:szCs w:val="34"/>
          <w:rtl w:val="0"/>
        </w:rPr>
        <w:t xml:space="preserve">5.3 </w:t>
        <w:tab/>
        <w:t xml:space="preserve">Security Requirements</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5.3.1.010: </w:t>
      </w:r>
      <w:r w:rsidDel="00000000" w:rsidR="00000000" w:rsidRPr="00000000">
        <w:rPr>
          <w:rFonts w:ascii="Times New Roman" w:cs="Times New Roman" w:eastAsia="Times New Roman" w:hAnsi="Times New Roman"/>
          <w:sz w:val="24"/>
          <w:szCs w:val="24"/>
          <w:highlight w:val="white"/>
          <w:rtl w:val="0"/>
        </w:rPr>
        <w:t xml:space="preserve">The TriageTag application shall utilize</w:t>
      </w:r>
      <w:r w:rsidDel="00000000" w:rsidR="00000000" w:rsidRPr="00000000">
        <w:rPr>
          <w:rFonts w:ascii="Times New Roman" w:cs="Times New Roman" w:eastAsia="Times New Roman" w:hAnsi="Times New Roman"/>
          <w:sz w:val="24"/>
          <w:szCs w:val="24"/>
          <w:highlight w:val="white"/>
          <w:rtl w:val="0"/>
        </w:rPr>
        <w:t xml:space="preserve"> user authentication</w:t>
      </w:r>
      <w:r w:rsidDel="00000000" w:rsidR="00000000" w:rsidRPr="00000000">
        <w:rPr>
          <w:rFonts w:ascii="Times New Roman" w:cs="Times New Roman" w:eastAsia="Times New Roman" w:hAnsi="Times New Roman"/>
          <w:sz w:val="24"/>
          <w:szCs w:val="24"/>
          <w:highlight w:val="white"/>
          <w:rtl w:val="0"/>
        </w:rPr>
        <w:t xml:space="preserve"> to access the master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                 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5.3.1.020: </w:t>
      </w:r>
      <w:r w:rsidDel="00000000" w:rsidR="00000000" w:rsidRPr="00000000">
        <w:rPr>
          <w:rFonts w:ascii="Times New Roman" w:cs="Times New Roman" w:eastAsia="Times New Roman" w:hAnsi="Times New Roman"/>
          <w:sz w:val="24"/>
          <w:szCs w:val="24"/>
          <w:highlight w:val="white"/>
          <w:rtl w:val="0"/>
        </w:rPr>
        <w:t xml:space="preserve">The TriageTag application shall utilize user authentication to access a local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                 database.</w:t>
        <w:tab/>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5.3.1.030: Refer to section System Features 4.1.3.010.</w:t>
      </w:r>
    </w:p>
    <w:p w:rsidR="00000000" w:rsidDel="00000000" w:rsidP="00000000" w:rsidRDefault="00000000" w:rsidRPr="00000000">
      <w:pPr>
        <w:pStyle w:val="Heading2"/>
        <w:keepNext w:val="0"/>
        <w:keepLines w:val="0"/>
        <w:spacing w:after="80" w:line="240" w:lineRule="auto"/>
        <w:contextualSpacing w:val="0"/>
      </w:pPr>
      <w:bookmarkStart w:colFirst="0" w:colLast="0" w:name="_qwkccxowqfh7" w:id="23"/>
      <w:bookmarkEnd w:id="23"/>
      <w:r w:rsidDel="00000000" w:rsidR="00000000" w:rsidRPr="00000000">
        <w:rPr>
          <w:rFonts w:ascii="Times New Roman" w:cs="Times New Roman" w:eastAsia="Times New Roman" w:hAnsi="Times New Roman"/>
          <w:b w:val="1"/>
          <w:sz w:val="34"/>
          <w:szCs w:val="34"/>
          <w:rtl w:val="0"/>
        </w:rPr>
        <w:t xml:space="preserve">5.4 </w:t>
        <w:tab/>
        <w:t xml:space="preserve">Software Quality Attributes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TriageTag system will be able to be adapted to organizations beyond fire houses which could include police squadrons, governmental agencies, and the military. The system could also be expanded to hospitals and other emergency medical locations. The TriageTag system will not be interoperable with other RFID or database systems. Maintenance of TriageTag system is beyond the scope of this project. </w:t>
      </w:r>
    </w:p>
    <w:p w:rsidR="00000000" w:rsidDel="00000000" w:rsidP="00000000" w:rsidRDefault="00000000" w:rsidRPr="00000000">
      <w:pPr>
        <w:pStyle w:val="Heading2"/>
        <w:keepNext w:val="0"/>
        <w:keepLines w:val="0"/>
        <w:spacing w:after="80" w:line="240" w:lineRule="auto"/>
        <w:contextualSpacing w:val="0"/>
      </w:pPr>
      <w:bookmarkStart w:colFirst="0" w:colLast="0" w:name="_qg4trhd7h1or" w:id="24"/>
      <w:bookmarkEnd w:id="24"/>
      <w:r w:rsidDel="00000000" w:rsidR="00000000" w:rsidRPr="00000000">
        <w:rPr>
          <w:rFonts w:ascii="Times New Roman" w:cs="Times New Roman" w:eastAsia="Times New Roman" w:hAnsi="Times New Roman"/>
          <w:b w:val="1"/>
          <w:sz w:val="34"/>
          <w:szCs w:val="34"/>
          <w:rtl w:val="0"/>
        </w:rPr>
        <w:t xml:space="preserve">5.5 </w:t>
        <w:tab/>
        <w:t xml:space="preserve">Business Rules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Not applicable.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46"/>
          <w:szCs w:val="46"/>
          <w:rtl w:val="0"/>
        </w:rPr>
        <w:t xml:space="preserve">6. </w:t>
        <w:tab/>
        <w:t xml:space="preserve">Other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Appendix A: Glossary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260" w:hanging="1170"/>
        <w:contextualSpacing w:val="0"/>
      </w:pPr>
      <w:r w:rsidDel="00000000" w:rsidR="00000000" w:rsidRPr="00000000">
        <w:rPr>
          <w:rFonts w:ascii="Times New Roman" w:cs="Times New Roman" w:eastAsia="Times New Roman" w:hAnsi="Times New Roman"/>
          <w:b w:val="1"/>
          <w:sz w:val="24"/>
          <w:szCs w:val="24"/>
          <w:highlight w:val="white"/>
          <w:rtl w:val="0"/>
        </w:rPr>
        <w:t xml:space="preserve">compatible:</w:t>
      </w:r>
      <w:r w:rsidDel="00000000" w:rsidR="00000000" w:rsidRPr="00000000">
        <w:rPr>
          <w:rFonts w:ascii="Times New Roman" w:cs="Times New Roman" w:eastAsia="Times New Roman" w:hAnsi="Times New Roman"/>
          <w:sz w:val="24"/>
          <w:szCs w:val="24"/>
          <w:highlight w:val="white"/>
          <w:rtl w:val="0"/>
        </w:rPr>
        <w:t xml:space="preserve"> The TriageTag scanner and mobile device will be able to communicate wirelessly.</w:t>
      </w:r>
    </w:p>
    <w:p w:rsidR="00000000" w:rsidDel="00000000" w:rsidP="00000000" w:rsidRDefault="00000000" w:rsidRPr="00000000">
      <w:pPr>
        <w:spacing w:line="240" w:lineRule="auto"/>
        <w:ind w:left="1260" w:hanging="1170"/>
        <w:contextualSpacing w:val="0"/>
      </w:pPr>
      <w:r w:rsidDel="00000000" w:rsidR="00000000" w:rsidRPr="00000000">
        <w:rPr>
          <w:rFonts w:ascii="Times New Roman" w:cs="Times New Roman" w:eastAsia="Times New Roman" w:hAnsi="Times New Roman"/>
          <w:b w:val="1"/>
          <w:sz w:val="24"/>
          <w:szCs w:val="24"/>
          <w:highlight w:val="white"/>
          <w:rtl w:val="0"/>
        </w:rPr>
        <w:t xml:space="preserve">medical record: </w:t>
      </w:r>
      <w:r w:rsidDel="00000000" w:rsidR="00000000" w:rsidRPr="00000000">
        <w:rPr>
          <w:rFonts w:ascii="Times New Roman" w:cs="Times New Roman" w:eastAsia="Times New Roman" w:hAnsi="Times New Roman"/>
          <w:sz w:val="24"/>
          <w:szCs w:val="24"/>
          <w:highlight w:val="white"/>
          <w:rtl w:val="0"/>
        </w:rPr>
        <w:t xml:space="preserve">a list of fields pertaining to one firefighter’s medical information. </w:t>
      </w:r>
    </w:p>
    <w:p w:rsidR="00000000" w:rsidDel="00000000" w:rsidP="00000000" w:rsidRDefault="00000000" w:rsidRPr="00000000">
      <w:pPr>
        <w:spacing w:line="240" w:lineRule="auto"/>
        <w:ind w:left="1260" w:hanging="1170"/>
        <w:contextualSpacing w:val="0"/>
      </w:pPr>
      <w:r w:rsidDel="00000000" w:rsidR="00000000" w:rsidRPr="00000000">
        <w:rPr>
          <w:rFonts w:ascii="Times New Roman" w:cs="Times New Roman" w:eastAsia="Times New Roman" w:hAnsi="Times New Roman"/>
          <w:b w:val="1"/>
          <w:sz w:val="24"/>
          <w:szCs w:val="24"/>
          <w:rtl w:val="0"/>
        </w:rPr>
        <w:t xml:space="preserve">open source operating system</w:t>
      </w:r>
      <w:r w:rsidDel="00000000" w:rsidR="00000000" w:rsidRPr="00000000">
        <w:rPr>
          <w:rFonts w:ascii="Times New Roman" w:cs="Times New Roman" w:eastAsia="Times New Roman" w:hAnsi="Times New Roman"/>
          <w:sz w:val="24"/>
          <w:szCs w:val="24"/>
          <w:highlight w:val="white"/>
          <w:rtl w:val="0"/>
        </w:rPr>
        <w:t xml:space="preserve">: An operating system whose code is available to be read and modified by the general public free of charge.</w:t>
      </w:r>
    </w:p>
    <w:p w:rsidR="00000000" w:rsidDel="00000000" w:rsidP="00000000" w:rsidRDefault="00000000" w:rsidRPr="00000000">
      <w:pPr>
        <w:spacing w:line="240" w:lineRule="auto"/>
        <w:ind w:left="1260" w:hanging="1170"/>
        <w:contextualSpacing w:val="0"/>
      </w:pPr>
      <w:r w:rsidDel="00000000" w:rsidR="00000000" w:rsidRPr="00000000">
        <w:rPr>
          <w:rFonts w:ascii="Times New Roman" w:cs="Times New Roman" w:eastAsia="Times New Roman" w:hAnsi="Times New Roman"/>
          <w:b w:val="1"/>
          <w:sz w:val="24"/>
          <w:szCs w:val="24"/>
          <w:highlight w:val="white"/>
          <w:rtl w:val="0"/>
        </w:rPr>
        <w:t xml:space="preserve">RFID tag (passive)</w:t>
      </w:r>
      <w:r w:rsidDel="00000000" w:rsidR="00000000" w:rsidRPr="00000000">
        <w:rPr>
          <w:rFonts w:ascii="Times New Roman" w:cs="Times New Roman" w:eastAsia="Times New Roman" w:hAnsi="Times New Roman"/>
          <w:sz w:val="24"/>
          <w:szCs w:val="24"/>
          <w:highlight w:val="white"/>
          <w:rtl w:val="0"/>
        </w:rPr>
        <w:t xml:space="preserve">: an RFID tag that is energized by an RFID scanner to emit a signal to uniquely identify the tag. The use of RFID tag in this document refers to passive RFID technology.</w:t>
      </w:r>
    </w:p>
    <w:p w:rsidR="00000000" w:rsidDel="00000000" w:rsidP="00000000" w:rsidRDefault="00000000" w:rsidRPr="00000000">
      <w:pPr>
        <w:spacing w:line="240" w:lineRule="auto"/>
        <w:ind w:left="1260" w:hanging="1170"/>
        <w:contextualSpacing w:val="0"/>
      </w:pPr>
      <w:r w:rsidDel="00000000" w:rsidR="00000000" w:rsidRPr="00000000">
        <w:rPr>
          <w:rFonts w:ascii="Times New Roman" w:cs="Times New Roman" w:eastAsia="Times New Roman" w:hAnsi="Times New Roman"/>
          <w:b w:val="1"/>
          <w:sz w:val="24"/>
          <w:szCs w:val="24"/>
          <w:highlight w:val="white"/>
          <w:rtl w:val="0"/>
        </w:rPr>
        <w:t xml:space="preserve">synchronization</w:t>
      </w:r>
      <w:r w:rsidDel="00000000" w:rsidR="00000000" w:rsidRPr="00000000">
        <w:rPr>
          <w:rFonts w:ascii="Times New Roman" w:cs="Times New Roman" w:eastAsia="Times New Roman" w:hAnsi="Times New Roman"/>
          <w:sz w:val="24"/>
          <w:szCs w:val="24"/>
          <w:highlight w:val="white"/>
          <w:rtl w:val="0"/>
        </w:rPr>
        <w:t xml:space="preserve">: The process of establishing consistency between the TriageTag local database and </w:t>
      </w:r>
      <w:r w:rsidDel="00000000" w:rsidR="00000000" w:rsidRPr="00000000">
        <w:rPr>
          <w:rFonts w:ascii="Times New Roman" w:cs="Times New Roman" w:eastAsia="Times New Roman" w:hAnsi="Times New Roman"/>
          <w:rtl w:val="0"/>
        </w:rPr>
        <w:t xml:space="preserve">TriageTag</w:t>
      </w:r>
      <w:r w:rsidDel="00000000" w:rsidR="00000000" w:rsidRPr="00000000">
        <w:rPr>
          <w:rFonts w:ascii="Times New Roman" w:cs="Times New Roman" w:eastAsia="Times New Roman" w:hAnsi="Times New Roman"/>
          <w:sz w:val="24"/>
          <w:szCs w:val="24"/>
          <w:highlight w:val="white"/>
          <w:rtl w:val="0"/>
        </w:rPr>
        <w:t xml:space="preserve"> master database by updating the </w:t>
      </w:r>
      <w:r w:rsidDel="00000000" w:rsidR="00000000" w:rsidRPr="00000000">
        <w:rPr>
          <w:rFonts w:ascii="Times New Roman" w:cs="Times New Roman" w:eastAsia="Times New Roman" w:hAnsi="Times New Roman"/>
          <w:rtl w:val="0"/>
        </w:rPr>
        <w:t xml:space="preserve">TriageTag</w:t>
      </w:r>
      <w:r w:rsidDel="00000000" w:rsidR="00000000" w:rsidRPr="00000000">
        <w:rPr>
          <w:rFonts w:ascii="Times New Roman" w:cs="Times New Roman" w:eastAsia="Times New Roman" w:hAnsi="Times New Roman"/>
          <w:sz w:val="24"/>
          <w:szCs w:val="24"/>
          <w:highlight w:val="white"/>
          <w:rtl w:val="0"/>
        </w:rPr>
        <w:t xml:space="preserve"> local database with a copy of the TriageTag master database.</w:t>
      </w:r>
    </w:p>
    <w:p w:rsidR="00000000" w:rsidDel="00000000" w:rsidP="00000000" w:rsidRDefault="00000000" w:rsidRPr="00000000">
      <w:pPr>
        <w:spacing w:line="240" w:lineRule="auto"/>
        <w:ind w:left="1260" w:hanging="1170"/>
        <w:contextualSpacing w:val="0"/>
      </w:pPr>
      <w:r w:rsidDel="00000000" w:rsidR="00000000" w:rsidRPr="00000000">
        <w:rPr>
          <w:rFonts w:ascii="Times New Roman" w:cs="Times New Roman" w:eastAsia="Times New Roman" w:hAnsi="Times New Roman"/>
          <w:b w:val="1"/>
          <w:sz w:val="24"/>
          <w:szCs w:val="24"/>
          <w:highlight w:val="white"/>
          <w:rtl w:val="0"/>
        </w:rPr>
        <w:t xml:space="preserve">TriageTag application</w:t>
      </w:r>
      <w:r w:rsidDel="00000000" w:rsidR="00000000" w:rsidRPr="00000000">
        <w:rPr>
          <w:rFonts w:ascii="Times New Roman" w:cs="Times New Roman" w:eastAsia="Times New Roman" w:hAnsi="Times New Roman"/>
          <w:sz w:val="24"/>
          <w:szCs w:val="24"/>
          <w:highlight w:val="white"/>
          <w:rtl w:val="0"/>
        </w:rPr>
        <w:t xml:space="preserve">: The software component of the TriageTag system.</w:t>
      </w:r>
    </w:p>
    <w:p w:rsidR="00000000" w:rsidDel="00000000" w:rsidP="00000000" w:rsidRDefault="00000000" w:rsidRPr="00000000">
      <w:pPr>
        <w:spacing w:line="240" w:lineRule="auto"/>
        <w:ind w:left="1260" w:hanging="1170"/>
        <w:contextualSpacing w:val="0"/>
      </w:pPr>
      <w:r w:rsidDel="00000000" w:rsidR="00000000" w:rsidRPr="00000000">
        <w:rPr>
          <w:rFonts w:ascii="Times New Roman" w:cs="Times New Roman" w:eastAsia="Times New Roman" w:hAnsi="Times New Roman"/>
          <w:b w:val="1"/>
          <w:sz w:val="24"/>
          <w:szCs w:val="24"/>
          <w:highlight w:val="white"/>
          <w:rtl w:val="0"/>
        </w:rPr>
        <w:t xml:space="preserve">user authentication:  </w:t>
      </w:r>
      <w:r w:rsidDel="00000000" w:rsidR="00000000" w:rsidRPr="00000000">
        <w:rPr>
          <w:rFonts w:ascii="Times New Roman" w:cs="Times New Roman" w:eastAsia="Times New Roman" w:hAnsi="Times New Roman"/>
          <w:sz w:val="24"/>
          <w:szCs w:val="24"/>
          <w:highlight w:val="white"/>
          <w:rtl w:val="0"/>
        </w:rPr>
        <w:t xml:space="preserve">A security mechanism that allows users to have different levels of privilege, thereby allowing a particular user to only access a defined set of features.</w:t>
      </w:r>
    </w:p>
    <w:p w:rsidR="00000000" w:rsidDel="00000000" w:rsidP="00000000" w:rsidRDefault="00000000" w:rsidRPr="00000000">
      <w:pPr>
        <w:spacing w:line="240" w:lineRule="auto"/>
        <w:ind w:left="1260" w:hanging="117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highlight w:val="white"/>
          <w:rtl w:val="0"/>
        </w:rPr>
        <w:t xml:space="preserve">Appendix B:</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Figures</w:t>
      </w:r>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after="160" w:line="240" w:lineRule="auto"/>
        <w:ind w:left="0" w:firstLine="0"/>
        <w:contextualSpacing w:val="0"/>
      </w:pPr>
      <w:r w:rsidDel="00000000" w:rsidR="00000000" w:rsidRPr="00000000">
        <w:drawing>
          <wp:inline distB="114300" distT="114300" distL="114300" distR="114300">
            <wp:extent cx="5186363" cy="3850056"/>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186363" cy="385005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Figure 1: TriageTag System Implementation Flow Chart</w:t>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Source: Author; Vincent Haenni</w:t>
      </w:r>
      <w:r w:rsidDel="00000000" w:rsidR="00000000" w:rsidRPr="00000000">
        <w:rPr>
          <w:rtl w:val="0"/>
        </w:rPr>
      </w:r>
    </w:p>
    <w:sectPr>
      <w:headerReference r:id="rId7" w:type="first"/>
      <w:footerReference r:id="rId8" w:type="default"/>
      <w:footerReference r:id="rId9" w:type="firs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roy Caplinger" w:id="2" w:date="2016-04-11T19:4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better Robert?</w:t>
      </w:r>
    </w:p>
  </w:comment>
  <w:comment w:author="Troy Caplinger" w:id="0" w:date="2016-04-11T19:51: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probably mention the mobile device here</w:t>
      </w:r>
    </w:p>
  </w:comment>
  <w:comment w:author="Robert L" w:id="1" w:date="2016-04-08T20:5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database encrypts the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