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Robert Lang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Contact: robert.lang1124@gmail.com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Secondary Contact: 330-614-1826 (text)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Troy Caplinger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Personal Email: Cappy3892@Gmail.com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 Email: </w:t>
      </w:r>
      <w:r w:rsidDel="00000000" w:rsidR="00000000" w:rsidRPr="00000000">
        <w:rPr>
          <w:rtl w:val="0"/>
        </w:rPr>
        <w:t xml:space="preserve">Caplinger.14@Wright.edu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Cell Phone: (937) 346-7463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Vincent Haenni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Contact: 937-543-2448 (text)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Secondary Contact: vhaenni727@gmail.com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Jonathan Carpenter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Contact: 937-371-3348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 Email: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carpenter.102@wright.edu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Gmail: carpenter.prime@gmail.com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Anthony Inman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Primary Contact: inman.anthony@hotmail.com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Secondary Contact: inman.22@wright.edu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carpenter.102@wright.edu" TargetMode="External"/></Relationships>
</file>