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DE4" w:rsidRDefault="00411DE4">
      <w:r>
        <w:t>Section 2.2</w:t>
      </w:r>
    </w:p>
    <w:p w:rsidR="00411DE4" w:rsidRDefault="00411DE4">
      <w:r>
        <w:t xml:space="preserve">These did not have periods because they were located in bullet points. In the </w:t>
      </w:r>
      <w:proofErr w:type="spellStart"/>
      <w:r>
        <w:t>Powerpoint</w:t>
      </w:r>
      <w:proofErr w:type="spellEnd"/>
      <w:r>
        <w:t xml:space="preserve"> titled ‘Senior </w:t>
      </w:r>
      <w:proofErr w:type="spellStart"/>
      <w:r>
        <w:t>Projects_Cover</w:t>
      </w:r>
      <w:proofErr w:type="spellEnd"/>
      <w:r>
        <w:t xml:space="preserve"> Letters and Resumes’ there are complete sentences in the bullet points with no end punctuation in multiple places.</w:t>
      </w:r>
      <w:r w:rsidR="004D5F03">
        <w:t xml:space="preserve"> </w:t>
      </w:r>
    </w:p>
    <w:p w:rsidR="004D5F03" w:rsidRDefault="00B95074">
      <w:r>
        <w:t xml:space="preserve">Our system has four main functions. </w:t>
      </w:r>
      <w:r w:rsidR="004D5F03">
        <w:t>These were overviews of the</w:t>
      </w:r>
      <w:r>
        <w:t xml:space="preserve"> four</w:t>
      </w:r>
      <w:r w:rsidR="004D5F03">
        <w:t xml:space="preserve"> functions that the </w:t>
      </w:r>
      <w:proofErr w:type="spellStart"/>
      <w:r w:rsidR="004D5F03">
        <w:t>TriageTag</w:t>
      </w:r>
      <w:proofErr w:type="spellEnd"/>
      <w:r w:rsidR="004D5F03">
        <w:t xml:space="preserve"> system has not an overview of the system as a whole.</w:t>
      </w:r>
    </w:p>
    <w:p w:rsidR="004D5F03" w:rsidRDefault="004D5F03"/>
    <w:p w:rsidR="004D5F03" w:rsidRDefault="004D5F03">
      <w:r>
        <w:t>Section 2.5</w:t>
      </w:r>
    </w:p>
    <w:p w:rsidR="004D5F03" w:rsidRDefault="004D5F03">
      <w:r>
        <w:t>All of the design constraints were approved in a previous assignment submission and no such feedback was given prior to this document. There was never a time that we were to explain the design constraints. It was our understanding that the ‘client’ would provide these in the real world, therefore the engineering team would not need to justify why the constraints were in place. Also, we asked whether or not standards needed to be referenced and we were told it was not necessary. These standards can found by their standard number and are ‘standard’ across industry thus making them common knowledge.</w:t>
      </w:r>
    </w:p>
    <w:p w:rsidR="00D11486" w:rsidRDefault="00D11486"/>
    <w:p w:rsidR="00D11486" w:rsidRDefault="00D11486">
      <w:r>
        <w:t>Section 2.6</w:t>
      </w:r>
    </w:p>
    <w:p w:rsidR="00D11486" w:rsidRDefault="00D11486">
      <w:r>
        <w:t>User documentation is not in the scope of our project therefore it is not applicable.</w:t>
      </w:r>
      <w:bookmarkStart w:id="0" w:name="_GoBack"/>
      <w:bookmarkEnd w:id="0"/>
    </w:p>
    <w:p w:rsidR="00D11486" w:rsidRDefault="00D11486"/>
    <w:p w:rsidR="00D11486" w:rsidRDefault="00D11486">
      <w:r>
        <w:t>Section 2.7</w:t>
      </w:r>
    </w:p>
    <w:p w:rsidR="00D11486" w:rsidRDefault="00D11486">
      <w:r>
        <w:t>What types of assumptions or dependencies should we have considered since it is underdeveloped?</w:t>
      </w:r>
    </w:p>
    <w:p w:rsidR="00D11486" w:rsidRDefault="00D11486"/>
    <w:p w:rsidR="00D11486" w:rsidRDefault="00D11486">
      <w:r>
        <w:t>Section 3.2</w:t>
      </w:r>
    </w:p>
    <w:p w:rsidR="00D11486" w:rsidRDefault="00D11486">
      <w:r>
        <w:t>There are no applicable hardware interfaces for our system.</w:t>
      </w:r>
    </w:p>
    <w:p w:rsidR="00D11486" w:rsidRDefault="00D11486"/>
    <w:p w:rsidR="00D11486" w:rsidRDefault="00D11486">
      <w:r>
        <w:t>Section 3.3</w:t>
      </w:r>
    </w:p>
    <w:p w:rsidR="00D11486" w:rsidRDefault="00D11486">
      <w:r>
        <w:t xml:space="preserve">There is only one </w:t>
      </w:r>
      <w:r w:rsidR="00A91A7A">
        <w:t>requirement that involves software interface.</w:t>
      </w:r>
    </w:p>
    <w:p w:rsidR="00A91A7A" w:rsidRDefault="00A91A7A"/>
    <w:p w:rsidR="00B95074" w:rsidRDefault="00B95074"/>
    <w:p w:rsidR="00B95074" w:rsidRDefault="00B95074"/>
    <w:p w:rsidR="00B95074" w:rsidRDefault="00B95074"/>
    <w:p w:rsidR="00B95074" w:rsidRDefault="00B95074"/>
    <w:p w:rsidR="00A91A7A" w:rsidRDefault="00A91A7A">
      <w:r>
        <w:lastRenderedPageBreak/>
        <w:t>Section</w:t>
      </w:r>
      <w:r w:rsidR="00B95074">
        <w:t>s</w:t>
      </w:r>
      <w:r>
        <w:t xml:space="preserve"> 4.1.2</w:t>
      </w:r>
      <w:r w:rsidR="00B95074">
        <w:t>, 4.2.2, 4.3.2, 4.4.2</w:t>
      </w:r>
    </w:p>
    <w:p w:rsidR="00A91A7A" w:rsidRDefault="00A91A7A">
      <w:r>
        <w:t>These are not requirements.</w:t>
      </w:r>
      <w:r w:rsidR="00B95074">
        <w:t xml:space="preserve"> This section was our interpretation of the </w:t>
      </w:r>
      <w:r>
        <w:t>given description</w:t>
      </w:r>
      <w:r w:rsidR="00B95074">
        <w:t xml:space="preserve"> based on the applicable section located in </w:t>
      </w:r>
      <w:r>
        <w:t>the ‘Software Requirements Template’</w:t>
      </w:r>
      <w:r w:rsidR="00B95074">
        <w:t>. This description states</w:t>
      </w:r>
      <w:r>
        <w:t>:</w:t>
      </w:r>
    </w:p>
    <w:p w:rsidR="00B95074" w:rsidRDefault="00B95074">
      <w:r>
        <w:tab/>
      </w:r>
      <w:r>
        <w:tab/>
        <w:t>“</w:t>
      </w:r>
      <w:r w:rsidRPr="00B95074">
        <w:rPr>
          <w:rFonts w:ascii="Times" w:eastAsia="Times New Roman" w:hAnsi="Times" w:cs="Times New Roman"/>
          <w:sz w:val="24"/>
          <w:szCs w:val="20"/>
        </w:rPr>
        <w:t>Stimulus/Response Sequences</w:t>
      </w:r>
    </w:p>
    <w:p w:rsidR="00A91A7A" w:rsidRPr="00A91A7A" w:rsidRDefault="00A91A7A" w:rsidP="00A91A7A">
      <w:pPr>
        <w:pStyle w:val="level3text"/>
        <w:numPr>
          <w:ilvl w:val="12"/>
          <w:numId w:val="0"/>
        </w:numPr>
        <w:ind w:left="1350" w:hanging="716"/>
      </w:pPr>
      <w:r w:rsidRPr="00A91A7A">
        <w:t xml:space="preserve">&lt;List the sequences of user actions and system responses that stimulate the </w:t>
      </w:r>
      <w:proofErr w:type="gramStart"/>
      <w:r w:rsidRPr="00A91A7A">
        <w:t>behavior</w:t>
      </w:r>
      <w:proofErr w:type="gramEnd"/>
      <w:r w:rsidRPr="00A91A7A">
        <w:t xml:space="preserve"> defined for this feature. These will correspond to the dialog elements associated with use cases.&gt;</w:t>
      </w:r>
      <w:r w:rsidR="00B95074">
        <w:t>”</w:t>
      </w:r>
    </w:p>
    <w:p w:rsidR="00A91A7A" w:rsidRDefault="00A91A7A"/>
    <w:p w:rsidR="00A91A7A" w:rsidRDefault="00A91A7A">
      <w:r>
        <w:t>Section 5.2</w:t>
      </w:r>
    </w:p>
    <w:p w:rsidR="00A91A7A" w:rsidRDefault="00A91A7A">
      <w:r>
        <w:t>We inquired about whether or not standards required citations and was told that citations were not necessary.</w:t>
      </w:r>
    </w:p>
    <w:p w:rsidR="00A91A7A" w:rsidRDefault="00A91A7A"/>
    <w:p w:rsidR="00A91A7A" w:rsidRDefault="00A91A7A"/>
    <w:p w:rsidR="00D11486" w:rsidRDefault="00D11486"/>
    <w:p w:rsidR="00D11486" w:rsidRDefault="00D11486"/>
    <w:sectPr w:rsidR="00D11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DE4"/>
    <w:rsid w:val="00411DE4"/>
    <w:rsid w:val="004D5F03"/>
    <w:rsid w:val="00A91A7A"/>
    <w:rsid w:val="00B95074"/>
    <w:rsid w:val="00C21CD0"/>
    <w:rsid w:val="00D11486"/>
    <w:rsid w:val="00F2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57C87-2AD2-4A57-BFC1-2561BC36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text">
    <w:name w:val="level 3 text"/>
    <w:basedOn w:val="Normal"/>
    <w:rsid w:val="00A91A7A"/>
    <w:pPr>
      <w:spacing w:after="0" w:line="220" w:lineRule="exact"/>
      <w:ind w:left="1350" w:hanging="716"/>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1</cp:revision>
  <dcterms:created xsi:type="dcterms:W3CDTF">2016-03-30T17:49:00Z</dcterms:created>
  <dcterms:modified xsi:type="dcterms:W3CDTF">2016-03-30T18:42:00Z</dcterms:modified>
</cp:coreProperties>
</file>