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3D063" w14:textId="77777777" w:rsidR="00551779" w:rsidRDefault="00000000">
      <w:pPr>
        <w:pStyle w:val="Title"/>
      </w:pPr>
      <w:r>
        <w:t>Risk profiler – proposed questions and scoring</w:t>
      </w:r>
    </w:p>
    <w:p w14:paraId="76A0254D" w14:textId="77777777" w:rsidR="00BC6147" w:rsidRDefault="00BC6147" w:rsidP="00BC6147">
      <w:r>
        <w:t>For use in the suitability section of the quotation tool</w:t>
      </w:r>
      <w:r w:rsidR="00000000">
        <w:t xml:space="preserve">. </w:t>
      </w:r>
    </w:p>
    <w:p w14:paraId="7CCE305E" w14:textId="1984BC82" w:rsidR="00551779" w:rsidRDefault="00000000" w:rsidP="00BC6147">
      <w:r>
        <w:t xml:space="preserve">The adviser uses it with the client to set a risk rating from 1 to </w:t>
      </w:r>
      <w:r w:rsidR="00BC6147">
        <w:t>7</w:t>
      </w:r>
      <w:r>
        <w:t xml:space="preserve"> on the ESMA scale. It has 8 scored questions, a date of birth, and up to 4 sustainability questions that are asked after the rating. </w:t>
      </w:r>
      <w:r w:rsidR="00BC6147">
        <w:t>This is a draft, requiring review.</w:t>
      </w:r>
      <w:r>
        <w:t xml:space="preserve"> </w:t>
      </w:r>
    </w:p>
    <w:p w14:paraId="0D226E27" w14:textId="77777777" w:rsidR="00551779" w:rsidRDefault="00000000">
      <w:pPr>
        <w:pStyle w:val="Heading1"/>
      </w:pPr>
      <w:r>
        <w:t>1. Summary</w:t>
      </w:r>
    </w:p>
    <w:tbl>
      <w:tblPr>
        <w:tblStyle w:val="TableGrid"/>
        <w:tblW w:w="0" w:type="auto"/>
        <w:tblLayout w:type="fixed"/>
        <w:tblLook w:val="04A0" w:firstRow="1" w:lastRow="0" w:firstColumn="1" w:lastColumn="0" w:noHBand="0" w:noVBand="1"/>
      </w:tblPr>
      <w:tblGrid>
        <w:gridCol w:w="2262"/>
        <w:gridCol w:w="828"/>
        <w:gridCol w:w="4210"/>
        <w:gridCol w:w="2337"/>
      </w:tblGrid>
      <w:tr w:rsidR="00551779" w14:paraId="0FB1B733" w14:textId="77777777">
        <w:trPr>
          <w:cantSplit/>
          <w:tblHeader/>
        </w:trPr>
        <w:tc>
          <w:tcPr>
            <w:tcW w:w="2262" w:type="dxa"/>
            <w:shd w:val="clear" w:color="auto" w:fill="003781"/>
          </w:tcPr>
          <w:p w14:paraId="7CE88623" w14:textId="77777777" w:rsidR="00551779" w:rsidRDefault="00000000">
            <w:pPr>
              <w:keepNext/>
              <w:spacing w:after="20"/>
            </w:pPr>
            <w:r>
              <w:rPr>
                <w:b/>
                <w:color w:val="FFFFFF"/>
                <w:sz w:val="19"/>
              </w:rPr>
              <w:t>Part</w:t>
            </w:r>
          </w:p>
        </w:tc>
        <w:tc>
          <w:tcPr>
            <w:tcW w:w="828" w:type="dxa"/>
            <w:shd w:val="clear" w:color="auto" w:fill="003781"/>
          </w:tcPr>
          <w:p w14:paraId="7F6EE0DA" w14:textId="77777777" w:rsidR="00551779" w:rsidRDefault="00000000">
            <w:pPr>
              <w:keepNext/>
              <w:spacing w:after="20"/>
            </w:pPr>
            <w:r>
              <w:rPr>
                <w:b/>
                <w:color w:val="FFFFFF"/>
                <w:sz w:val="19"/>
              </w:rPr>
              <w:t>#</w:t>
            </w:r>
          </w:p>
        </w:tc>
        <w:tc>
          <w:tcPr>
            <w:tcW w:w="4210" w:type="dxa"/>
            <w:shd w:val="clear" w:color="auto" w:fill="003781"/>
          </w:tcPr>
          <w:p w14:paraId="5BB4FA03" w14:textId="77777777" w:rsidR="00551779" w:rsidRDefault="00000000">
            <w:pPr>
              <w:keepNext/>
              <w:spacing w:after="20"/>
            </w:pPr>
            <w:r>
              <w:rPr>
                <w:b/>
                <w:color w:val="FFFFFF"/>
                <w:sz w:val="19"/>
              </w:rPr>
              <w:t>Question</w:t>
            </w:r>
          </w:p>
        </w:tc>
        <w:tc>
          <w:tcPr>
            <w:tcW w:w="2337" w:type="dxa"/>
            <w:shd w:val="clear" w:color="auto" w:fill="003781"/>
          </w:tcPr>
          <w:p w14:paraId="48E837CE" w14:textId="77777777" w:rsidR="00551779" w:rsidRDefault="00000000">
            <w:pPr>
              <w:keepNext/>
              <w:spacing w:after="20"/>
            </w:pPr>
            <w:r>
              <w:rPr>
                <w:b/>
                <w:color w:val="FFFFFF"/>
                <w:sz w:val="19"/>
              </w:rPr>
              <w:t>Used for</w:t>
            </w:r>
          </w:p>
        </w:tc>
      </w:tr>
      <w:tr w:rsidR="00551779" w14:paraId="3C2EA0C5" w14:textId="77777777">
        <w:trPr>
          <w:cantSplit/>
        </w:trPr>
        <w:tc>
          <w:tcPr>
            <w:tcW w:w="2262" w:type="dxa"/>
          </w:tcPr>
          <w:p w14:paraId="2FCDDF71" w14:textId="77777777" w:rsidR="00551779" w:rsidRPr="00BC6147" w:rsidRDefault="00000000">
            <w:pPr>
              <w:keepNext/>
              <w:spacing w:after="20"/>
              <w:rPr>
                <w:highlight w:val="yellow"/>
              </w:rPr>
            </w:pPr>
            <w:r w:rsidRPr="00BC6147">
              <w:rPr>
                <w:sz w:val="19"/>
                <w:highlight w:val="yellow"/>
              </w:rPr>
              <w:t>Your finances</w:t>
            </w:r>
          </w:p>
        </w:tc>
        <w:tc>
          <w:tcPr>
            <w:tcW w:w="828" w:type="dxa"/>
          </w:tcPr>
          <w:p w14:paraId="0801C992" w14:textId="77777777" w:rsidR="00551779" w:rsidRPr="00BC6147" w:rsidRDefault="00000000">
            <w:pPr>
              <w:keepNext/>
              <w:spacing w:after="20"/>
              <w:rPr>
                <w:highlight w:val="yellow"/>
              </w:rPr>
            </w:pPr>
            <w:r w:rsidRPr="00BC6147">
              <w:rPr>
                <w:sz w:val="19"/>
                <w:highlight w:val="yellow"/>
              </w:rPr>
              <w:t>Q1</w:t>
            </w:r>
          </w:p>
        </w:tc>
        <w:tc>
          <w:tcPr>
            <w:tcW w:w="4210" w:type="dxa"/>
          </w:tcPr>
          <w:p w14:paraId="479E9F82" w14:textId="77777777" w:rsidR="00551779" w:rsidRPr="00BC6147" w:rsidRDefault="00000000">
            <w:pPr>
              <w:keepNext/>
              <w:spacing w:after="20"/>
              <w:rPr>
                <w:highlight w:val="yellow"/>
              </w:rPr>
            </w:pPr>
            <w:r w:rsidRPr="00BC6147">
              <w:rPr>
                <w:sz w:val="19"/>
                <w:highlight w:val="yellow"/>
              </w:rPr>
              <w:t>Financial cushion</w:t>
            </w:r>
          </w:p>
        </w:tc>
        <w:tc>
          <w:tcPr>
            <w:tcW w:w="2337" w:type="dxa"/>
          </w:tcPr>
          <w:p w14:paraId="2B5A2448" w14:textId="77777777" w:rsidR="00551779" w:rsidRPr="00BC6147" w:rsidRDefault="00000000">
            <w:pPr>
              <w:keepNext/>
              <w:spacing w:after="20"/>
              <w:rPr>
                <w:highlight w:val="yellow"/>
              </w:rPr>
            </w:pPr>
            <w:r w:rsidRPr="00BC6147">
              <w:rPr>
                <w:sz w:val="19"/>
                <w:highlight w:val="yellow"/>
              </w:rPr>
              <w:t>Capacity for loss</w:t>
            </w:r>
          </w:p>
        </w:tc>
      </w:tr>
      <w:tr w:rsidR="00551779" w14:paraId="06388B16" w14:textId="77777777">
        <w:trPr>
          <w:cantSplit/>
        </w:trPr>
        <w:tc>
          <w:tcPr>
            <w:tcW w:w="2262" w:type="dxa"/>
            <w:shd w:val="clear" w:color="auto" w:fill="EEF3F9"/>
          </w:tcPr>
          <w:p w14:paraId="63DA6B66" w14:textId="77777777" w:rsidR="00551779" w:rsidRPr="00BC6147" w:rsidRDefault="00551779">
            <w:pPr>
              <w:keepNext/>
              <w:spacing w:after="20"/>
              <w:rPr>
                <w:highlight w:val="yellow"/>
              </w:rPr>
            </w:pPr>
          </w:p>
        </w:tc>
        <w:tc>
          <w:tcPr>
            <w:tcW w:w="828" w:type="dxa"/>
            <w:shd w:val="clear" w:color="auto" w:fill="EEF3F9"/>
          </w:tcPr>
          <w:p w14:paraId="4D570CFC" w14:textId="77777777" w:rsidR="00551779" w:rsidRPr="00BC6147" w:rsidRDefault="00000000">
            <w:pPr>
              <w:keepNext/>
              <w:spacing w:after="20"/>
              <w:rPr>
                <w:highlight w:val="yellow"/>
              </w:rPr>
            </w:pPr>
            <w:r w:rsidRPr="00BC6147">
              <w:rPr>
                <w:sz w:val="19"/>
                <w:highlight w:val="yellow"/>
              </w:rPr>
              <w:t>Q2</w:t>
            </w:r>
          </w:p>
        </w:tc>
        <w:tc>
          <w:tcPr>
            <w:tcW w:w="4210" w:type="dxa"/>
            <w:shd w:val="clear" w:color="auto" w:fill="EEF3F9"/>
          </w:tcPr>
          <w:p w14:paraId="1F99ECBA" w14:textId="77777777" w:rsidR="00551779" w:rsidRPr="00BC6147" w:rsidRDefault="00000000">
            <w:pPr>
              <w:keepNext/>
              <w:spacing w:after="20"/>
              <w:rPr>
                <w:highlight w:val="yellow"/>
              </w:rPr>
            </w:pPr>
            <w:r w:rsidRPr="00BC6147">
              <w:rPr>
                <w:sz w:val="19"/>
                <w:highlight w:val="yellow"/>
              </w:rPr>
              <w:t>Impact of a loss</w:t>
            </w:r>
          </w:p>
        </w:tc>
        <w:tc>
          <w:tcPr>
            <w:tcW w:w="2337" w:type="dxa"/>
            <w:shd w:val="clear" w:color="auto" w:fill="EEF3F9"/>
          </w:tcPr>
          <w:p w14:paraId="6F1B527D" w14:textId="77777777" w:rsidR="00551779" w:rsidRPr="00BC6147" w:rsidRDefault="00000000">
            <w:pPr>
              <w:keepNext/>
              <w:spacing w:after="20"/>
              <w:rPr>
                <w:highlight w:val="yellow"/>
              </w:rPr>
            </w:pPr>
            <w:r w:rsidRPr="00BC6147">
              <w:rPr>
                <w:sz w:val="19"/>
                <w:highlight w:val="yellow"/>
              </w:rPr>
              <w:t>Capacity for loss</w:t>
            </w:r>
          </w:p>
        </w:tc>
      </w:tr>
      <w:tr w:rsidR="00551779" w14:paraId="74AE0785" w14:textId="77777777">
        <w:trPr>
          <w:cantSplit/>
        </w:trPr>
        <w:tc>
          <w:tcPr>
            <w:tcW w:w="2262" w:type="dxa"/>
          </w:tcPr>
          <w:p w14:paraId="423C8044" w14:textId="77777777" w:rsidR="00551779" w:rsidRPr="00BC6147" w:rsidRDefault="00000000">
            <w:pPr>
              <w:keepNext/>
              <w:spacing w:after="20"/>
              <w:rPr>
                <w:highlight w:val="yellow"/>
              </w:rPr>
            </w:pPr>
            <w:r w:rsidRPr="00BC6147">
              <w:rPr>
                <w:sz w:val="19"/>
                <w:highlight w:val="yellow"/>
              </w:rPr>
              <w:t>Your timing</w:t>
            </w:r>
          </w:p>
        </w:tc>
        <w:tc>
          <w:tcPr>
            <w:tcW w:w="828" w:type="dxa"/>
          </w:tcPr>
          <w:p w14:paraId="2611902A" w14:textId="77777777" w:rsidR="00551779" w:rsidRPr="00BC6147" w:rsidRDefault="00000000">
            <w:pPr>
              <w:keepNext/>
              <w:spacing w:after="20"/>
              <w:rPr>
                <w:highlight w:val="yellow"/>
              </w:rPr>
            </w:pPr>
            <w:r w:rsidRPr="00BC6147">
              <w:rPr>
                <w:sz w:val="19"/>
                <w:highlight w:val="yellow"/>
              </w:rPr>
              <w:t>Q3</w:t>
            </w:r>
          </w:p>
        </w:tc>
        <w:tc>
          <w:tcPr>
            <w:tcW w:w="4210" w:type="dxa"/>
          </w:tcPr>
          <w:p w14:paraId="0AD45E79" w14:textId="77777777" w:rsidR="00551779" w:rsidRPr="00BC6147" w:rsidRDefault="00000000">
            <w:pPr>
              <w:keepNext/>
              <w:spacing w:after="20"/>
              <w:rPr>
                <w:highlight w:val="yellow"/>
              </w:rPr>
            </w:pPr>
            <w:r w:rsidRPr="00BC6147">
              <w:rPr>
                <w:sz w:val="19"/>
                <w:highlight w:val="yellow"/>
              </w:rPr>
              <w:t>Investment horizon</w:t>
            </w:r>
          </w:p>
        </w:tc>
        <w:tc>
          <w:tcPr>
            <w:tcW w:w="2337" w:type="dxa"/>
          </w:tcPr>
          <w:p w14:paraId="1038F8D0" w14:textId="77777777" w:rsidR="00551779" w:rsidRPr="00BC6147" w:rsidRDefault="00000000">
            <w:pPr>
              <w:keepNext/>
              <w:spacing w:after="20"/>
              <w:rPr>
                <w:highlight w:val="yellow"/>
              </w:rPr>
            </w:pPr>
            <w:r w:rsidRPr="00BC6147">
              <w:rPr>
                <w:sz w:val="19"/>
                <w:highlight w:val="yellow"/>
              </w:rPr>
              <w:t>Time limit</w:t>
            </w:r>
          </w:p>
        </w:tc>
      </w:tr>
      <w:tr w:rsidR="00551779" w14:paraId="551B2129" w14:textId="77777777">
        <w:trPr>
          <w:cantSplit/>
        </w:trPr>
        <w:tc>
          <w:tcPr>
            <w:tcW w:w="2262" w:type="dxa"/>
            <w:shd w:val="clear" w:color="auto" w:fill="EEF3F9"/>
          </w:tcPr>
          <w:p w14:paraId="53636FDA" w14:textId="77777777" w:rsidR="00551779" w:rsidRPr="00BC6147" w:rsidRDefault="00000000">
            <w:pPr>
              <w:keepNext/>
              <w:spacing w:after="20"/>
              <w:rPr>
                <w:highlight w:val="yellow"/>
              </w:rPr>
            </w:pPr>
            <w:r w:rsidRPr="00BC6147">
              <w:rPr>
                <w:sz w:val="19"/>
                <w:highlight w:val="yellow"/>
              </w:rPr>
              <w:t>Your attitude to risk</w:t>
            </w:r>
          </w:p>
        </w:tc>
        <w:tc>
          <w:tcPr>
            <w:tcW w:w="828" w:type="dxa"/>
            <w:shd w:val="clear" w:color="auto" w:fill="EEF3F9"/>
          </w:tcPr>
          <w:p w14:paraId="28C6E5D3" w14:textId="77777777" w:rsidR="00551779" w:rsidRPr="00BC6147" w:rsidRDefault="00000000">
            <w:pPr>
              <w:keepNext/>
              <w:spacing w:after="20"/>
              <w:rPr>
                <w:highlight w:val="yellow"/>
              </w:rPr>
            </w:pPr>
            <w:r w:rsidRPr="00BC6147">
              <w:rPr>
                <w:sz w:val="19"/>
                <w:highlight w:val="yellow"/>
              </w:rPr>
              <w:t>Q4</w:t>
            </w:r>
          </w:p>
        </w:tc>
        <w:tc>
          <w:tcPr>
            <w:tcW w:w="4210" w:type="dxa"/>
            <w:shd w:val="clear" w:color="auto" w:fill="EEF3F9"/>
          </w:tcPr>
          <w:p w14:paraId="716B8B25" w14:textId="77777777" w:rsidR="00551779" w:rsidRPr="00BC6147" w:rsidRDefault="00000000">
            <w:pPr>
              <w:keepNext/>
              <w:spacing w:after="20"/>
              <w:rPr>
                <w:highlight w:val="yellow"/>
              </w:rPr>
            </w:pPr>
            <w:r w:rsidRPr="00BC6147">
              <w:rPr>
                <w:sz w:val="19"/>
                <w:highlight w:val="yellow"/>
              </w:rPr>
              <w:t>Largest 12-month fall you could accept (slider)</w:t>
            </w:r>
          </w:p>
        </w:tc>
        <w:tc>
          <w:tcPr>
            <w:tcW w:w="2337" w:type="dxa"/>
            <w:shd w:val="clear" w:color="auto" w:fill="EEF3F9"/>
          </w:tcPr>
          <w:p w14:paraId="45C5ECD2" w14:textId="77777777" w:rsidR="00551779" w:rsidRPr="00BC6147" w:rsidRDefault="00000000">
            <w:pPr>
              <w:keepNext/>
              <w:spacing w:after="20"/>
              <w:rPr>
                <w:highlight w:val="yellow"/>
              </w:rPr>
            </w:pPr>
            <w:r w:rsidRPr="00BC6147">
              <w:rPr>
                <w:sz w:val="19"/>
                <w:highlight w:val="yellow"/>
              </w:rPr>
              <w:t>Attitude rating</w:t>
            </w:r>
          </w:p>
        </w:tc>
      </w:tr>
      <w:tr w:rsidR="00551779" w14:paraId="56ACA7CA" w14:textId="77777777">
        <w:trPr>
          <w:cantSplit/>
        </w:trPr>
        <w:tc>
          <w:tcPr>
            <w:tcW w:w="2262" w:type="dxa"/>
          </w:tcPr>
          <w:p w14:paraId="0CD3F8D1" w14:textId="77777777" w:rsidR="00551779" w:rsidRPr="00BC6147" w:rsidRDefault="00551779">
            <w:pPr>
              <w:keepNext/>
              <w:spacing w:after="20"/>
              <w:rPr>
                <w:highlight w:val="yellow"/>
              </w:rPr>
            </w:pPr>
          </w:p>
        </w:tc>
        <w:tc>
          <w:tcPr>
            <w:tcW w:w="828" w:type="dxa"/>
          </w:tcPr>
          <w:p w14:paraId="3AFD1203" w14:textId="77777777" w:rsidR="00551779" w:rsidRPr="00BC6147" w:rsidRDefault="00000000">
            <w:pPr>
              <w:keepNext/>
              <w:spacing w:after="20"/>
              <w:rPr>
                <w:highlight w:val="yellow"/>
              </w:rPr>
            </w:pPr>
            <w:r w:rsidRPr="00BC6147">
              <w:rPr>
                <w:sz w:val="19"/>
                <w:highlight w:val="yellow"/>
              </w:rPr>
              <w:t>Q5</w:t>
            </w:r>
          </w:p>
        </w:tc>
        <w:tc>
          <w:tcPr>
            <w:tcW w:w="4210" w:type="dxa"/>
          </w:tcPr>
          <w:p w14:paraId="19A8DDC0" w14:textId="77777777" w:rsidR="00551779" w:rsidRPr="00BC6147" w:rsidRDefault="00000000">
            <w:pPr>
              <w:keepNext/>
              <w:spacing w:after="20"/>
              <w:rPr>
                <w:highlight w:val="yellow"/>
              </w:rPr>
            </w:pPr>
            <w:r w:rsidRPr="00BC6147">
              <w:rPr>
                <w:sz w:val="19"/>
                <w:highlight w:val="yellow"/>
              </w:rPr>
              <w:t>What you would do after a 20% fall</w:t>
            </w:r>
          </w:p>
        </w:tc>
        <w:tc>
          <w:tcPr>
            <w:tcW w:w="2337" w:type="dxa"/>
          </w:tcPr>
          <w:p w14:paraId="7E4FCE5C" w14:textId="77777777" w:rsidR="00551779" w:rsidRPr="00BC6147" w:rsidRDefault="00000000">
            <w:pPr>
              <w:keepNext/>
              <w:spacing w:after="20"/>
              <w:rPr>
                <w:highlight w:val="yellow"/>
              </w:rPr>
            </w:pPr>
            <w:r w:rsidRPr="00BC6147">
              <w:rPr>
                <w:sz w:val="19"/>
                <w:highlight w:val="yellow"/>
              </w:rPr>
              <w:t>Attitude rating</w:t>
            </w:r>
          </w:p>
        </w:tc>
      </w:tr>
      <w:tr w:rsidR="00551779" w14:paraId="52AFC465" w14:textId="77777777">
        <w:trPr>
          <w:cantSplit/>
        </w:trPr>
        <w:tc>
          <w:tcPr>
            <w:tcW w:w="2262" w:type="dxa"/>
            <w:shd w:val="clear" w:color="auto" w:fill="EEF3F9"/>
          </w:tcPr>
          <w:p w14:paraId="38ADE0B3" w14:textId="77777777" w:rsidR="00551779" w:rsidRPr="00BC6147" w:rsidRDefault="00551779">
            <w:pPr>
              <w:keepNext/>
              <w:spacing w:after="20"/>
              <w:rPr>
                <w:highlight w:val="yellow"/>
              </w:rPr>
            </w:pPr>
          </w:p>
        </w:tc>
        <w:tc>
          <w:tcPr>
            <w:tcW w:w="828" w:type="dxa"/>
            <w:shd w:val="clear" w:color="auto" w:fill="EEF3F9"/>
          </w:tcPr>
          <w:p w14:paraId="01921796" w14:textId="77777777" w:rsidR="00551779" w:rsidRPr="00BC6147" w:rsidRDefault="00000000">
            <w:pPr>
              <w:keepNext/>
              <w:spacing w:after="20"/>
              <w:rPr>
                <w:highlight w:val="yellow"/>
              </w:rPr>
            </w:pPr>
            <w:r w:rsidRPr="00BC6147">
              <w:rPr>
                <w:sz w:val="19"/>
                <w:highlight w:val="yellow"/>
              </w:rPr>
              <w:t>Q6</w:t>
            </w:r>
          </w:p>
        </w:tc>
        <w:tc>
          <w:tcPr>
            <w:tcW w:w="4210" w:type="dxa"/>
            <w:shd w:val="clear" w:color="auto" w:fill="EEF3F9"/>
          </w:tcPr>
          <w:p w14:paraId="5C9F7FD3" w14:textId="77777777" w:rsidR="00551779" w:rsidRPr="00BC6147" w:rsidRDefault="00000000">
            <w:pPr>
              <w:keepNext/>
              <w:spacing w:after="20"/>
              <w:rPr>
                <w:highlight w:val="yellow"/>
              </w:rPr>
            </w:pPr>
            <w:r w:rsidRPr="00BC6147">
              <w:rPr>
                <w:sz w:val="19"/>
                <w:highlight w:val="yellow"/>
              </w:rPr>
              <w:t>What you want from the investment</w:t>
            </w:r>
          </w:p>
        </w:tc>
        <w:tc>
          <w:tcPr>
            <w:tcW w:w="2337" w:type="dxa"/>
            <w:shd w:val="clear" w:color="auto" w:fill="EEF3F9"/>
          </w:tcPr>
          <w:p w14:paraId="6DF7B38B" w14:textId="77777777" w:rsidR="00551779" w:rsidRPr="00BC6147" w:rsidRDefault="00000000">
            <w:pPr>
              <w:keepNext/>
              <w:spacing w:after="20"/>
              <w:rPr>
                <w:highlight w:val="yellow"/>
              </w:rPr>
            </w:pPr>
            <w:r w:rsidRPr="00BC6147">
              <w:rPr>
                <w:sz w:val="19"/>
                <w:highlight w:val="yellow"/>
              </w:rPr>
              <w:t>Attitude rating</w:t>
            </w:r>
          </w:p>
        </w:tc>
      </w:tr>
      <w:tr w:rsidR="00551779" w14:paraId="61F085D1" w14:textId="77777777">
        <w:trPr>
          <w:cantSplit/>
        </w:trPr>
        <w:tc>
          <w:tcPr>
            <w:tcW w:w="2262" w:type="dxa"/>
          </w:tcPr>
          <w:p w14:paraId="3C0E3BEC" w14:textId="77777777" w:rsidR="00551779" w:rsidRPr="00BC6147" w:rsidRDefault="00000000">
            <w:pPr>
              <w:keepNext/>
              <w:spacing w:after="20"/>
              <w:rPr>
                <w:highlight w:val="yellow"/>
              </w:rPr>
            </w:pPr>
            <w:r w:rsidRPr="00BC6147">
              <w:rPr>
                <w:sz w:val="19"/>
                <w:highlight w:val="yellow"/>
              </w:rPr>
              <w:t>Your knowledge</w:t>
            </w:r>
          </w:p>
        </w:tc>
        <w:tc>
          <w:tcPr>
            <w:tcW w:w="828" w:type="dxa"/>
          </w:tcPr>
          <w:p w14:paraId="091D8F6D" w14:textId="77777777" w:rsidR="00551779" w:rsidRPr="00BC6147" w:rsidRDefault="00000000">
            <w:pPr>
              <w:keepNext/>
              <w:spacing w:after="20"/>
              <w:rPr>
                <w:highlight w:val="yellow"/>
              </w:rPr>
            </w:pPr>
            <w:r w:rsidRPr="00BC6147">
              <w:rPr>
                <w:sz w:val="19"/>
                <w:highlight w:val="yellow"/>
              </w:rPr>
              <w:t>Q7</w:t>
            </w:r>
          </w:p>
        </w:tc>
        <w:tc>
          <w:tcPr>
            <w:tcW w:w="4210" w:type="dxa"/>
          </w:tcPr>
          <w:p w14:paraId="4E13EF09" w14:textId="77777777" w:rsidR="00551779" w:rsidRPr="00BC6147" w:rsidRDefault="00000000">
            <w:pPr>
              <w:keepNext/>
              <w:spacing w:after="20"/>
              <w:rPr>
                <w:highlight w:val="yellow"/>
              </w:rPr>
            </w:pPr>
            <w:r w:rsidRPr="00BC6147">
              <w:rPr>
                <w:sz w:val="19"/>
                <w:highlight w:val="yellow"/>
              </w:rPr>
              <w:t>Knowledge and experience</w:t>
            </w:r>
          </w:p>
        </w:tc>
        <w:tc>
          <w:tcPr>
            <w:tcW w:w="2337" w:type="dxa"/>
          </w:tcPr>
          <w:p w14:paraId="6DC60D13" w14:textId="77777777" w:rsidR="00551779" w:rsidRPr="00BC6147" w:rsidRDefault="00000000">
            <w:pPr>
              <w:keepNext/>
              <w:spacing w:after="20"/>
              <w:rPr>
                <w:highlight w:val="yellow"/>
              </w:rPr>
            </w:pPr>
            <w:r w:rsidRPr="00BC6147">
              <w:rPr>
                <w:sz w:val="19"/>
                <w:highlight w:val="yellow"/>
              </w:rPr>
              <w:t>Knowledge level (flag)</w:t>
            </w:r>
          </w:p>
        </w:tc>
      </w:tr>
      <w:tr w:rsidR="00551779" w14:paraId="02D706B8" w14:textId="77777777">
        <w:trPr>
          <w:cantSplit/>
        </w:trPr>
        <w:tc>
          <w:tcPr>
            <w:tcW w:w="2262" w:type="dxa"/>
            <w:shd w:val="clear" w:color="auto" w:fill="EEF3F9"/>
          </w:tcPr>
          <w:p w14:paraId="634A7CC3" w14:textId="77777777" w:rsidR="00551779" w:rsidRPr="00BC6147" w:rsidRDefault="00551779">
            <w:pPr>
              <w:keepNext/>
              <w:spacing w:after="20"/>
              <w:rPr>
                <w:highlight w:val="yellow"/>
              </w:rPr>
            </w:pPr>
          </w:p>
        </w:tc>
        <w:tc>
          <w:tcPr>
            <w:tcW w:w="828" w:type="dxa"/>
            <w:shd w:val="clear" w:color="auto" w:fill="EEF3F9"/>
          </w:tcPr>
          <w:p w14:paraId="3BA13CE0" w14:textId="77777777" w:rsidR="00551779" w:rsidRPr="00BC6147" w:rsidRDefault="00000000">
            <w:pPr>
              <w:keepNext/>
              <w:spacing w:after="20"/>
              <w:rPr>
                <w:highlight w:val="yellow"/>
              </w:rPr>
            </w:pPr>
            <w:r w:rsidRPr="00BC6147">
              <w:rPr>
                <w:sz w:val="19"/>
                <w:highlight w:val="yellow"/>
              </w:rPr>
              <w:t>Q8</w:t>
            </w:r>
          </w:p>
        </w:tc>
        <w:tc>
          <w:tcPr>
            <w:tcW w:w="4210" w:type="dxa"/>
            <w:shd w:val="clear" w:color="auto" w:fill="EEF3F9"/>
          </w:tcPr>
          <w:p w14:paraId="33A936C4" w14:textId="77777777" w:rsidR="00551779" w:rsidRPr="00BC6147" w:rsidRDefault="00000000">
            <w:pPr>
              <w:keepNext/>
              <w:spacing w:after="20"/>
              <w:rPr>
                <w:highlight w:val="yellow"/>
              </w:rPr>
            </w:pPr>
            <w:r w:rsidRPr="00BC6147">
              <w:rPr>
                <w:sz w:val="19"/>
                <w:highlight w:val="yellow"/>
              </w:rPr>
              <w:t>Knowledge check: rank four investments by risk</w:t>
            </w:r>
          </w:p>
        </w:tc>
        <w:tc>
          <w:tcPr>
            <w:tcW w:w="2337" w:type="dxa"/>
            <w:shd w:val="clear" w:color="auto" w:fill="EEF3F9"/>
          </w:tcPr>
          <w:p w14:paraId="7DA6CB6D" w14:textId="77777777" w:rsidR="00551779" w:rsidRPr="00BC6147" w:rsidRDefault="00000000">
            <w:pPr>
              <w:keepNext/>
              <w:spacing w:after="20"/>
              <w:rPr>
                <w:highlight w:val="yellow"/>
              </w:rPr>
            </w:pPr>
            <w:r w:rsidRPr="00BC6147">
              <w:rPr>
                <w:sz w:val="19"/>
                <w:highlight w:val="yellow"/>
              </w:rPr>
              <w:t>Knowledge level (flag)</w:t>
            </w:r>
          </w:p>
        </w:tc>
      </w:tr>
      <w:tr w:rsidR="00551779" w14:paraId="3C0F742F" w14:textId="77777777">
        <w:trPr>
          <w:cantSplit/>
        </w:trPr>
        <w:tc>
          <w:tcPr>
            <w:tcW w:w="2262" w:type="dxa"/>
          </w:tcPr>
          <w:p w14:paraId="0E296689" w14:textId="77777777" w:rsidR="00551779" w:rsidRPr="00BC6147" w:rsidRDefault="00000000">
            <w:pPr>
              <w:keepNext/>
              <w:spacing w:after="20"/>
              <w:rPr>
                <w:highlight w:val="yellow"/>
              </w:rPr>
            </w:pPr>
            <w:r w:rsidRPr="00BC6147">
              <w:rPr>
                <w:sz w:val="19"/>
                <w:highlight w:val="yellow"/>
              </w:rPr>
              <w:t>About you</w:t>
            </w:r>
          </w:p>
        </w:tc>
        <w:tc>
          <w:tcPr>
            <w:tcW w:w="828" w:type="dxa"/>
          </w:tcPr>
          <w:p w14:paraId="654F5742" w14:textId="77777777" w:rsidR="00551779" w:rsidRPr="00BC6147" w:rsidRDefault="00000000">
            <w:pPr>
              <w:keepNext/>
              <w:spacing w:after="20"/>
              <w:rPr>
                <w:highlight w:val="yellow"/>
              </w:rPr>
            </w:pPr>
            <w:r w:rsidRPr="00BC6147">
              <w:rPr>
                <w:sz w:val="19"/>
                <w:highlight w:val="yellow"/>
              </w:rPr>
              <w:t>DOB</w:t>
            </w:r>
          </w:p>
        </w:tc>
        <w:tc>
          <w:tcPr>
            <w:tcW w:w="4210" w:type="dxa"/>
          </w:tcPr>
          <w:p w14:paraId="2FD36661" w14:textId="77777777" w:rsidR="00551779" w:rsidRPr="00BC6147" w:rsidRDefault="00000000">
            <w:pPr>
              <w:keepNext/>
              <w:spacing w:after="20"/>
              <w:rPr>
                <w:highlight w:val="yellow"/>
              </w:rPr>
            </w:pPr>
            <w:r w:rsidRPr="00BC6147">
              <w:rPr>
                <w:sz w:val="19"/>
                <w:highlight w:val="yellow"/>
              </w:rPr>
              <w:t>Date of birth</w:t>
            </w:r>
          </w:p>
        </w:tc>
        <w:tc>
          <w:tcPr>
            <w:tcW w:w="2337" w:type="dxa"/>
          </w:tcPr>
          <w:p w14:paraId="5C0B6430" w14:textId="77777777" w:rsidR="00551779" w:rsidRPr="00BC6147" w:rsidRDefault="00000000">
            <w:pPr>
              <w:keepNext/>
              <w:spacing w:after="20"/>
              <w:rPr>
                <w:highlight w:val="yellow"/>
              </w:rPr>
            </w:pPr>
            <w:r w:rsidRPr="00BC6147">
              <w:rPr>
                <w:sz w:val="19"/>
                <w:highlight w:val="yellow"/>
              </w:rPr>
              <w:t>Age (flag)</w:t>
            </w:r>
          </w:p>
        </w:tc>
      </w:tr>
      <w:tr w:rsidR="00551779" w14:paraId="72471893" w14:textId="77777777">
        <w:trPr>
          <w:cantSplit/>
        </w:trPr>
        <w:tc>
          <w:tcPr>
            <w:tcW w:w="2262" w:type="dxa"/>
            <w:shd w:val="clear" w:color="auto" w:fill="EEF3F9"/>
          </w:tcPr>
          <w:p w14:paraId="37E8F462" w14:textId="77777777" w:rsidR="00551779" w:rsidRPr="00BC6147" w:rsidRDefault="00000000">
            <w:pPr>
              <w:spacing w:after="20"/>
              <w:rPr>
                <w:highlight w:val="yellow"/>
              </w:rPr>
            </w:pPr>
            <w:r w:rsidRPr="00BC6147">
              <w:rPr>
                <w:sz w:val="19"/>
                <w:highlight w:val="yellow"/>
              </w:rPr>
              <w:t>Sustainability</w:t>
            </w:r>
          </w:p>
        </w:tc>
        <w:tc>
          <w:tcPr>
            <w:tcW w:w="828" w:type="dxa"/>
            <w:shd w:val="clear" w:color="auto" w:fill="EEF3F9"/>
          </w:tcPr>
          <w:p w14:paraId="7EF42E1D" w14:textId="77777777" w:rsidR="00551779" w:rsidRPr="00BC6147" w:rsidRDefault="00000000">
            <w:pPr>
              <w:spacing w:after="20"/>
              <w:rPr>
                <w:highlight w:val="yellow"/>
              </w:rPr>
            </w:pPr>
            <w:r w:rsidRPr="00BC6147">
              <w:rPr>
                <w:sz w:val="19"/>
                <w:highlight w:val="yellow"/>
              </w:rPr>
              <w:t>S1–S4</w:t>
            </w:r>
          </w:p>
        </w:tc>
        <w:tc>
          <w:tcPr>
            <w:tcW w:w="4210" w:type="dxa"/>
            <w:shd w:val="clear" w:color="auto" w:fill="EEF3F9"/>
          </w:tcPr>
          <w:p w14:paraId="7899F88E" w14:textId="77777777" w:rsidR="00551779" w:rsidRPr="00BC6147" w:rsidRDefault="00000000">
            <w:pPr>
              <w:spacing w:after="20"/>
              <w:rPr>
                <w:highlight w:val="yellow"/>
              </w:rPr>
            </w:pPr>
            <w:r w:rsidRPr="00BC6147">
              <w:rPr>
                <w:sz w:val="19"/>
                <w:highlight w:val="yellow"/>
              </w:rPr>
              <w:t>Sustainability preferences (asked after the rating)</w:t>
            </w:r>
          </w:p>
        </w:tc>
        <w:tc>
          <w:tcPr>
            <w:tcW w:w="2337" w:type="dxa"/>
            <w:shd w:val="clear" w:color="auto" w:fill="EEF3F9"/>
          </w:tcPr>
          <w:p w14:paraId="45E160B0" w14:textId="77777777" w:rsidR="00551779" w:rsidRPr="00BC6147" w:rsidRDefault="00000000">
            <w:pPr>
              <w:spacing w:after="20"/>
              <w:rPr>
                <w:highlight w:val="yellow"/>
              </w:rPr>
            </w:pPr>
            <w:r w:rsidRPr="00BC6147">
              <w:rPr>
                <w:sz w:val="19"/>
                <w:highlight w:val="yellow"/>
              </w:rPr>
              <w:t>Fund choice only</w:t>
            </w:r>
          </w:p>
        </w:tc>
      </w:tr>
    </w:tbl>
    <w:p w14:paraId="2C86BB09" w14:textId="77777777" w:rsidR="00551779" w:rsidRDefault="00551779">
      <w:pPr>
        <w:spacing w:after="40"/>
      </w:pPr>
    </w:p>
    <w:p w14:paraId="47C21705" w14:textId="77777777" w:rsidR="00551779" w:rsidRDefault="00000000">
      <w:pPr>
        <w:pStyle w:val="Heading2"/>
      </w:pPr>
      <w:r>
        <w:t>How the rating is worked out</w:t>
      </w:r>
    </w:p>
    <w:tbl>
      <w:tblPr>
        <w:tblStyle w:val="TableGrid"/>
        <w:tblW w:w="0" w:type="auto"/>
        <w:tblLayout w:type="fixed"/>
        <w:tblLook w:val="04A0" w:firstRow="1" w:lastRow="0" w:firstColumn="1" w:lastColumn="0" w:noHBand="0" w:noVBand="1"/>
      </w:tblPr>
      <w:tblGrid>
        <w:gridCol w:w="1642"/>
        <w:gridCol w:w="6039"/>
        <w:gridCol w:w="1957"/>
      </w:tblGrid>
      <w:tr w:rsidR="00551779" w14:paraId="6E11C8D0" w14:textId="77777777">
        <w:trPr>
          <w:cantSplit/>
          <w:tblHeader/>
        </w:trPr>
        <w:tc>
          <w:tcPr>
            <w:tcW w:w="1642" w:type="dxa"/>
            <w:shd w:val="clear" w:color="auto" w:fill="003781"/>
          </w:tcPr>
          <w:p w14:paraId="7BF9F0FB" w14:textId="77777777" w:rsidR="00551779" w:rsidRDefault="00000000">
            <w:pPr>
              <w:keepNext/>
              <w:spacing w:after="20"/>
            </w:pPr>
            <w:r>
              <w:rPr>
                <w:b/>
                <w:color w:val="FFFFFF"/>
                <w:sz w:val="19"/>
              </w:rPr>
              <w:t>Step</w:t>
            </w:r>
          </w:p>
        </w:tc>
        <w:tc>
          <w:tcPr>
            <w:tcW w:w="6039" w:type="dxa"/>
            <w:shd w:val="clear" w:color="auto" w:fill="003781"/>
          </w:tcPr>
          <w:p w14:paraId="3E9EC90A" w14:textId="77777777" w:rsidR="00551779" w:rsidRDefault="00000000">
            <w:pPr>
              <w:keepNext/>
              <w:spacing w:after="20"/>
            </w:pPr>
            <w:r>
              <w:rPr>
                <w:b/>
                <w:color w:val="FFFFFF"/>
                <w:sz w:val="19"/>
              </w:rPr>
              <w:t>How</w:t>
            </w:r>
          </w:p>
        </w:tc>
        <w:tc>
          <w:tcPr>
            <w:tcW w:w="1957" w:type="dxa"/>
            <w:shd w:val="clear" w:color="auto" w:fill="003781"/>
          </w:tcPr>
          <w:p w14:paraId="6C936836" w14:textId="77777777" w:rsidR="00551779" w:rsidRDefault="00000000">
            <w:pPr>
              <w:keepNext/>
              <w:spacing w:after="20"/>
            </w:pPr>
            <w:r>
              <w:rPr>
                <w:b/>
                <w:color w:val="FFFFFF"/>
                <w:sz w:val="19"/>
              </w:rPr>
              <w:t>Result</w:t>
            </w:r>
          </w:p>
        </w:tc>
      </w:tr>
      <w:tr w:rsidR="00551779" w14:paraId="3C9DAAC1" w14:textId="77777777">
        <w:trPr>
          <w:cantSplit/>
        </w:trPr>
        <w:tc>
          <w:tcPr>
            <w:tcW w:w="1642" w:type="dxa"/>
          </w:tcPr>
          <w:p w14:paraId="3B51D4AA" w14:textId="77777777" w:rsidR="00551779" w:rsidRDefault="00000000">
            <w:pPr>
              <w:keepNext/>
              <w:spacing w:after="20"/>
            </w:pPr>
            <w:r>
              <w:rPr>
                <w:b/>
                <w:sz w:val="19"/>
              </w:rPr>
              <w:t>1. Attitude</w:t>
            </w:r>
          </w:p>
        </w:tc>
        <w:tc>
          <w:tcPr>
            <w:tcW w:w="6039" w:type="dxa"/>
          </w:tcPr>
          <w:p w14:paraId="4D585666" w14:textId="77777777" w:rsidR="00551779" w:rsidRDefault="00000000">
            <w:pPr>
              <w:keepNext/>
              <w:spacing w:after="20"/>
            </w:pPr>
            <w:r>
              <w:rPr>
                <w:sz w:val="19"/>
              </w:rPr>
              <w:t>The middle value of the Q4, Q5 and Q6 ratings, and no more than one level above Q4</w:t>
            </w:r>
          </w:p>
        </w:tc>
        <w:tc>
          <w:tcPr>
            <w:tcW w:w="1957" w:type="dxa"/>
          </w:tcPr>
          <w:p w14:paraId="50F75C53" w14:textId="77777777" w:rsidR="00551779" w:rsidRDefault="00000000">
            <w:pPr>
              <w:keepNext/>
              <w:spacing w:after="20"/>
            </w:pPr>
            <w:r>
              <w:rPr>
                <w:sz w:val="19"/>
              </w:rPr>
              <w:t>1 to 6</w:t>
            </w:r>
          </w:p>
        </w:tc>
      </w:tr>
      <w:tr w:rsidR="00551779" w14:paraId="3DD0E3DE" w14:textId="77777777">
        <w:trPr>
          <w:cantSplit/>
        </w:trPr>
        <w:tc>
          <w:tcPr>
            <w:tcW w:w="1642" w:type="dxa"/>
            <w:shd w:val="clear" w:color="auto" w:fill="EEF3F9"/>
          </w:tcPr>
          <w:p w14:paraId="07AC7659" w14:textId="77777777" w:rsidR="00551779" w:rsidRDefault="00000000">
            <w:pPr>
              <w:keepNext/>
              <w:spacing w:after="20"/>
            </w:pPr>
            <w:r>
              <w:rPr>
                <w:b/>
                <w:sz w:val="19"/>
              </w:rPr>
              <w:t>2. Limits</w:t>
            </w:r>
          </w:p>
        </w:tc>
        <w:tc>
          <w:tcPr>
            <w:tcW w:w="6039" w:type="dxa"/>
            <w:shd w:val="clear" w:color="auto" w:fill="EEF3F9"/>
          </w:tcPr>
          <w:p w14:paraId="7E44EBB3" w14:textId="77777777" w:rsidR="00551779" w:rsidRDefault="00000000">
            <w:pPr>
              <w:keepNext/>
              <w:spacing w:after="20"/>
            </w:pPr>
            <w:r>
              <w:rPr>
                <w:sz w:val="19"/>
              </w:rPr>
              <w:t>Time limit from Q3. Capacity limit: Low capacity (Q1 + Q2) allows no more than 4</w:t>
            </w:r>
          </w:p>
        </w:tc>
        <w:tc>
          <w:tcPr>
            <w:tcW w:w="1957" w:type="dxa"/>
            <w:shd w:val="clear" w:color="auto" w:fill="EEF3F9"/>
          </w:tcPr>
          <w:p w14:paraId="35133B26" w14:textId="77777777" w:rsidR="00551779" w:rsidRDefault="00000000">
            <w:pPr>
              <w:keepNext/>
              <w:spacing w:after="20"/>
            </w:pPr>
            <w:r>
              <w:rPr>
                <w:sz w:val="19"/>
              </w:rPr>
              <w:t>A ceiling, or none</w:t>
            </w:r>
          </w:p>
        </w:tc>
      </w:tr>
      <w:tr w:rsidR="00551779" w14:paraId="6CE9923A" w14:textId="77777777">
        <w:trPr>
          <w:cantSplit/>
        </w:trPr>
        <w:tc>
          <w:tcPr>
            <w:tcW w:w="1642" w:type="dxa"/>
          </w:tcPr>
          <w:p w14:paraId="11C284EE" w14:textId="77777777" w:rsidR="00551779" w:rsidRDefault="00000000">
            <w:pPr>
              <w:spacing w:after="20"/>
            </w:pPr>
            <w:r>
              <w:rPr>
                <w:b/>
                <w:sz w:val="19"/>
              </w:rPr>
              <w:t>3. Risk rating</w:t>
            </w:r>
          </w:p>
        </w:tc>
        <w:tc>
          <w:tcPr>
            <w:tcW w:w="6039" w:type="dxa"/>
          </w:tcPr>
          <w:p w14:paraId="6E726AA9" w14:textId="77777777" w:rsidR="00551779" w:rsidRDefault="00000000">
            <w:pPr>
              <w:spacing w:after="20"/>
            </w:pPr>
            <w:r>
              <w:rPr>
                <w:sz w:val="19"/>
              </w:rPr>
              <w:t>The lower of steps 1 and 2. The adviser may lower it, with a recorded reason. The client is told when a limit applies</w:t>
            </w:r>
          </w:p>
        </w:tc>
        <w:tc>
          <w:tcPr>
            <w:tcW w:w="1957" w:type="dxa"/>
          </w:tcPr>
          <w:p w14:paraId="3672CB2F" w14:textId="77777777" w:rsidR="00551779" w:rsidRDefault="00000000">
            <w:pPr>
              <w:spacing w:after="20"/>
            </w:pPr>
            <w:r>
              <w:rPr>
                <w:sz w:val="19"/>
              </w:rPr>
              <w:t>1 to 6</w:t>
            </w:r>
          </w:p>
        </w:tc>
      </w:tr>
    </w:tbl>
    <w:p w14:paraId="579BB833" w14:textId="77777777" w:rsidR="00551779" w:rsidRDefault="00551779">
      <w:pPr>
        <w:spacing w:after="40"/>
      </w:pPr>
    </w:p>
    <w:p w14:paraId="0BF6638F" w14:textId="77777777" w:rsidR="00551779" w:rsidRDefault="00000000">
      <w:r>
        <w:t>Knowledge and age do not change the rating. They raise flags for the adviser (section 3).</w:t>
      </w:r>
    </w:p>
    <w:p w14:paraId="06560F10" w14:textId="77777777" w:rsidR="00551779" w:rsidRDefault="00000000">
      <w:pPr>
        <w:pStyle w:val="Heading2"/>
      </w:pPr>
      <w:r>
        <w:t>The rating scale</w:t>
      </w:r>
    </w:p>
    <w:tbl>
      <w:tblPr>
        <w:tblStyle w:val="TableGrid"/>
        <w:tblW w:w="0" w:type="auto"/>
        <w:tblLayout w:type="fixed"/>
        <w:tblLook w:val="04A0" w:firstRow="1" w:lastRow="0" w:firstColumn="1" w:lastColumn="0" w:noHBand="0" w:noVBand="1"/>
      </w:tblPr>
      <w:tblGrid>
        <w:gridCol w:w="1190"/>
        <w:gridCol w:w="1018"/>
        <w:gridCol w:w="832"/>
        <w:gridCol w:w="1429"/>
        <w:gridCol w:w="832"/>
        <w:gridCol w:w="1506"/>
        <w:gridCol w:w="832"/>
        <w:gridCol w:w="2000"/>
      </w:tblGrid>
      <w:tr w:rsidR="00551779" w14:paraId="05C522A0" w14:textId="77777777">
        <w:trPr>
          <w:cantSplit/>
          <w:tblHeader/>
        </w:trPr>
        <w:tc>
          <w:tcPr>
            <w:tcW w:w="1190" w:type="dxa"/>
            <w:shd w:val="clear" w:color="auto" w:fill="003781"/>
          </w:tcPr>
          <w:p w14:paraId="2E8C8F70" w14:textId="77777777" w:rsidR="00551779" w:rsidRDefault="00000000">
            <w:pPr>
              <w:keepNext/>
              <w:spacing w:after="20"/>
            </w:pPr>
            <w:r>
              <w:rPr>
                <w:b/>
                <w:color w:val="FFFFFF"/>
                <w:sz w:val="18"/>
              </w:rPr>
              <w:t>Rating</w:t>
            </w:r>
          </w:p>
        </w:tc>
        <w:tc>
          <w:tcPr>
            <w:tcW w:w="1018" w:type="dxa"/>
            <w:shd w:val="clear" w:color="auto" w:fill="003781"/>
          </w:tcPr>
          <w:p w14:paraId="61677F1F" w14:textId="77777777" w:rsidR="00551779" w:rsidRDefault="00000000">
            <w:pPr>
              <w:keepNext/>
              <w:spacing w:after="20"/>
            </w:pPr>
            <w:r>
              <w:rPr>
                <w:b/>
                <w:color w:val="FFFFFF"/>
                <w:sz w:val="18"/>
              </w:rPr>
              <w:t>1</w:t>
            </w:r>
          </w:p>
        </w:tc>
        <w:tc>
          <w:tcPr>
            <w:tcW w:w="832" w:type="dxa"/>
            <w:shd w:val="clear" w:color="auto" w:fill="003781"/>
          </w:tcPr>
          <w:p w14:paraId="5A84B462" w14:textId="77777777" w:rsidR="00551779" w:rsidRDefault="00000000">
            <w:pPr>
              <w:keepNext/>
              <w:spacing w:after="20"/>
            </w:pPr>
            <w:r>
              <w:rPr>
                <w:b/>
                <w:color w:val="FFFFFF"/>
                <w:sz w:val="18"/>
              </w:rPr>
              <w:t>2</w:t>
            </w:r>
          </w:p>
        </w:tc>
        <w:tc>
          <w:tcPr>
            <w:tcW w:w="1429" w:type="dxa"/>
            <w:shd w:val="clear" w:color="auto" w:fill="003781"/>
          </w:tcPr>
          <w:p w14:paraId="3008F190" w14:textId="77777777" w:rsidR="00551779" w:rsidRDefault="00000000">
            <w:pPr>
              <w:keepNext/>
              <w:spacing w:after="20"/>
            </w:pPr>
            <w:r>
              <w:rPr>
                <w:b/>
                <w:color w:val="FFFFFF"/>
                <w:sz w:val="18"/>
              </w:rPr>
              <w:t>3</w:t>
            </w:r>
          </w:p>
        </w:tc>
        <w:tc>
          <w:tcPr>
            <w:tcW w:w="832" w:type="dxa"/>
            <w:shd w:val="clear" w:color="auto" w:fill="003781"/>
          </w:tcPr>
          <w:p w14:paraId="6227F29C" w14:textId="77777777" w:rsidR="00551779" w:rsidRDefault="00000000">
            <w:pPr>
              <w:keepNext/>
              <w:spacing w:after="20"/>
            </w:pPr>
            <w:r>
              <w:rPr>
                <w:b/>
                <w:color w:val="FFFFFF"/>
                <w:sz w:val="18"/>
              </w:rPr>
              <w:t>4</w:t>
            </w:r>
          </w:p>
        </w:tc>
        <w:tc>
          <w:tcPr>
            <w:tcW w:w="1506" w:type="dxa"/>
            <w:shd w:val="clear" w:color="auto" w:fill="003781"/>
          </w:tcPr>
          <w:p w14:paraId="31932796" w14:textId="77777777" w:rsidR="00551779" w:rsidRDefault="00000000">
            <w:pPr>
              <w:keepNext/>
              <w:spacing w:after="20"/>
            </w:pPr>
            <w:r>
              <w:rPr>
                <w:b/>
                <w:color w:val="FFFFFF"/>
                <w:sz w:val="18"/>
              </w:rPr>
              <w:t>5</w:t>
            </w:r>
          </w:p>
        </w:tc>
        <w:tc>
          <w:tcPr>
            <w:tcW w:w="832" w:type="dxa"/>
            <w:shd w:val="clear" w:color="auto" w:fill="003781"/>
          </w:tcPr>
          <w:p w14:paraId="756261F5" w14:textId="77777777" w:rsidR="00551779" w:rsidRDefault="00000000">
            <w:pPr>
              <w:keepNext/>
              <w:spacing w:after="20"/>
            </w:pPr>
            <w:r>
              <w:rPr>
                <w:b/>
                <w:color w:val="FFFFFF"/>
                <w:sz w:val="18"/>
              </w:rPr>
              <w:t>6</w:t>
            </w:r>
          </w:p>
        </w:tc>
        <w:tc>
          <w:tcPr>
            <w:tcW w:w="2000" w:type="dxa"/>
            <w:shd w:val="clear" w:color="auto" w:fill="003781"/>
          </w:tcPr>
          <w:p w14:paraId="5A54E43F" w14:textId="77777777" w:rsidR="00551779" w:rsidRDefault="00000000">
            <w:pPr>
              <w:keepNext/>
              <w:spacing w:after="20"/>
            </w:pPr>
            <w:r>
              <w:rPr>
                <w:b/>
                <w:color w:val="FFFFFF"/>
                <w:sz w:val="18"/>
              </w:rPr>
              <w:t>7</w:t>
            </w:r>
          </w:p>
        </w:tc>
      </w:tr>
      <w:tr w:rsidR="00551779" w14:paraId="14D50E60" w14:textId="77777777">
        <w:trPr>
          <w:cantSplit/>
        </w:trPr>
        <w:tc>
          <w:tcPr>
            <w:tcW w:w="1190" w:type="dxa"/>
          </w:tcPr>
          <w:p w14:paraId="76CE1084" w14:textId="77777777" w:rsidR="00551779" w:rsidRPr="00BC6147" w:rsidRDefault="00000000">
            <w:pPr>
              <w:keepNext/>
              <w:spacing w:after="20"/>
              <w:rPr>
                <w:highlight w:val="yellow"/>
              </w:rPr>
            </w:pPr>
            <w:r w:rsidRPr="00BC6147">
              <w:rPr>
                <w:b/>
                <w:sz w:val="18"/>
                <w:highlight w:val="yellow"/>
              </w:rPr>
              <w:t>Volatility</w:t>
            </w:r>
          </w:p>
        </w:tc>
        <w:tc>
          <w:tcPr>
            <w:tcW w:w="1018" w:type="dxa"/>
          </w:tcPr>
          <w:p w14:paraId="5A5C813A" w14:textId="77777777" w:rsidR="00551779" w:rsidRPr="00BC6147" w:rsidRDefault="00000000">
            <w:pPr>
              <w:keepNext/>
              <w:spacing w:after="20"/>
              <w:rPr>
                <w:highlight w:val="yellow"/>
              </w:rPr>
            </w:pPr>
            <w:r w:rsidRPr="00BC6147">
              <w:rPr>
                <w:sz w:val="18"/>
                <w:highlight w:val="yellow"/>
              </w:rPr>
              <w:t>0–0.5%</w:t>
            </w:r>
          </w:p>
        </w:tc>
        <w:tc>
          <w:tcPr>
            <w:tcW w:w="832" w:type="dxa"/>
          </w:tcPr>
          <w:p w14:paraId="29D66FDA" w14:textId="77777777" w:rsidR="00551779" w:rsidRPr="00BC6147" w:rsidRDefault="00000000">
            <w:pPr>
              <w:keepNext/>
              <w:spacing w:after="20"/>
              <w:rPr>
                <w:highlight w:val="yellow"/>
              </w:rPr>
            </w:pPr>
            <w:r w:rsidRPr="00BC6147">
              <w:rPr>
                <w:sz w:val="18"/>
                <w:highlight w:val="yellow"/>
              </w:rPr>
              <w:t>0.5–2%</w:t>
            </w:r>
          </w:p>
        </w:tc>
        <w:tc>
          <w:tcPr>
            <w:tcW w:w="1429" w:type="dxa"/>
          </w:tcPr>
          <w:p w14:paraId="228DD99C" w14:textId="77777777" w:rsidR="00551779" w:rsidRPr="00BC6147" w:rsidRDefault="00000000">
            <w:pPr>
              <w:keepNext/>
              <w:spacing w:after="20"/>
              <w:rPr>
                <w:highlight w:val="yellow"/>
              </w:rPr>
            </w:pPr>
            <w:r w:rsidRPr="00BC6147">
              <w:rPr>
                <w:sz w:val="18"/>
                <w:highlight w:val="yellow"/>
              </w:rPr>
              <w:t>2–</w:t>
            </w:r>
            <w:commentRangeStart w:id="0"/>
            <w:r w:rsidRPr="00BC6147">
              <w:rPr>
                <w:sz w:val="18"/>
                <w:highlight w:val="yellow"/>
              </w:rPr>
              <w:t>5</w:t>
            </w:r>
            <w:commentRangeEnd w:id="0"/>
            <w:r w:rsidR="00BC6147" w:rsidRPr="00BC6147">
              <w:rPr>
                <w:rStyle w:val="CommentReference"/>
                <w:sz w:val="18"/>
                <w:szCs w:val="22"/>
                <w:highlight w:val="yellow"/>
              </w:rPr>
              <w:commentReference w:id="0"/>
            </w:r>
            <w:r w:rsidRPr="00BC6147">
              <w:rPr>
                <w:sz w:val="18"/>
                <w:highlight w:val="yellow"/>
              </w:rPr>
              <w:t>%</w:t>
            </w:r>
          </w:p>
        </w:tc>
        <w:tc>
          <w:tcPr>
            <w:tcW w:w="832" w:type="dxa"/>
          </w:tcPr>
          <w:p w14:paraId="36E2003A" w14:textId="77777777" w:rsidR="00551779" w:rsidRPr="00BC6147" w:rsidRDefault="00000000">
            <w:pPr>
              <w:keepNext/>
              <w:spacing w:after="20"/>
              <w:rPr>
                <w:highlight w:val="yellow"/>
              </w:rPr>
            </w:pPr>
            <w:r w:rsidRPr="00BC6147">
              <w:rPr>
                <w:sz w:val="18"/>
                <w:highlight w:val="yellow"/>
              </w:rPr>
              <w:t>5–10%</w:t>
            </w:r>
          </w:p>
        </w:tc>
        <w:tc>
          <w:tcPr>
            <w:tcW w:w="1506" w:type="dxa"/>
          </w:tcPr>
          <w:p w14:paraId="172F80A6" w14:textId="77777777" w:rsidR="00551779" w:rsidRPr="00BC6147" w:rsidRDefault="00000000">
            <w:pPr>
              <w:keepNext/>
              <w:spacing w:after="20"/>
              <w:rPr>
                <w:highlight w:val="yellow"/>
              </w:rPr>
            </w:pPr>
            <w:r w:rsidRPr="00BC6147">
              <w:rPr>
                <w:sz w:val="18"/>
                <w:highlight w:val="yellow"/>
              </w:rPr>
              <w:t>10–15%</w:t>
            </w:r>
          </w:p>
        </w:tc>
        <w:tc>
          <w:tcPr>
            <w:tcW w:w="832" w:type="dxa"/>
          </w:tcPr>
          <w:p w14:paraId="14671009" w14:textId="77777777" w:rsidR="00551779" w:rsidRPr="00BC6147" w:rsidRDefault="00000000">
            <w:pPr>
              <w:keepNext/>
              <w:spacing w:after="20"/>
              <w:rPr>
                <w:highlight w:val="yellow"/>
              </w:rPr>
            </w:pPr>
            <w:r w:rsidRPr="00BC6147">
              <w:rPr>
                <w:sz w:val="18"/>
                <w:highlight w:val="yellow"/>
              </w:rPr>
              <w:t>15–25%</w:t>
            </w:r>
          </w:p>
        </w:tc>
        <w:tc>
          <w:tcPr>
            <w:tcW w:w="2000" w:type="dxa"/>
          </w:tcPr>
          <w:p w14:paraId="50DEF7CB" w14:textId="77777777" w:rsidR="00551779" w:rsidRPr="00BC6147" w:rsidRDefault="00000000">
            <w:pPr>
              <w:keepNext/>
              <w:spacing w:after="20"/>
              <w:rPr>
                <w:highlight w:val="yellow"/>
              </w:rPr>
            </w:pPr>
            <w:r w:rsidRPr="00BC6147">
              <w:rPr>
                <w:sz w:val="18"/>
                <w:highlight w:val="yellow"/>
              </w:rPr>
              <w:t>over 25%</w:t>
            </w:r>
          </w:p>
        </w:tc>
      </w:tr>
      <w:tr w:rsidR="00551779" w14:paraId="7565A564" w14:textId="77777777">
        <w:trPr>
          <w:cantSplit/>
        </w:trPr>
        <w:tc>
          <w:tcPr>
            <w:tcW w:w="1190" w:type="dxa"/>
            <w:shd w:val="clear" w:color="auto" w:fill="EEF3F9"/>
          </w:tcPr>
          <w:p w14:paraId="4C95345E" w14:textId="77777777" w:rsidR="00551779" w:rsidRPr="00BC6147" w:rsidRDefault="00000000">
            <w:pPr>
              <w:spacing w:after="20"/>
              <w:rPr>
                <w:highlight w:val="yellow"/>
              </w:rPr>
            </w:pPr>
            <w:r w:rsidRPr="00BC6147">
              <w:rPr>
                <w:b/>
                <w:sz w:val="18"/>
                <w:highlight w:val="yellow"/>
              </w:rPr>
              <w:t>Risk</w:t>
            </w:r>
          </w:p>
        </w:tc>
        <w:tc>
          <w:tcPr>
            <w:tcW w:w="1018" w:type="dxa"/>
            <w:shd w:val="clear" w:color="auto" w:fill="EEF3F9"/>
          </w:tcPr>
          <w:p w14:paraId="1306DC88" w14:textId="77777777" w:rsidR="00551779" w:rsidRPr="00BC6147" w:rsidRDefault="00000000">
            <w:pPr>
              <w:spacing w:after="20"/>
              <w:rPr>
                <w:highlight w:val="yellow"/>
              </w:rPr>
            </w:pPr>
            <w:r w:rsidRPr="00BC6147">
              <w:rPr>
                <w:sz w:val="18"/>
                <w:highlight w:val="yellow"/>
              </w:rPr>
              <w:t>Very low</w:t>
            </w:r>
          </w:p>
        </w:tc>
        <w:tc>
          <w:tcPr>
            <w:tcW w:w="832" w:type="dxa"/>
            <w:shd w:val="clear" w:color="auto" w:fill="EEF3F9"/>
          </w:tcPr>
          <w:p w14:paraId="094713D8" w14:textId="77777777" w:rsidR="00551779" w:rsidRPr="00BC6147" w:rsidRDefault="00000000">
            <w:pPr>
              <w:spacing w:after="20"/>
              <w:rPr>
                <w:highlight w:val="yellow"/>
              </w:rPr>
            </w:pPr>
            <w:r w:rsidRPr="00BC6147">
              <w:rPr>
                <w:sz w:val="18"/>
                <w:highlight w:val="yellow"/>
              </w:rPr>
              <w:t>Low</w:t>
            </w:r>
          </w:p>
        </w:tc>
        <w:tc>
          <w:tcPr>
            <w:tcW w:w="1429" w:type="dxa"/>
            <w:shd w:val="clear" w:color="auto" w:fill="EEF3F9"/>
          </w:tcPr>
          <w:p w14:paraId="06D0EF0F" w14:textId="77777777" w:rsidR="00551779" w:rsidRPr="00BC6147" w:rsidRDefault="00000000">
            <w:pPr>
              <w:spacing w:after="20"/>
              <w:rPr>
                <w:highlight w:val="yellow"/>
              </w:rPr>
            </w:pPr>
            <w:r w:rsidRPr="00BC6147">
              <w:rPr>
                <w:sz w:val="18"/>
                <w:highlight w:val="yellow"/>
              </w:rPr>
              <w:t>Low to medium</w:t>
            </w:r>
          </w:p>
        </w:tc>
        <w:tc>
          <w:tcPr>
            <w:tcW w:w="832" w:type="dxa"/>
            <w:shd w:val="clear" w:color="auto" w:fill="EEF3F9"/>
          </w:tcPr>
          <w:p w14:paraId="186FBEA9" w14:textId="77777777" w:rsidR="00551779" w:rsidRPr="00BC6147" w:rsidRDefault="00000000">
            <w:pPr>
              <w:spacing w:after="20"/>
              <w:rPr>
                <w:highlight w:val="yellow"/>
              </w:rPr>
            </w:pPr>
            <w:r w:rsidRPr="00BC6147">
              <w:rPr>
                <w:sz w:val="18"/>
                <w:highlight w:val="yellow"/>
              </w:rPr>
              <w:t>Medium</w:t>
            </w:r>
          </w:p>
        </w:tc>
        <w:tc>
          <w:tcPr>
            <w:tcW w:w="1506" w:type="dxa"/>
            <w:shd w:val="clear" w:color="auto" w:fill="EEF3F9"/>
          </w:tcPr>
          <w:p w14:paraId="11F21351" w14:textId="77777777" w:rsidR="00551779" w:rsidRPr="00BC6147" w:rsidRDefault="00000000">
            <w:pPr>
              <w:spacing w:after="20"/>
              <w:rPr>
                <w:highlight w:val="yellow"/>
              </w:rPr>
            </w:pPr>
            <w:r w:rsidRPr="00BC6147">
              <w:rPr>
                <w:sz w:val="18"/>
                <w:highlight w:val="yellow"/>
              </w:rPr>
              <w:t>Medium to high</w:t>
            </w:r>
          </w:p>
        </w:tc>
        <w:tc>
          <w:tcPr>
            <w:tcW w:w="832" w:type="dxa"/>
            <w:shd w:val="clear" w:color="auto" w:fill="EEF3F9"/>
          </w:tcPr>
          <w:p w14:paraId="0EDBCD91" w14:textId="77777777" w:rsidR="00551779" w:rsidRPr="00BC6147" w:rsidRDefault="00000000">
            <w:pPr>
              <w:spacing w:after="20"/>
              <w:rPr>
                <w:highlight w:val="yellow"/>
              </w:rPr>
            </w:pPr>
            <w:r w:rsidRPr="00BC6147">
              <w:rPr>
                <w:sz w:val="18"/>
                <w:highlight w:val="yellow"/>
              </w:rPr>
              <w:t>High</w:t>
            </w:r>
          </w:p>
        </w:tc>
        <w:tc>
          <w:tcPr>
            <w:tcW w:w="2000" w:type="dxa"/>
            <w:shd w:val="clear" w:color="auto" w:fill="EEF3F9"/>
          </w:tcPr>
          <w:p w14:paraId="2169DD90" w14:textId="77777777" w:rsidR="00551779" w:rsidRPr="00BC6147" w:rsidRDefault="00000000">
            <w:pPr>
              <w:spacing w:after="20"/>
              <w:rPr>
                <w:highlight w:val="yellow"/>
              </w:rPr>
            </w:pPr>
            <w:r w:rsidRPr="00BC6147">
              <w:rPr>
                <w:sz w:val="18"/>
                <w:highlight w:val="yellow"/>
              </w:rPr>
              <w:t>Very high (not given)</w:t>
            </w:r>
          </w:p>
        </w:tc>
      </w:tr>
    </w:tbl>
    <w:p w14:paraId="5786E37D" w14:textId="77777777" w:rsidR="00551779" w:rsidRDefault="00551779">
      <w:pPr>
        <w:spacing w:after="40"/>
      </w:pPr>
    </w:p>
    <w:p w14:paraId="6CD21D7B" w14:textId="1A86E7AF" w:rsidR="00551779" w:rsidRDefault="00000000">
      <w:pPr>
        <w:pStyle w:val="Heading2"/>
      </w:pPr>
      <w:r>
        <w:lastRenderedPageBreak/>
        <w:t xml:space="preserve">Key </w:t>
      </w:r>
      <w:r w:rsidR="00BC6147">
        <w:t>decisions</w:t>
      </w:r>
    </w:p>
    <w:tbl>
      <w:tblPr>
        <w:tblW w:w="0" w:type="auto"/>
        <w:tblLayout w:type="fixed"/>
        <w:tblLook w:val="04A0" w:firstRow="1" w:lastRow="0" w:firstColumn="1" w:lastColumn="0" w:noHBand="0" w:noVBand="1"/>
      </w:tblPr>
      <w:tblGrid>
        <w:gridCol w:w="9638"/>
      </w:tblGrid>
      <w:tr w:rsidR="00551779" w14:paraId="7E33CE0B" w14:textId="77777777">
        <w:trPr>
          <w:cantSplit/>
        </w:trPr>
        <w:tc>
          <w:tcPr>
            <w:tcW w:w="9638" w:type="dxa"/>
            <w:shd w:val="clear" w:color="auto" w:fill="F2F2F2"/>
          </w:tcPr>
          <w:p w14:paraId="53C1E72D" w14:textId="6CFA52E3" w:rsidR="00551779" w:rsidRDefault="00000000">
            <w:pPr>
              <w:spacing w:after="40"/>
            </w:pPr>
            <w:r>
              <w:rPr>
                <w:b/>
                <w:color w:val="003781"/>
                <w:sz w:val="19"/>
              </w:rPr>
              <w:t xml:space="preserve">Highest rating 6  </w:t>
            </w:r>
            <w:r>
              <w:rPr>
                <w:sz w:val="19"/>
              </w:rPr>
              <w:t>Level 7 is not offered, as at Aviva.</w:t>
            </w:r>
            <w:r w:rsidR="00BC6147">
              <w:rPr>
                <w:sz w:val="19"/>
              </w:rPr>
              <w:t xml:space="preserve"> Extremely risky beyond 6 – e.g. highly leveraged funds etc. Beyond pure equity. Our highest rated fund is 6. No benefit to the risk of allocating someone a 7.</w:t>
            </w:r>
          </w:p>
          <w:p w14:paraId="50CE8DFA" w14:textId="5A4AB3FE" w:rsidR="00551779" w:rsidRDefault="00000000">
            <w:pPr>
              <w:spacing w:after="40"/>
            </w:pPr>
            <w:r>
              <w:rPr>
                <w:b/>
                <w:color w:val="003781"/>
                <w:sz w:val="19"/>
              </w:rPr>
              <w:t xml:space="preserve">The loss answer anchors the rating </w:t>
            </w:r>
            <w:r w:rsidR="00BC6147">
              <w:rPr>
                <w:b/>
                <w:color w:val="003781"/>
                <w:sz w:val="19"/>
              </w:rPr>
              <w:t>-</w:t>
            </w:r>
            <w:r>
              <w:rPr>
                <w:b/>
                <w:color w:val="003781"/>
                <w:sz w:val="19"/>
              </w:rPr>
              <w:t xml:space="preserve"> </w:t>
            </w:r>
            <w:r>
              <w:rPr>
                <w:sz w:val="19"/>
              </w:rPr>
              <w:t>The attitude rating can be at most one level above the Q4 answer, so a client who will accept only a small loss cannot be rated high on objectives alone.</w:t>
            </w:r>
          </w:p>
          <w:p w14:paraId="1F29877D" w14:textId="5B542B76" w:rsidR="00551779" w:rsidRDefault="00000000">
            <w:pPr>
              <w:spacing w:after="40"/>
            </w:pPr>
            <w:r>
              <w:rPr>
                <w:b/>
                <w:color w:val="003781"/>
                <w:sz w:val="19"/>
              </w:rPr>
              <w:t>Capacity</w:t>
            </w:r>
            <w:r w:rsidR="00BC6147">
              <w:rPr>
                <w:b/>
                <w:color w:val="003781"/>
                <w:sz w:val="19"/>
              </w:rPr>
              <w:t xml:space="preserve"> for loss</w:t>
            </w:r>
            <w:r>
              <w:rPr>
                <w:b/>
                <w:color w:val="003781"/>
                <w:sz w:val="19"/>
              </w:rPr>
              <w:t xml:space="preserve"> limits the rating  </w:t>
            </w:r>
            <w:r>
              <w:rPr>
                <w:sz w:val="19"/>
              </w:rPr>
              <w:t>Low capacity for loss caps the rating at 4. Aviva and Zurich only report it. We limit it because the client must be able to bear the losses.</w:t>
            </w:r>
          </w:p>
          <w:p w14:paraId="173F8DD2" w14:textId="4714253C" w:rsidR="00551779" w:rsidRDefault="00000000">
            <w:pPr>
              <w:spacing w:after="40"/>
            </w:pPr>
            <w:commentRangeStart w:id="1"/>
            <w:commentRangeStart w:id="2"/>
            <w:r>
              <w:rPr>
                <w:b/>
                <w:color w:val="003781"/>
                <w:sz w:val="19"/>
              </w:rPr>
              <w:t xml:space="preserve">Short horizons limit the rating  </w:t>
            </w:r>
            <w:r>
              <w:rPr>
                <w:sz w:val="19"/>
              </w:rPr>
              <w:t>Under 5 years allows no more than 4.</w:t>
            </w:r>
            <w:r w:rsidR="00BC6147">
              <w:rPr>
                <w:sz w:val="19"/>
              </w:rPr>
              <w:t xml:space="preserve"> </w:t>
            </w:r>
            <w:commentRangeEnd w:id="1"/>
            <w:r w:rsidR="00BC6147">
              <w:rPr>
                <w:rStyle w:val="CommentReference"/>
                <w:sz w:val="21"/>
                <w:szCs w:val="22"/>
              </w:rPr>
              <w:commentReference w:id="1"/>
            </w:r>
            <w:commentRangeEnd w:id="2"/>
            <w:r w:rsidR="00BC6147">
              <w:rPr>
                <w:rStyle w:val="CommentReference"/>
                <w:sz w:val="21"/>
                <w:szCs w:val="22"/>
              </w:rPr>
              <w:commentReference w:id="2"/>
            </w:r>
          </w:p>
          <w:p w14:paraId="7C3068BC" w14:textId="77777777" w:rsidR="00551779" w:rsidRDefault="00000000">
            <w:pPr>
              <w:spacing w:after="40"/>
            </w:pPr>
            <w:r>
              <w:rPr>
                <w:b/>
                <w:color w:val="003781"/>
                <w:sz w:val="19"/>
              </w:rPr>
              <w:t xml:space="preserve">Sustainability preferences do not change the rating  </w:t>
            </w:r>
            <w:r>
              <w:rPr>
                <w:sz w:val="19"/>
              </w:rPr>
              <w:t>They are asked after it, and only narrow the fund list.</w:t>
            </w:r>
          </w:p>
          <w:p w14:paraId="682EDE05" w14:textId="77777777" w:rsidR="00551779" w:rsidRDefault="00000000">
            <w:pPr>
              <w:spacing w:after="40"/>
            </w:pPr>
            <w:r>
              <w:rPr>
                <w:b/>
                <w:color w:val="003781"/>
                <w:sz w:val="19"/>
              </w:rPr>
              <w:t xml:space="preserve">Knowledge and age raise flags only  </w:t>
            </w:r>
            <w:r>
              <w:rPr>
                <w:sz w:val="19"/>
              </w:rPr>
              <w:t>They don't change the rating. The adviser decides what to do.</w:t>
            </w:r>
          </w:p>
          <w:p w14:paraId="69084B0B" w14:textId="77777777" w:rsidR="00551779" w:rsidRDefault="00000000">
            <w:pPr>
              <w:spacing w:after="40"/>
            </w:pPr>
            <w:r>
              <w:rPr>
                <w:b/>
                <w:color w:val="003781"/>
                <w:sz w:val="19"/>
              </w:rPr>
              <w:t xml:space="preserve">Scope  </w:t>
            </w:r>
            <w:r>
              <w:rPr>
                <w:sz w:val="19"/>
              </w:rPr>
              <w:t>This tool is the suitability section only. The application form collects personal and financial details, and the adviser handles updates, vulnerability and joint applicants (section 4).</w:t>
            </w:r>
          </w:p>
        </w:tc>
      </w:tr>
    </w:tbl>
    <w:p w14:paraId="24746F2A" w14:textId="77777777" w:rsidR="00551779" w:rsidRDefault="00551779">
      <w:pPr>
        <w:spacing w:after="40"/>
      </w:pPr>
    </w:p>
    <w:p w14:paraId="21D958C7" w14:textId="77777777" w:rsidR="00551779" w:rsidRDefault="00000000">
      <w:r>
        <w:br w:type="page"/>
      </w:r>
    </w:p>
    <w:p w14:paraId="2A2F9ED0" w14:textId="77777777" w:rsidR="00551779" w:rsidRDefault="00000000">
      <w:pPr>
        <w:pStyle w:val="Heading1"/>
      </w:pPr>
      <w:r>
        <w:lastRenderedPageBreak/>
        <w:t>2. The questions</w:t>
      </w:r>
    </w:p>
    <w:p w14:paraId="7FEC6734" w14:textId="77777777" w:rsidR="00551779" w:rsidRDefault="00000000">
      <w:r>
        <w:rPr>
          <w:i/>
        </w:rPr>
        <w:t>Each question shows the wording and answers, then why it is asked and the rule it meets.</w:t>
      </w:r>
    </w:p>
    <w:p w14:paraId="2B402755" w14:textId="77777777" w:rsidR="00551779" w:rsidRDefault="00000000">
      <w:pPr>
        <w:pStyle w:val="Heading2"/>
      </w:pPr>
      <w:r>
        <w:t>Introduction (shown before Q1)</w:t>
      </w:r>
    </w:p>
    <w:tbl>
      <w:tblPr>
        <w:tblW w:w="0" w:type="auto"/>
        <w:tblLayout w:type="fixed"/>
        <w:tblLook w:val="04A0" w:firstRow="1" w:lastRow="0" w:firstColumn="1" w:lastColumn="0" w:noHBand="0" w:noVBand="1"/>
      </w:tblPr>
      <w:tblGrid>
        <w:gridCol w:w="9638"/>
      </w:tblGrid>
      <w:tr w:rsidR="00551779" w14:paraId="5C0B8D31" w14:textId="77777777">
        <w:trPr>
          <w:cantSplit/>
        </w:trPr>
        <w:tc>
          <w:tcPr>
            <w:tcW w:w="9638" w:type="dxa"/>
            <w:shd w:val="clear" w:color="auto" w:fill="DCE9F7"/>
          </w:tcPr>
          <w:p w14:paraId="5731C204" w14:textId="77777777" w:rsidR="00551779" w:rsidRDefault="00000000">
            <w:pPr>
              <w:spacing w:after="40"/>
            </w:pPr>
            <w:commentRangeStart w:id="3"/>
            <w:r>
              <w:rPr>
                <w:b/>
                <w:color w:val="003781"/>
                <w:sz w:val="20"/>
              </w:rPr>
              <w:t xml:space="preserve">Introduction – "Before you begin"  </w:t>
            </w:r>
            <w:r>
              <w:rPr>
                <w:sz w:val="20"/>
              </w:rPr>
              <w:t>These questions help your adviser recommend investments that suit you. They take about 5 minutes.</w:t>
            </w:r>
          </w:p>
          <w:p w14:paraId="2AED0100" w14:textId="77777777" w:rsidR="00551779" w:rsidRDefault="00000000">
            <w:pPr>
              <w:spacing w:after="40"/>
            </w:pPr>
            <w:r>
              <w:rPr>
                <w:sz w:val="20"/>
              </w:rPr>
              <w:t>We will ask about:</w:t>
            </w:r>
          </w:p>
          <w:p w14:paraId="614C25E7" w14:textId="77777777" w:rsidR="00551779" w:rsidRDefault="00000000">
            <w:pPr>
              <w:spacing w:after="40"/>
            </w:pPr>
            <w:r>
              <w:rPr>
                <w:sz w:val="20"/>
              </w:rPr>
              <w:t>• Your finances, and how long you plan to invest</w:t>
            </w:r>
          </w:p>
          <w:p w14:paraId="41570501" w14:textId="77777777" w:rsidR="00551779" w:rsidRDefault="00000000">
            <w:pPr>
              <w:spacing w:after="40"/>
            </w:pPr>
            <w:r>
              <w:rPr>
                <w:sz w:val="20"/>
              </w:rPr>
              <w:t>• How you feel about risk, and what you would do if your investment fell in value</w:t>
            </w:r>
          </w:p>
          <w:p w14:paraId="4267DB65" w14:textId="77777777" w:rsidR="00551779" w:rsidRDefault="00000000">
            <w:pPr>
              <w:spacing w:after="40"/>
            </w:pPr>
            <w:r>
              <w:rPr>
                <w:sz w:val="20"/>
              </w:rPr>
              <w:t>• Your knowledge and experience of investing</w:t>
            </w:r>
          </w:p>
          <w:p w14:paraId="255877FA" w14:textId="77777777" w:rsidR="00551779" w:rsidRDefault="00000000">
            <w:pPr>
              <w:spacing w:after="40"/>
            </w:pPr>
            <w:r>
              <w:rPr>
                <w:sz w:val="20"/>
              </w:rPr>
              <w:t>Please answer as honestly and fully as you can. If your answers are not accurate and complete, we cannot recommend an investment.</w:t>
            </w:r>
          </w:p>
          <w:p w14:paraId="4DFF73D5" w14:textId="77777777" w:rsidR="00551779" w:rsidRDefault="00000000">
            <w:pPr>
              <w:spacing w:after="40"/>
            </w:pPr>
            <w:r>
              <w:rPr>
                <w:sz w:val="20"/>
              </w:rPr>
              <w:t>Your answers give a risk rating from 1 (very low risk) to 6 (high risk). Your adviser will go through it with you. If your circumstances change, tell your adviser.</w:t>
            </w:r>
            <w:commentRangeEnd w:id="3"/>
            <w:r w:rsidR="00BC6147">
              <w:rPr>
                <w:rStyle w:val="CommentReference"/>
                <w:sz w:val="21"/>
                <w:szCs w:val="22"/>
              </w:rPr>
              <w:commentReference w:id="3"/>
            </w:r>
          </w:p>
        </w:tc>
      </w:tr>
    </w:tbl>
    <w:p w14:paraId="42347056"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04FACB55" w14:textId="77777777">
        <w:trPr>
          <w:cantSplit/>
        </w:trPr>
        <w:tc>
          <w:tcPr>
            <w:tcW w:w="9638" w:type="dxa"/>
            <w:shd w:val="clear" w:color="auto" w:fill="F2F2F2"/>
          </w:tcPr>
          <w:p w14:paraId="70C65D6B" w14:textId="77777777" w:rsidR="00551779" w:rsidRDefault="00000000">
            <w:pPr>
              <w:spacing w:after="40"/>
            </w:pPr>
            <w:r>
              <w:rPr>
                <w:b/>
                <w:color w:val="003781"/>
                <w:sz w:val="18"/>
              </w:rPr>
              <w:t xml:space="preserve">Regulation  </w:t>
            </w:r>
            <w:r>
              <w:rPr>
                <w:sz w:val="18"/>
              </w:rPr>
              <w:t>Explains why the questions are asked and that the firm decides suitability (ESMA 11–12). States how the answers are used and that an adviser is involved (ESMA 17). It contains no disclaimer and asks the client to confirm nothing (ESMA 14–15). The tool shows it on a "Before you begin" screen with a "Start the questions" button.</w:t>
            </w:r>
          </w:p>
        </w:tc>
      </w:tr>
    </w:tbl>
    <w:p w14:paraId="2457404A" w14:textId="77777777" w:rsidR="00551779" w:rsidRDefault="00551779">
      <w:pPr>
        <w:spacing w:after="40"/>
      </w:pPr>
    </w:p>
    <w:p w14:paraId="424A2A81" w14:textId="77777777" w:rsidR="00551779" w:rsidRDefault="00000000">
      <w:pPr>
        <w:pStyle w:val="Heading2"/>
      </w:pPr>
      <w:r>
        <w:t>Part A – Your finances</w:t>
      </w:r>
    </w:p>
    <w:p w14:paraId="324D659D" w14:textId="77777777" w:rsidR="00551779" w:rsidRDefault="00000000">
      <w:pPr>
        <w:keepNext/>
        <w:spacing w:before="120"/>
      </w:pPr>
      <w:r>
        <w:rPr>
          <w:b/>
          <w:color w:val="003781"/>
          <w:sz w:val="22"/>
        </w:rPr>
        <w:t>Q1  Financial cushion</w:t>
      </w:r>
    </w:p>
    <w:p w14:paraId="5E400E33" w14:textId="77777777" w:rsidR="00551779" w:rsidRDefault="00000000">
      <w:pPr>
        <w:keepNext/>
      </w:pPr>
      <w:r>
        <w:rPr>
          <w:b/>
          <w:sz w:val="24"/>
        </w:rPr>
        <w:t>If your income stopped, how long could you cover your normal spending from savings?</w:t>
      </w:r>
    </w:p>
    <w:p w14:paraId="5A6DB662" w14:textId="77777777" w:rsidR="00551779" w:rsidRDefault="00000000">
      <w:r>
        <w:rPr>
          <w:i/>
        </w:rPr>
        <w:t>Help text shown:</w:t>
      </w:r>
      <w:r>
        <w:t xml:space="preserve"> Include loan or mortgage repayments and family support. Leave out pensions and this investment.</w:t>
      </w:r>
    </w:p>
    <w:tbl>
      <w:tblPr>
        <w:tblStyle w:val="TableGrid"/>
        <w:tblW w:w="0" w:type="auto"/>
        <w:tblLayout w:type="fixed"/>
        <w:tblLook w:val="04A0" w:firstRow="1" w:lastRow="0" w:firstColumn="1" w:lastColumn="0" w:noHBand="0" w:noVBand="1"/>
      </w:tblPr>
      <w:tblGrid>
        <w:gridCol w:w="7087"/>
        <w:gridCol w:w="2551"/>
      </w:tblGrid>
      <w:tr w:rsidR="00551779" w14:paraId="410ACD7E" w14:textId="77777777">
        <w:trPr>
          <w:cantSplit/>
          <w:tblHeader/>
        </w:trPr>
        <w:tc>
          <w:tcPr>
            <w:tcW w:w="7087" w:type="dxa"/>
            <w:shd w:val="clear" w:color="auto" w:fill="003781"/>
          </w:tcPr>
          <w:p w14:paraId="3DFAB11B" w14:textId="77777777" w:rsidR="00551779" w:rsidRDefault="00000000">
            <w:pPr>
              <w:keepNext/>
              <w:spacing w:after="20"/>
            </w:pPr>
            <w:r>
              <w:rPr>
                <w:b/>
                <w:color w:val="FFFFFF"/>
                <w:sz w:val="20"/>
              </w:rPr>
              <w:t>Answer</w:t>
            </w:r>
          </w:p>
        </w:tc>
        <w:tc>
          <w:tcPr>
            <w:tcW w:w="2551" w:type="dxa"/>
            <w:shd w:val="clear" w:color="auto" w:fill="003781"/>
          </w:tcPr>
          <w:p w14:paraId="55693B0A" w14:textId="77777777" w:rsidR="00551779" w:rsidRDefault="00000000">
            <w:pPr>
              <w:keepNext/>
              <w:spacing w:after="20"/>
            </w:pPr>
            <w:r>
              <w:rPr>
                <w:b/>
                <w:color w:val="FFFFFF"/>
                <w:sz w:val="20"/>
              </w:rPr>
              <w:t>Points</w:t>
            </w:r>
          </w:p>
        </w:tc>
      </w:tr>
      <w:tr w:rsidR="00551779" w14:paraId="4CB5AB8C" w14:textId="77777777">
        <w:trPr>
          <w:cantSplit/>
        </w:trPr>
        <w:tc>
          <w:tcPr>
            <w:tcW w:w="7087" w:type="dxa"/>
          </w:tcPr>
          <w:p w14:paraId="567A32F7" w14:textId="77777777" w:rsidR="00551779" w:rsidRDefault="00000000">
            <w:pPr>
              <w:keepNext/>
              <w:spacing w:after="20"/>
            </w:pPr>
            <w:r>
              <w:rPr>
                <w:sz w:val="20"/>
              </w:rPr>
              <w:t>12 months or more</w:t>
            </w:r>
          </w:p>
        </w:tc>
        <w:tc>
          <w:tcPr>
            <w:tcW w:w="2551" w:type="dxa"/>
          </w:tcPr>
          <w:p w14:paraId="2901FF8E" w14:textId="77777777" w:rsidR="00551779" w:rsidRDefault="00000000">
            <w:pPr>
              <w:keepNext/>
              <w:spacing w:after="20"/>
            </w:pPr>
            <w:r>
              <w:rPr>
                <w:sz w:val="20"/>
              </w:rPr>
              <w:t>3</w:t>
            </w:r>
          </w:p>
        </w:tc>
      </w:tr>
      <w:tr w:rsidR="00551779" w14:paraId="120E367D" w14:textId="77777777">
        <w:trPr>
          <w:cantSplit/>
        </w:trPr>
        <w:tc>
          <w:tcPr>
            <w:tcW w:w="7087" w:type="dxa"/>
            <w:shd w:val="clear" w:color="auto" w:fill="EEF3F9"/>
          </w:tcPr>
          <w:p w14:paraId="70830634" w14:textId="77777777" w:rsidR="00551779" w:rsidRDefault="00000000">
            <w:pPr>
              <w:keepNext/>
              <w:spacing w:after="20"/>
            </w:pPr>
            <w:r>
              <w:rPr>
                <w:sz w:val="20"/>
              </w:rPr>
              <w:t>3 to 11 months</w:t>
            </w:r>
          </w:p>
        </w:tc>
        <w:tc>
          <w:tcPr>
            <w:tcW w:w="2551" w:type="dxa"/>
            <w:shd w:val="clear" w:color="auto" w:fill="EEF3F9"/>
          </w:tcPr>
          <w:p w14:paraId="6D91EBC1" w14:textId="77777777" w:rsidR="00551779" w:rsidRDefault="00000000">
            <w:pPr>
              <w:keepNext/>
              <w:spacing w:after="20"/>
            </w:pPr>
            <w:r>
              <w:rPr>
                <w:sz w:val="20"/>
              </w:rPr>
              <w:t>2</w:t>
            </w:r>
          </w:p>
        </w:tc>
      </w:tr>
      <w:tr w:rsidR="00551779" w14:paraId="14764DB5" w14:textId="77777777">
        <w:trPr>
          <w:cantSplit/>
        </w:trPr>
        <w:tc>
          <w:tcPr>
            <w:tcW w:w="7087" w:type="dxa"/>
          </w:tcPr>
          <w:p w14:paraId="464D1820" w14:textId="77777777" w:rsidR="00551779" w:rsidRDefault="00000000">
            <w:pPr>
              <w:keepNext/>
              <w:spacing w:after="20"/>
            </w:pPr>
            <w:r>
              <w:rPr>
                <w:sz w:val="20"/>
              </w:rPr>
              <w:t>Less than 3 months</w:t>
            </w:r>
          </w:p>
        </w:tc>
        <w:tc>
          <w:tcPr>
            <w:tcW w:w="2551" w:type="dxa"/>
          </w:tcPr>
          <w:p w14:paraId="16A35EBE" w14:textId="77777777" w:rsidR="00551779" w:rsidRDefault="00000000">
            <w:pPr>
              <w:keepNext/>
              <w:spacing w:after="20"/>
            </w:pPr>
            <w:r>
              <w:rPr>
                <w:sz w:val="20"/>
              </w:rPr>
              <w:t>1</w:t>
            </w:r>
          </w:p>
        </w:tc>
      </w:tr>
    </w:tbl>
    <w:p w14:paraId="198FD274"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57E95195" w14:textId="77777777">
        <w:trPr>
          <w:cantSplit/>
        </w:trPr>
        <w:tc>
          <w:tcPr>
            <w:tcW w:w="9638" w:type="dxa"/>
            <w:shd w:val="clear" w:color="auto" w:fill="F2F2F2"/>
          </w:tcPr>
          <w:p w14:paraId="3D895A5F" w14:textId="05D6343C" w:rsidR="00551779" w:rsidRDefault="00000000">
            <w:pPr>
              <w:spacing w:after="40"/>
            </w:pPr>
            <w:r>
              <w:rPr>
                <w:b/>
                <w:color w:val="003781"/>
                <w:sz w:val="18"/>
              </w:rPr>
              <w:t xml:space="preserve">Why  </w:t>
            </w:r>
            <w:r>
              <w:rPr>
                <w:sz w:val="18"/>
              </w:rPr>
              <w:t>Shows whether a fall in value could force the client to sell. It is a fact the client can work out, not a feeling. Pensions are excluded because the client cannot reach them.</w:t>
            </w:r>
          </w:p>
          <w:p w14:paraId="595CCB1F" w14:textId="77777777" w:rsidR="00551779" w:rsidRDefault="00000000">
            <w:pPr>
              <w:spacing w:after="40"/>
            </w:pPr>
            <w:r>
              <w:rPr>
                <w:b/>
                <w:color w:val="003781"/>
                <w:sz w:val="18"/>
              </w:rPr>
              <w:t xml:space="preserve">Regulation  </w:t>
            </w:r>
            <w:r>
              <w:rPr>
                <w:sz w:val="18"/>
              </w:rPr>
              <w:t>Ability to bear losses (IDD Art 30; ESMA 80). Asks for facts, not whether the client feels they have enough (ESMA 46). Similar to Zurich Q8.</w:t>
            </w:r>
          </w:p>
        </w:tc>
      </w:tr>
    </w:tbl>
    <w:p w14:paraId="2CEB9B7E" w14:textId="77777777" w:rsidR="00551779" w:rsidRDefault="00551779">
      <w:pPr>
        <w:spacing w:after="40"/>
      </w:pPr>
    </w:p>
    <w:p w14:paraId="65B90CDC"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633"/>
        <w:gridCol w:w="4003"/>
        <w:gridCol w:w="4003"/>
      </w:tblGrid>
      <w:tr w:rsidR="00551779" w14:paraId="40A460F2" w14:textId="77777777">
        <w:trPr>
          <w:cantSplit/>
          <w:tblHeader/>
        </w:trPr>
        <w:tc>
          <w:tcPr>
            <w:tcW w:w="1633" w:type="dxa"/>
            <w:shd w:val="clear" w:color="auto" w:fill="003781"/>
          </w:tcPr>
          <w:p w14:paraId="072F36D5" w14:textId="77777777" w:rsidR="00551779" w:rsidRDefault="00000000">
            <w:pPr>
              <w:keepNext/>
              <w:spacing w:after="20"/>
            </w:pPr>
            <w:r>
              <w:rPr>
                <w:b/>
                <w:color w:val="FFFFFF"/>
                <w:sz w:val="19"/>
              </w:rPr>
              <w:t>Provider</w:t>
            </w:r>
          </w:p>
        </w:tc>
        <w:tc>
          <w:tcPr>
            <w:tcW w:w="4003" w:type="dxa"/>
            <w:shd w:val="clear" w:color="auto" w:fill="003781"/>
          </w:tcPr>
          <w:p w14:paraId="395733DD" w14:textId="77777777" w:rsidR="00551779" w:rsidRDefault="00000000">
            <w:pPr>
              <w:keepNext/>
              <w:spacing w:after="20"/>
            </w:pPr>
            <w:r>
              <w:rPr>
                <w:b/>
                <w:color w:val="FFFFFF"/>
                <w:sz w:val="19"/>
              </w:rPr>
              <w:t>Their question</w:t>
            </w:r>
          </w:p>
        </w:tc>
        <w:tc>
          <w:tcPr>
            <w:tcW w:w="4003" w:type="dxa"/>
            <w:shd w:val="clear" w:color="auto" w:fill="003781"/>
          </w:tcPr>
          <w:p w14:paraId="616D7EBF" w14:textId="77777777" w:rsidR="00551779" w:rsidRDefault="00000000">
            <w:pPr>
              <w:keepNext/>
              <w:spacing w:after="20"/>
            </w:pPr>
            <w:r>
              <w:rPr>
                <w:b/>
                <w:color w:val="FFFFFF"/>
                <w:sz w:val="19"/>
              </w:rPr>
              <w:t>How it differs</w:t>
            </w:r>
          </w:p>
        </w:tc>
      </w:tr>
      <w:tr w:rsidR="00551779" w14:paraId="16D9B70C" w14:textId="77777777">
        <w:trPr>
          <w:cantSplit/>
        </w:trPr>
        <w:tc>
          <w:tcPr>
            <w:tcW w:w="1633" w:type="dxa"/>
          </w:tcPr>
          <w:p w14:paraId="7D27EB8B" w14:textId="77777777" w:rsidR="00551779" w:rsidRDefault="00000000">
            <w:pPr>
              <w:keepNext/>
              <w:spacing w:after="20"/>
            </w:pPr>
            <w:r>
              <w:rPr>
                <w:b/>
                <w:sz w:val="19"/>
              </w:rPr>
              <w:t>Zurich</w:t>
            </w:r>
          </w:p>
        </w:tc>
        <w:tc>
          <w:tcPr>
            <w:tcW w:w="4003" w:type="dxa"/>
          </w:tcPr>
          <w:p w14:paraId="7F842635" w14:textId="77777777" w:rsidR="00551779" w:rsidRDefault="00000000">
            <w:pPr>
              <w:keepNext/>
              <w:spacing w:after="20"/>
            </w:pPr>
            <w:r>
              <w:rPr>
                <w:sz w:val="19"/>
              </w:rPr>
              <w:t>Q8: Do you have other savings for a financial emergency? (No savings / Some, nothing earmarked / Yes, specific savings)</w:t>
            </w:r>
          </w:p>
        </w:tc>
        <w:tc>
          <w:tcPr>
            <w:tcW w:w="4003" w:type="dxa"/>
          </w:tcPr>
          <w:p w14:paraId="0BBAC30E" w14:textId="77777777" w:rsidR="00551779" w:rsidRDefault="00000000">
            <w:pPr>
              <w:keepNext/>
              <w:spacing w:after="20"/>
            </w:pPr>
            <w:r>
              <w:rPr>
                <w:sz w:val="19"/>
              </w:rPr>
              <w:t>Same purpose. Ours asks for a length of time the client can work out; Zurich asks about savings in general. Zurich shows the result as capacity for loss</w:t>
            </w:r>
          </w:p>
        </w:tc>
      </w:tr>
      <w:tr w:rsidR="00551779" w14:paraId="4E2C8333" w14:textId="77777777">
        <w:trPr>
          <w:cantSplit/>
        </w:trPr>
        <w:tc>
          <w:tcPr>
            <w:tcW w:w="1633" w:type="dxa"/>
            <w:shd w:val="clear" w:color="auto" w:fill="EEF3F9"/>
          </w:tcPr>
          <w:p w14:paraId="394FFB5C" w14:textId="77777777" w:rsidR="00551779" w:rsidRDefault="00000000">
            <w:pPr>
              <w:keepNext/>
              <w:spacing w:after="20"/>
            </w:pPr>
            <w:r>
              <w:rPr>
                <w:b/>
                <w:sz w:val="19"/>
              </w:rPr>
              <w:t>Aviva</w:t>
            </w:r>
          </w:p>
        </w:tc>
        <w:tc>
          <w:tcPr>
            <w:tcW w:w="4003" w:type="dxa"/>
            <w:shd w:val="clear" w:color="auto" w:fill="EEF3F9"/>
          </w:tcPr>
          <w:p w14:paraId="4C6AD482" w14:textId="77777777" w:rsidR="00551779" w:rsidRDefault="00000000">
            <w:pPr>
              <w:keepNext/>
              <w:spacing w:after="20"/>
            </w:pPr>
            <w:r>
              <w:rPr>
                <w:sz w:val="19"/>
              </w:rPr>
              <w:t>Q2: How important is this investment? (very reliant … surplus funds)</w:t>
            </w:r>
          </w:p>
        </w:tc>
        <w:tc>
          <w:tcPr>
            <w:tcW w:w="4003" w:type="dxa"/>
            <w:shd w:val="clear" w:color="auto" w:fill="EEF3F9"/>
          </w:tcPr>
          <w:p w14:paraId="39676222" w14:textId="77777777" w:rsidR="00551779" w:rsidRDefault="00000000">
            <w:pPr>
              <w:keepNext/>
              <w:spacing w:after="20"/>
            </w:pPr>
            <w:r>
              <w:rPr>
                <w:sz w:val="19"/>
              </w:rPr>
              <w:t>Covers reliance on the money, not the size of the buffer. Used only for confirmation prompts, not the rating</w:t>
            </w:r>
          </w:p>
        </w:tc>
      </w:tr>
      <w:tr w:rsidR="00551779" w14:paraId="7A55856B" w14:textId="77777777">
        <w:trPr>
          <w:cantSplit/>
        </w:trPr>
        <w:tc>
          <w:tcPr>
            <w:tcW w:w="1633" w:type="dxa"/>
          </w:tcPr>
          <w:p w14:paraId="1CB214FF" w14:textId="77777777" w:rsidR="00551779" w:rsidRDefault="00000000">
            <w:pPr>
              <w:spacing w:after="20"/>
            </w:pPr>
            <w:r>
              <w:rPr>
                <w:b/>
                <w:sz w:val="19"/>
              </w:rPr>
              <w:t>Standard Life, Irish Life</w:t>
            </w:r>
          </w:p>
        </w:tc>
        <w:tc>
          <w:tcPr>
            <w:tcW w:w="4003" w:type="dxa"/>
          </w:tcPr>
          <w:p w14:paraId="76DC2977" w14:textId="77777777" w:rsidR="00551779" w:rsidRDefault="00000000">
            <w:pPr>
              <w:spacing w:after="20"/>
            </w:pPr>
            <w:r>
              <w:rPr>
                <w:sz w:val="19"/>
              </w:rPr>
              <w:t>None</w:t>
            </w:r>
          </w:p>
        </w:tc>
        <w:tc>
          <w:tcPr>
            <w:tcW w:w="4003" w:type="dxa"/>
          </w:tcPr>
          <w:p w14:paraId="772FA839" w14:textId="77777777" w:rsidR="00551779" w:rsidRDefault="00000000">
            <w:pPr>
              <w:spacing w:after="20"/>
            </w:pPr>
            <w:r>
              <w:rPr>
                <w:sz w:val="19"/>
              </w:rPr>
              <w:t>Capacity for loss is not assessed</w:t>
            </w:r>
          </w:p>
        </w:tc>
      </w:tr>
    </w:tbl>
    <w:p w14:paraId="3DEC5DAC" w14:textId="77777777" w:rsidR="00551779" w:rsidRDefault="00551779">
      <w:pPr>
        <w:spacing w:after="40"/>
      </w:pPr>
    </w:p>
    <w:p w14:paraId="2FD25671" w14:textId="77777777" w:rsidR="00551779" w:rsidRDefault="00000000">
      <w:pPr>
        <w:keepNext/>
        <w:spacing w:before="120"/>
      </w:pPr>
      <w:r>
        <w:rPr>
          <w:b/>
          <w:color w:val="003781"/>
          <w:sz w:val="22"/>
        </w:rPr>
        <w:lastRenderedPageBreak/>
        <w:t>Q2  Impact of a loss</w:t>
      </w:r>
    </w:p>
    <w:p w14:paraId="334B076A" w14:textId="77777777" w:rsidR="00551779" w:rsidRDefault="00000000">
      <w:pPr>
        <w:keepNext/>
      </w:pPr>
      <w:r>
        <w:rPr>
          <w:b/>
          <w:sz w:val="24"/>
        </w:rPr>
        <w:t>If this investment lost a large part of its value, what impact would this have on your finances?</w:t>
      </w:r>
    </w:p>
    <w:tbl>
      <w:tblPr>
        <w:tblStyle w:val="TableGrid"/>
        <w:tblW w:w="0" w:type="auto"/>
        <w:tblLayout w:type="fixed"/>
        <w:tblLook w:val="04A0" w:firstRow="1" w:lastRow="0" w:firstColumn="1" w:lastColumn="0" w:noHBand="0" w:noVBand="1"/>
      </w:tblPr>
      <w:tblGrid>
        <w:gridCol w:w="7087"/>
        <w:gridCol w:w="2551"/>
      </w:tblGrid>
      <w:tr w:rsidR="00551779" w14:paraId="6908AF78" w14:textId="77777777">
        <w:trPr>
          <w:cantSplit/>
          <w:tblHeader/>
        </w:trPr>
        <w:tc>
          <w:tcPr>
            <w:tcW w:w="7087" w:type="dxa"/>
            <w:shd w:val="clear" w:color="auto" w:fill="003781"/>
          </w:tcPr>
          <w:p w14:paraId="60684998" w14:textId="77777777" w:rsidR="00551779" w:rsidRDefault="00000000">
            <w:pPr>
              <w:keepNext/>
              <w:spacing w:after="20"/>
            </w:pPr>
            <w:r>
              <w:rPr>
                <w:b/>
                <w:color w:val="FFFFFF"/>
                <w:sz w:val="20"/>
              </w:rPr>
              <w:t>Answer</w:t>
            </w:r>
          </w:p>
        </w:tc>
        <w:tc>
          <w:tcPr>
            <w:tcW w:w="2551" w:type="dxa"/>
            <w:shd w:val="clear" w:color="auto" w:fill="003781"/>
          </w:tcPr>
          <w:p w14:paraId="1BDC2F20" w14:textId="77777777" w:rsidR="00551779" w:rsidRDefault="00000000">
            <w:pPr>
              <w:keepNext/>
              <w:spacing w:after="20"/>
            </w:pPr>
            <w:r>
              <w:rPr>
                <w:b/>
                <w:color w:val="FFFFFF"/>
                <w:sz w:val="20"/>
              </w:rPr>
              <w:t>Points</w:t>
            </w:r>
          </w:p>
        </w:tc>
      </w:tr>
      <w:tr w:rsidR="00551779" w14:paraId="45C53598" w14:textId="77777777">
        <w:trPr>
          <w:cantSplit/>
        </w:trPr>
        <w:tc>
          <w:tcPr>
            <w:tcW w:w="7087" w:type="dxa"/>
          </w:tcPr>
          <w:p w14:paraId="0D408E6D" w14:textId="77777777" w:rsidR="00551779" w:rsidRDefault="00000000">
            <w:pPr>
              <w:keepNext/>
              <w:spacing w:after="20"/>
            </w:pPr>
            <w:r>
              <w:rPr>
                <w:sz w:val="20"/>
              </w:rPr>
              <w:t>A big impact: I would struggle to meet my living costs or commitments</w:t>
            </w:r>
          </w:p>
        </w:tc>
        <w:tc>
          <w:tcPr>
            <w:tcW w:w="2551" w:type="dxa"/>
          </w:tcPr>
          <w:p w14:paraId="00A49A6F" w14:textId="77777777" w:rsidR="00551779" w:rsidRDefault="00000000">
            <w:pPr>
              <w:keepNext/>
              <w:spacing w:after="20"/>
            </w:pPr>
            <w:r>
              <w:rPr>
                <w:sz w:val="20"/>
              </w:rPr>
              <w:t>1</w:t>
            </w:r>
          </w:p>
        </w:tc>
      </w:tr>
      <w:tr w:rsidR="00551779" w14:paraId="7D5E758B" w14:textId="77777777">
        <w:trPr>
          <w:cantSplit/>
        </w:trPr>
        <w:tc>
          <w:tcPr>
            <w:tcW w:w="7087" w:type="dxa"/>
            <w:shd w:val="clear" w:color="auto" w:fill="EEF3F9"/>
          </w:tcPr>
          <w:p w14:paraId="39A5D493" w14:textId="77777777" w:rsidR="00551779" w:rsidRDefault="00000000">
            <w:pPr>
              <w:keepNext/>
              <w:spacing w:after="20"/>
            </w:pPr>
            <w:r>
              <w:rPr>
                <w:sz w:val="20"/>
              </w:rPr>
              <w:t>Some impact: I would need to make adjustments to my plans, but I could manage</w:t>
            </w:r>
          </w:p>
        </w:tc>
        <w:tc>
          <w:tcPr>
            <w:tcW w:w="2551" w:type="dxa"/>
            <w:shd w:val="clear" w:color="auto" w:fill="EEF3F9"/>
          </w:tcPr>
          <w:p w14:paraId="29D8CDDE" w14:textId="77777777" w:rsidR="00551779" w:rsidRDefault="00000000">
            <w:pPr>
              <w:keepNext/>
              <w:spacing w:after="20"/>
            </w:pPr>
            <w:r>
              <w:rPr>
                <w:sz w:val="20"/>
              </w:rPr>
              <w:t>2</w:t>
            </w:r>
          </w:p>
        </w:tc>
      </w:tr>
      <w:tr w:rsidR="00551779" w14:paraId="115FCD10" w14:textId="77777777">
        <w:trPr>
          <w:cantSplit/>
        </w:trPr>
        <w:tc>
          <w:tcPr>
            <w:tcW w:w="7087" w:type="dxa"/>
          </w:tcPr>
          <w:p w14:paraId="2BD042AB" w14:textId="77777777" w:rsidR="00551779" w:rsidRDefault="00000000">
            <w:pPr>
              <w:keepNext/>
              <w:spacing w:after="20"/>
            </w:pPr>
            <w:r>
              <w:rPr>
                <w:sz w:val="20"/>
              </w:rPr>
              <w:t>Little or no impact: I have other savings and income to rely on</w:t>
            </w:r>
          </w:p>
        </w:tc>
        <w:tc>
          <w:tcPr>
            <w:tcW w:w="2551" w:type="dxa"/>
          </w:tcPr>
          <w:p w14:paraId="6F9A669F" w14:textId="77777777" w:rsidR="00551779" w:rsidRDefault="00000000">
            <w:pPr>
              <w:keepNext/>
              <w:spacing w:after="20"/>
            </w:pPr>
            <w:r>
              <w:rPr>
                <w:sz w:val="20"/>
              </w:rPr>
              <w:t>3</w:t>
            </w:r>
          </w:p>
        </w:tc>
      </w:tr>
    </w:tbl>
    <w:p w14:paraId="234A967C"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0C9B727B" w14:textId="77777777">
        <w:trPr>
          <w:cantSplit/>
        </w:trPr>
        <w:tc>
          <w:tcPr>
            <w:tcW w:w="9638" w:type="dxa"/>
            <w:shd w:val="clear" w:color="auto" w:fill="F2F2F2"/>
          </w:tcPr>
          <w:p w14:paraId="7F7BEB4F" w14:textId="77777777" w:rsidR="00551779" w:rsidRDefault="00000000">
            <w:pPr>
              <w:spacing w:after="40"/>
            </w:pPr>
            <w:r>
              <w:rPr>
                <w:b/>
                <w:color w:val="003781"/>
                <w:sz w:val="18"/>
              </w:rPr>
              <w:t xml:space="preserve">Why  </w:t>
            </w:r>
            <w:r>
              <w:rPr>
                <w:sz w:val="18"/>
              </w:rPr>
              <w:t>Q1 measures the cash buffer; Q2 measures how much rides on this money. The first answer is about hardship, not purpose: almost all pension money has a specific purpose (retirement), and that alone should not make capacity Low.</w:t>
            </w:r>
          </w:p>
          <w:p w14:paraId="4FFF34DA" w14:textId="77777777" w:rsidR="00551779" w:rsidRDefault="00000000">
            <w:pPr>
              <w:spacing w:after="40"/>
            </w:pPr>
            <w:r>
              <w:rPr>
                <w:b/>
                <w:color w:val="003781"/>
                <w:sz w:val="18"/>
              </w:rPr>
              <w:t xml:space="preserve">Regulation  </w:t>
            </w:r>
            <w:r>
              <w:rPr>
                <w:sz w:val="18"/>
              </w:rPr>
              <w:t>Ability to bear losses (IDD Art 30; ESMA 12, 80). Based on Zurich Q9, in our own words.</w:t>
            </w:r>
          </w:p>
        </w:tc>
      </w:tr>
    </w:tbl>
    <w:p w14:paraId="42837FA5" w14:textId="77777777" w:rsidR="00551779" w:rsidRDefault="00551779">
      <w:pPr>
        <w:spacing w:after="40"/>
      </w:pPr>
    </w:p>
    <w:p w14:paraId="49C4C82A"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633"/>
        <w:gridCol w:w="4003"/>
        <w:gridCol w:w="4003"/>
      </w:tblGrid>
      <w:tr w:rsidR="00551779" w14:paraId="7E3B2D95" w14:textId="77777777">
        <w:trPr>
          <w:cantSplit/>
          <w:tblHeader/>
        </w:trPr>
        <w:tc>
          <w:tcPr>
            <w:tcW w:w="1633" w:type="dxa"/>
            <w:shd w:val="clear" w:color="auto" w:fill="003781"/>
          </w:tcPr>
          <w:p w14:paraId="1D3FCA54" w14:textId="77777777" w:rsidR="00551779" w:rsidRDefault="00000000">
            <w:pPr>
              <w:keepNext/>
              <w:spacing w:after="20"/>
            </w:pPr>
            <w:r>
              <w:rPr>
                <w:b/>
                <w:color w:val="FFFFFF"/>
                <w:sz w:val="19"/>
              </w:rPr>
              <w:t>Provider</w:t>
            </w:r>
          </w:p>
        </w:tc>
        <w:tc>
          <w:tcPr>
            <w:tcW w:w="4003" w:type="dxa"/>
            <w:shd w:val="clear" w:color="auto" w:fill="003781"/>
          </w:tcPr>
          <w:p w14:paraId="3341AE8A" w14:textId="77777777" w:rsidR="00551779" w:rsidRDefault="00000000">
            <w:pPr>
              <w:keepNext/>
              <w:spacing w:after="20"/>
            </w:pPr>
            <w:r>
              <w:rPr>
                <w:b/>
                <w:color w:val="FFFFFF"/>
                <w:sz w:val="19"/>
              </w:rPr>
              <w:t>Their question</w:t>
            </w:r>
          </w:p>
        </w:tc>
        <w:tc>
          <w:tcPr>
            <w:tcW w:w="4003" w:type="dxa"/>
            <w:shd w:val="clear" w:color="auto" w:fill="003781"/>
          </w:tcPr>
          <w:p w14:paraId="79D1BC8C" w14:textId="77777777" w:rsidR="00551779" w:rsidRDefault="00000000">
            <w:pPr>
              <w:keepNext/>
              <w:spacing w:after="20"/>
            </w:pPr>
            <w:r>
              <w:rPr>
                <w:b/>
                <w:color w:val="FFFFFF"/>
                <w:sz w:val="19"/>
              </w:rPr>
              <w:t>How it differs</w:t>
            </w:r>
          </w:p>
        </w:tc>
      </w:tr>
      <w:tr w:rsidR="00551779" w14:paraId="16457366" w14:textId="77777777">
        <w:trPr>
          <w:cantSplit/>
        </w:trPr>
        <w:tc>
          <w:tcPr>
            <w:tcW w:w="1633" w:type="dxa"/>
          </w:tcPr>
          <w:p w14:paraId="3F50AE88" w14:textId="77777777" w:rsidR="00551779" w:rsidRDefault="00000000">
            <w:pPr>
              <w:keepNext/>
              <w:spacing w:after="20"/>
            </w:pPr>
            <w:r>
              <w:rPr>
                <w:b/>
                <w:sz w:val="19"/>
              </w:rPr>
              <w:t>Zurich</w:t>
            </w:r>
          </w:p>
        </w:tc>
        <w:tc>
          <w:tcPr>
            <w:tcW w:w="4003" w:type="dxa"/>
          </w:tcPr>
          <w:p w14:paraId="1544658F" w14:textId="77777777" w:rsidR="00551779" w:rsidRDefault="00000000">
            <w:pPr>
              <w:keepNext/>
              <w:spacing w:after="20"/>
            </w:pPr>
            <w:r>
              <w:rPr>
                <w:sz w:val="19"/>
              </w:rPr>
              <w:t>Q9: If this investment performed poorly, what impact on your financial well-being? (Big, required for a specific purpose / Some, would adjust plans / None, I have other savings)</w:t>
            </w:r>
          </w:p>
        </w:tc>
        <w:tc>
          <w:tcPr>
            <w:tcW w:w="4003" w:type="dxa"/>
          </w:tcPr>
          <w:p w14:paraId="7BF8E3BB" w14:textId="77777777" w:rsidR="00551779" w:rsidRDefault="00000000">
            <w:pPr>
              <w:keepNext/>
              <w:spacing w:after="20"/>
            </w:pPr>
            <w:r>
              <w:rPr>
                <w:sz w:val="19"/>
              </w:rPr>
              <w:t>Ours is based on it. Our first answer is about hardship, not purpose, so pension money is not automatically Low</w:t>
            </w:r>
          </w:p>
        </w:tc>
      </w:tr>
      <w:tr w:rsidR="00551779" w14:paraId="67E78B01" w14:textId="77777777">
        <w:trPr>
          <w:cantSplit/>
        </w:trPr>
        <w:tc>
          <w:tcPr>
            <w:tcW w:w="1633" w:type="dxa"/>
            <w:shd w:val="clear" w:color="auto" w:fill="EEF3F9"/>
          </w:tcPr>
          <w:p w14:paraId="0168CA47" w14:textId="77777777" w:rsidR="00551779" w:rsidRDefault="00000000">
            <w:pPr>
              <w:keepNext/>
              <w:spacing w:after="20"/>
            </w:pPr>
            <w:r>
              <w:rPr>
                <w:b/>
                <w:sz w:val="19"/>
              </w:rPr>
              <w:t>Aviva</w:t>
            </w:r>
          </w:p>
        </w:tc>
        <w:tc>
          <w:tcPr>
            <w:tcW w:w="4003" w:type="dxa"/>
            <w:shd w:val="clear" w:color="auto" w:fill="EEF3F9"/>
          </w:tcPr>
          <w:p w14:paraId="2C24BE71" w14:textId="77777777" w:rsidR="00551779" w:rsidRDefault="00000000">
            <w:pPr>
              <w:keepNext/>
              <w:spacing w:after="20"/>
            </w:pPr>
            <w:r>
              <w:rPr>
                <w:sz w:val="19"/>
              </w:rPr>
              <w:t>Q2: How important is this investment?</w:t>
            </w:r>
          </w:p>
        </w:tc>
        <w:tc>
          <w:tcPr>
            <w:tcW w:w="4003" w:type="dxa"/>
            <w:shd w:val="clear" w:color="auto" w:fill="EEF3F9"/>
          </w:tcPr>
          <w:p w14:paraId="18AAB4D2" w14:textId="77777777" w:rsidR="00551779" w:rsidRDefault="00000000">
            <w:pPr>
              <w:keepNext/>
              <w:spacing w:after="20"/>
            </w:pPr>
            <w:r>
              <w:rPr>
                <w:sz w:val="19"/>
              </w:rPr>
              <w:t>Reliance only; prompts, not the rating</w:t>
            </w:r>
          </w:p>
        </w:tc>
      </w:tr>
      <w:tr w:rsidR="00551779" w14:paraId="6BF652BA" w14:textId="77777777">
        <w:trPr>
          <w:cantSplit/>
        </w:trPr>
        <w:tc>
          <w:tcPr>
            <w:tcW w:w="1633" w:type="dxa"/>
          </w:tcPr>
          <w:p w14:paraId="38CC9C17" w14:textId="77777777" w:rsidR="00551779" w:rsidRDefault="00000000">
            <w:pPr>
              <w:spacing w:after="20"/>
            </w:pPr>
            <w:r>
              <w:rPr>
                <w:b/>
                <w:sz w:val="19"/>
              </w:rPr>
              <w:t>Standard Life, Irish Life</w:t>
            </w:r>
          </w:p>
        </w:tc>
        <w:tc>
          <w:tcPr>
            <w:tcW w:w="4003" w:type="dxa"/>
          </w:tcPr>
          <w:p w14:paraId="1C8CDDBF" w14:textId="77777777" w:rsidR="00551779" w:rsidRDefault="00000000">
            <w:pPr>
              <w:spacing w:after="20"/>
            </w:pPr>
            <w:r>
              <w:rPr>
                <w:sz w:val="19"/>
              </w:rPr>
              <w:t>None</w:t>
            </w:r>
          </w:p>
        </w:tc>
        <w:tc>
          <w:tcPr>
            <w:tcW w:w="4003" w:type="dxa"/>
          </w:tcPr>
          <w:p w14:paraId="6323B57C" w14:textId="77777777" w:rsidR="00551779" w:rsidRDefault="00000000">
            <w:pPr>
              <w:spacing w:after="20"/>
            </w:pPr>
            <w:r>
              <w:rPr>
                <w:sz w:val="19"/>
              </w:rPr>
              <w:t>Not assessed</w:t>
            </w:r>
          </w:p>
        </w:tc>
      </w:tr>
    </w:tbl>
    <w:p w14:paraId="63D08D00"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611F1130" w14:textId="77777777">
        <w:trPr>
          <w:cantSplit/>
        </w:trPr>
        <w:tc>
          <w:tcPr>
            <w:tcW w:w="9638" w:type="dxa"/>
            <w:shd w:val="clear" w:color="auto" w:fill="DCE9F7"/>
          </w:tcPr>
          <w:p w14:paraId="52BE1456" w14:textId="52733742" w:rsidR="00551779" w:rsidRDefault="00BC6147">
            <w:pPr>
              <w:spacing w:after="40"/>
            </w:pPr>
            <w:r w:rsidRPr="00BC6147">
              <w:rPr>
                <w:b/>
                <w:color w:val="003781"/>
                <w:sz w:val="22"/>
                <w:szCs w:val="28"/>
              </w:rPr>
              <w:t>Part A result</w:t>
            </w:r>
            <w:r>
              <w:rPr>
                <w:b/>
                <w:color w:val="003781"/>
                <w:sz w:val="20"/>
              </w:rPr>
              <w:t xml:space="preserve"> Capacity for loss = </w:t>
            </w:r>
            <w:r w:rsidR="00000000">
              <w:rPr>
                <w:sz w:val="20"/>
              </w:rPr>
              <w:t>Q1 + Q2: Low (2–3), Medium (4), High (5–6). Low capacity limits the risk rating to 4. Medium and High are shown to the adviser but do not change the rating.</w:t>
            </w:r>
          </w:p>
        </w:tc>
      </w:tr>
    </w:tbl>
    <w:p w14:paraId="7FE3587E" w14:textId="77777777" w:rsidR="00551779" w:rsidRDefault="00551779">
      <w:pPr>
        <w:spacing w:after="40"/>
      </w:pPr>
    </w:p>
    <w:p w14:paraId="4FC6D5DB" w14:textId="77777777" w:rsidR="00551779" w:rsidRDefault="00000000">
      <w:pPr>
        <w:pStyle w:val="Heading2"/>
      </w:pPr>
      <w:r>
        <w:t>Part B – Your timing</w:t>
      </w:r>
    </w:p>
    <w:p w14:paraId="1A07049C" w14:textId="77777777" w:rsidR="00551779" w:rsidRDefault="00000000">
      <w:pPr>
        <w:keepNext/>
        <w:spacing w:before="120"/>
      </w:pPr>
      <w:r>
        <w:rPr>
          <w:b/>
          <w:color w:val="003781"/>
          <w:sz w:val="22"/>
        </w:rPr>
        <w:t>Q3  Investment horizon</w:t>
      </w:r>
    </w:p>
    <w:p w14:paraId="1A48842E" w14:textId="77777777" w:rsidR="00551779" w:rsidRDefault="00000000">
      <w:pPr>
        <w:keepNext/>
      </w:pPr>
      <w:r>
        <w:rPr>
          <w:b/>
          <w:sz w:val="24"/>
        </w:rPr>
        <w:t>How long do you plan to hold this investment?</w:t>
      </w:r>
    </w:p>
    <w:tbl>
      <w:tblPr>
        <w:tblStyle w:val="TableGrid"/>
        <w:tblW w:w="0" w:type="auto"/>
        <w:tblLayout w:type="fixed"/>
        <w:tblLook w:val="04A0" w:firstRow="1" w:lastRow="0" w:firstColumn="1" w:lastColumn="0" w:noHBand="0" w:noVBand="1"/>
      </w:tblPr>
      <w:tblGrid>
        <w:gridCol w:w="7087"/>
        <w:gridCol w:w="2551"/>
      </w:tblGrid>
      <w:tr w:rsidR="00551779" w14:paraId="547AF998" w14:textId="77777777">
        <w:trPr>
          <w:cantSplit/>
          <w:tblHeader/>
        </w:trPr>
        <w:tc>
          <w:tcPr>
            <w:tcW w:w="7087" w:type="dxa"/>
            <w:shd w:val="clear" w:color="auto" w:fill="003781"/>
          </w:tcPr>
          <w:p w14:paraId="6B039254" w14:textId="77777777" w:rsidR="00551779" w:rsidRDefault="00000000">
            <w:pPr>
              <w:keepNext/>
              <w:spacing w:after="20"/>
            </w:pPr>
            <w:commentRangeStart w:id="4"/>
            <w:commentRangeStart w:id="5"/>
            <w:r>
              <w:rPr>
                <w:b/>
                <w:color w:val="FFFFFF"/>
                <w:sz w:val="20"/>
              </w:rPr>
              <w:t>Answer</w:t>
            </w:r>
          </w:p>
        </w:tc>
        <w:tc>
          <w:tcPr>
            <w:tcW w:w="2551" w:type="dxa"/>
            <w:shd w:val="clear" w:color="auto" w:fill="003781"/>
          </w:tcPr>
          <w:p w14:paraId="03119482" w14:textId="77777777" w:rsidR="00551779" w:rsidRDefault="00000000">
            <w:pPr>
              <w:keepNext/>
              <w:spacing w:after="20"/>
            </w:pPr>
            <w:r>
              <w:rPr>
                <w:b/>
                <w:color w:val="FFFFFF"/>
                <w:sz w:val="20"/>
              </w:rPr>
              <w:t>Highest rating allowed</w:t>
            </w:r>
          </w:p>
        </w:tc>
      </w:tr>
      <w:tr w:rsidR="00551779" w14:paraId="376BE411" w14:textId="77777777">
        <w:trPr>
          <w:cantSplit/>
        </w:trPr>
        <w:tc>
          <w:tcPr>
            <w:tcW w:w="7087" w:type="dxa"/>
          </w:tcPr>
          <w:p w14:paraId="0CC6292C" w14:textId="77777777" w:rsidR="00551779" w:rsidRDefault="00000000">
            <w:pPr>
              <w:keepNext/>
              <w:spacing w:after="20"/>
            </w:pPr>
            <w:r>
              <w:rPr>
                <w:sz w:val="20"/>
              </w:rPr>
              <w:t>Less than 1 year</w:t>
            </w:r>
          </w:p>
        </w:tc>
        <w:tc>
          <w:tcPr>
            <w:tcW w:w="2551" w:type="dxa"/>
          </w:tcPr>
          <w:p w14:paraId="29262526" w14:textId="77777777" w:rsidR="00551779" w:rsidRDefault="00000000">
            <w:pPr>
              <w:keepNext/>
              <w:spacing w:after="20"/>
            </w:pPr>
            <w:r>
              <w:rPr>
                <w:sz w:val="20"/>
              </w:rPr>
              <w:t>1</w:t>
            </w:r>
          </w:p>
        </w:tc>
      </w:tr>
      <w:tr w:rsidR="00551779" w14:paraId="06E25052" w14:textId="77777777">
        <w:trPr>
          <w:cantSplit/>
        </w:trPr>
        <w:tc>
          <w:tcPr>
            <w:tcW w:w="7087" w:type="dxa"/>
            <w:shd w:val="clear" w:color="auto" w:fill="EEF3F9"/>
          </w:tcPr>
          <w:p w14:paraId="41194208" w14:textId="77777777" w:rsidR="00551779" w:rsidRDefault="00000000">
            <w:pPr>
              <w:keepNext/>
              <w:spacing w:after="20"/>
            </w:pPr>
            <w:r>
              <w:rPr>
                <w:sz w:val="20"/>
              </w:rPr>
              <w:t>1 year to less than 3 years</w:t>
            </w:r>
          </w:p>
        </w:tc>
        <w:tc>
          <w:tcPr>
            <w:tcW w:w="2551" w:type="dxa"/>
            <w:shd w:val="clear" w:color="auto" w:fill="EEF3F9"/>
          </w:tcPr>
          <w:p w14:paraId="01070F4B" w14:textId="77777777" w:rsidR="00551779" w:rsidRDefault="00000000">
            <w:pPr>
              <w:keepNext/>
              <w:spacing w:after="20"/>
            </w:pPr>
            <w:r>
              <w:rPr>
                <w:sz w:val="20"/>
              </w:rPr>
              <w:t>2</w:t>
            </w:r>
          </w:p>
        </w:tc>
      </w:tr>
      <w:tr w:rsidR="00551779" w14:paraId="5F80CDD8" w14:textId="77777777">
        <w:trPr>
          <w:cantSplit/>
        </w:trPr>
        <w:tc>
          <w:tcPr>
            <w:tcW w:w="7087" w:type="dxa"/>
          </w:tcPr>
          <w:p w14:paraId="33300360" w14:textId="77777777" w:rsidR="00551779" w:rsidRDefault="00000000">
            <w:pPr>
              <w:keepNext/>
              <w:spacing w:after="20"/>
            </w:pPr>
            <w:r>
              <w:rPr>
                <w:sz w:val="20"/>
              </w:rPr>
              <w:t>3 years to less than 5 years</w:t>
            </w:r>
          </w:p>
        </w:tc>
        <w:tc>
          <w:tcPr>
            <w:tcW w:w="2551" w:type="dxa"/>
          </w:tcPr>
          <w:p w14:paraId="53FE57F2" w14:textId="77777777" w:rsidR="00551779" w:rsidRDefault="00000000">
            <w:pPr>
              <w:keepNext/>
              <w:spacing w:after="20"/>
            </w:pPr>
            <w:r>
              <w:rPr>
                <w:sz w:val="20"/>
              </w:rPr>
              <w:t>4</w:t>
            </w:r>
          </w:p>
        </w:tc>
      </w:tr>
      <w:tr w:rsidR="00551779" w14:paraId="2EA80578" w14:textId="77777777">
        <w:trPr>
          <w:cantSplit/>
        </w:trPr>
        <w:tc>
          <w:tcPr>
            <w:tcW w:w="7087" w:type="dxa"/>
            <w:shd w:val="clear" w:color="auto" w:fill="EEF3F9"/>
          </w:tcPr>
          <w:p w14:paraId="6B65C16A" w14:textId="77777777" w:rsidR="00551779" w:rsidRDefault="00000000">
            <w:pPr>
              <w:keepNext/>
              <w:spacing w:after="20"/>
            </w:pPr>
            <w:r>
              <w:rPr>
                <w:sz w:val="20"/>
              </w:rPr>
              <w:t>5 years or more</w:t>
            </w:r>
          </w:p>
        </w:tc>
        <w:tc>
          <w:tcPr>
            <w:tcW w:w="2551" w:type="dxa"/>
            <w:shd w:val="clear" w:color="auto" w:fill="EEF3F9"/>
          </w:tcPr>
          <w:p w14:paraId="39B9F991" w14:textId="77777777" w:rsidR="00551779" w:rsidRDefault="00000000">
            <w:pPr>
              <w:keepNext/>
              <w:spacing w:after="20"/>
            </w:pPr>
            <w:r>
              <w:rPr>
                <w:sz w:val="20"/>
              </w:rPr>
              <w:t>No limit</w:t>
            </w:r>
          </w:p>
        </w:tc>
      </w:tr>
    </w:tbl>
    <w:p w14:paraId="7EE6A59B"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3FEDA17C" w14:textId="77777777">
        <w:trPr>
          <w:cantSplit/>
        </w:trPr>
        <w:tc>
          <w:tcPr>
            <w:tcW w:w="9638" w:type="dxa"/>
            <w:shd w:val="clear" w:color="auto" w:fill="F2F2F2"/>
          </w:tcPr>
          <w:p w14:paraId="716C236A" w14:textId="77777777" w:rsidR="00551779" w:rsidRDefault="00000000">
            <w:pPr>
              <w:spacing w:after="40"/>
            </w:pPr>
            <w:r>
              <w:rPr>
                <w:b/>
                <w:color w:val="003781"/>
                <w:sz w:val="18"/>
              </w:rPr>
              <w:t xml:space="preserve">Why  </w:t>
            </w:r>
            <w:r>
              <w:rPr>
                <w:sz w:val="18"/>
              </w:rPr>
              <w:t>Higher-risk funds need time to recover from falls. The ESMA scale assumes 5 years or more.</w:t>
            </w:r>
          </w:p>
          <w:p w14:paraId="5C97A04D" w14:textId="77777777" w:rsidR="00551779" w:rsidRDefault="00000000">
            <w:pPr>
              <w:spacing w:after="40"/>
            </w:pPr>
            <w:r>
              <w:rPr>
                <w:b/>
                <w:color w:val="003781"/>
                <w:sz w:val="18"/>
              </w:rPr>
              <w:t xml:space="preserve">Regulation  </w:t>
            </w:r>
            <w:r>
              <w:rPr>
                <w:sz w:val="18"/>
              </w:rPr>
              <w:t>Holding period (ESMA 24, 37, 80). Zurich also lowers the profile for short terms.</w:t>
            </w:r>
          </w:p>
        </w:tc>
      </w:tr>
    </w:tbl>
    <w:commentRangeEnd w:id="4"/>
    <w:p w14:paraId="1A58E106" w14:textId="77777777" w:rsidR="00551779" w:rsidRDefault="00BC6147">
      <w:pPr>
        <w:spacing w:after="40"/>
      </w:pPr>
      <w:r>
        <w:rPr>
          <w:rStyle w:val="CommentReference"/>
          <w:sz w:val="21"/>
          <w:szCs w:val="22"/>
        </w:rPr>
        <w:commentReference w:id="4"/>
      </w:r>
      <w:commentRangeEnd w:id="5"/>
      <w:r>
        <w:rPr>
          <w:rStyle w:val="CommentReference"/>
          <w:sz w:val="21"/>
          <w:szCs w:val="22"/>
        </w:rPr>
        <w:commentReference w:id="5"/>
      </w:r>
    </w:p>
    <w:p w14:paraId="5EBD67E3"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819"/>
        <w:gridCol w:w="3358"/>
        <w:gridCol w:w="4460"/>
      </w:tblGrid>
      <w:tr w:rsidR="00551779" w14:paraId="044724BA" w14:textId="77777777">
        <w:trPr>
          <w:cantSplit/>
          <w:tblHeader/>
        </w:trPr>
        <w:tc>
          <w:tcPr>
            <w:tcW w:w="1819" w:type="dxa"/>
            <w:shd w:val="clear" w:color="auto" w:fill="003781"/>
          </w:tcPr>
          <w:p w14:paraId="23475EF6" w14:textId="77777777" w:rsidR="00551779" w:rsidRDefault="00000000">
            <w:pPr>
              <w:keepNext/>
              <w:spacing w:after="20"/>
            </w:pPr>
            <w:r>
              <w:rPr>
                <w:b/>
                <w:color w:val="FFFFFF"/>
                <w:sz w:val="19"/>
              </w:rPr>
              <w:t>Provider</w:t>
            </w:r>
          </w:p>
        </w:tc>
        <w:tc>
          <w:tcPr>
            <w:tcW w:w="3358" w:type="dxa"/>
            <w:shd w:val="clear" w:color="auto" w:fill="003781"/>
          </w:tcPr>
          <w:p w14:paraId="0412C1A3" w14:textId="77777777" w:rsidR="00551779" w:rsidRDefault="00000000">
            <w:pPr>
              <w:keepNext/>
              <w:spacing w:after="20"/>
            </w:pPr>
            <w:r>
              <w:rPr>
                <w:b/>
                <w:color w:val="FFFFFF"/>
                <w:sz w:val="19"/>
              </w:rPr>
              <w:t>Their question</w:t>
            </w:r>
          </w:p>
        </w:tc>
        <w:tc>
          <w:tcPr>
            <w:tcW w:w="4460" w:type="dxa"/>
            <w:shd w:val="clear" w:color="auto" w:fill="003781"/>
          </w:tcPr>
          <w:p w14:paraId="5E9B3B84" w14:textId="77777777" w:rsidR="00551779" w:rsidRDefault="00000000">
            <w:pPr>
              <w:keepNext/>
              <w:spacing w:after="20"/>
            </w:pPr>
            <w:r>
              <w:rPr>
                <w:b/>
                <w:color w:val="FFFFFF"/>
                <w:sz w:val="19"/>
              </w:rPr>
              <w:t>How it differs</w:t>
            </w:r>
          </w:p>
        </w:tc>
      </w:tr>
      <w:tr w:rsidR="00551779" w14:paraId="201A7995" w14:textId="77777777">
        <w:trPr>
          <w:cantSplit/>
        </w:trPr>
        <w:tc>
          <w:tcPr>
            <w:tcW w:w="1819" w:type="dxa"/>
          </w:tcPr>
          <w:p w14:paraId="3858AB05" w14:textId="77777777" w:rsidR="00551779" w:rsidRDefault="00000000">
            <w:pPr>
              <w:keepNext/>
              <w:spacing w:after="20"/>
            </w:pPr>
            <w:r>
              <w:rPr>
                <w:b/>
                <w:sz w:val="19"/>
              </w:rPr>
              <w:t>Zurich</w:t>
            </w:r>
          </w:p>
        </w:tc>
        <w:tc>
          <w:tcPr>
            <w:tcW w:w="3358" w:type="dxa"/>
          </w:tcPr>
          <w:p w14:paraId="3CA5A22D" w14:textId="77777777" w:rsidR="00551779" w:rsidRDefault="00000000">
            <w:pPr>
              <w:keepNext/>
              <w:spacing w:after="20"/>
            </w:pPr>
            <w:r>
              <w:rPr>
                <w:sz w:val="19"/>
              </w:rPr>
              <w:t>Q2: How long do you plan to invest for? (slider 1–15+ years)</w:t>
            </w:r>
          </w:p>
        </w:tc>
        <w:tc>
          <w:tcPr>
            <w:tcW w:w="4460" w:type="dxa"/>
          </w:tcPr>
          <w:p w14:paraId="394B7D80" w14:textId="77777777" w:rsidR="00551779" w:rsidRDefault="00000000">
            <w:pPr>
              <w:keepNext/>
              <w:spacing w:after="20"/>
            </w:pPr>
            <w:r>
              <w:rPr>
                <w:sz w:val="19"/>
              </w:rPr>
              <w:t>Lowers the score (about 5 to 6 points at 3 years) and shows a warning at 5 years or less. Ours sets a fixed ceiling for each band</w:t>
            </w:r>
          </w:p>
        </w:tc>
      </w:tr>
      <w:tr w:rsidR="00551779" w14:paraId="51016250" w14:textId="77777777">
        <w:trPr>
          <w:cantSplit/>
        </w:trPr>
        <w:tc>
          <w:tcPr>
            <w:tcW w:w="1819" w:type="dxa"/>
            <w:shd w:val="clear" w:color="auto" w:fill="EEF3F9"/>
          </w:tcPr>
          <w:p w14:paraId="32B71A0D" w14:textId="77777777" w:rsidR="00551779" w:rsidRDefault="00000000">
            <w:pPr>
              <w:keepNext/>
              <w:spacing w:after="20"/>
            </w:pPr>
            <w:r>
              <w:rPr>
                <w:b/>
                <w:sz w:val="19"/>
              </w:rPr>
              <w:t>Aviva</w:t>
            </w:r>
          </w:p>
        </w:tc>
        <w:tc>
          <w:tcPr>
            <w:tcW w:w="3358" w:type="dxa"/>
            <w:shd w:val="clear" w:color="auto" w:fill="EEF3F9"/>
          </w:tcPr>
          <w:p w14:paraId="356F4528" w14:textId="77777777" w:rsidR="00551779" w:rsidRDefault="00000000">
            <w:pPr>
              <w:keepNext/>
              <w:spacing w:after="20"/>
            </w:pPr>
            <w:r>
              <w:rPr>
                <w:sz w:val="19"/>
              </w:rPr>
              <w:t>Investment term slider (5–30 years)</w:t>
            </w:r>
          </w:p>
        </w:tc>
        <w:tc>
          <w:tcPr>
            <w:tcW w:w="4460" w:type="dxa"/>
            <w:shd w:val="clear" w:color="auto" w:fill="EEF3F9"/>
          </w:tcPr>
          <w:p w14:paraId="08BCE09B" w14:textId="77777777" w:rsidR="00551779" w:rsidRDefault="00000000">
            <w:pPr>
              <w:keepNext/>
              <w:spacing w:after="20"/>
            </w:pPr>
            <w:r>
              <w:rPr>
                <w:sz w:val="19"/>
              </w:rPr>
              <w:t>Used only for the long-term chart; it does not change the rating</w:t>
            </w:r>
          </w:p>
        </w:tc>
      </w:tr>
      <w:tr w:rsidR="00551779" w14:paraId="567731E6" w14:textId="77777777">
        <w:trPr>
          <w:cantSplit/>
        </w:trPr>
        <w:tc>
          <w:tcPr>
            <w:tcW w:w="1819" w:type="dxa"/>
          </w:tcPr>
          <w:p w14:paraId="3D258642" w14:textId="77777777" w:rsidR="00551779" w:rsidRDefault="00000000">
            <w:pPr>
              <w:spacing w:after="20"/>
            </w:pPr>
            <w:r>
              <w:rPr>
                <w:b/>
                <w:sz w:val="19"/>
              </w:rPr>
              <w:t>Standard Life, Irish Life</w:t>
            </w:r>
          </w:p>
        </w:tc>
        <w:tc>
          <w:tcPr>
            <w:tcW w:w="3358" w:type="dxa"/>
          </w:tcPr>
          <w:p w14:paraId="639C5ABB" w14:textId="77777777" w:rsidR="00551779" w:rsidRDefault="00000000">
            <w:pPr>
              <w:spacing w:after="20"/>
            </w:pPr>
            <w:r>
              <w:rPr>
                <w:sz w:val="19"/>
              </w:rPr>
              <w:t>None</w:t>
            </w:r>
          </w:p>
        </w:tc>
        <w:tc>
          <w:tcPr>
            <w:tcW w:w="4460" w:type="dxa"/>
          </w:tcPr>
          <w:p w14:paraId="0051A017" w14:textId="77777777" w:rsidR="00551779" w:rsidRDefault="00000000">
            <w:pPr>
              <w:spacing w:after="20"/>
            </w:pPr>
            <w:r>
              <w:rPr>
                <w:sz w:val="19"/>
              </w:rPr>
              <w:t>Time horizon is explicitly excluded</w:t>
            </w:r>
          </w:p>
        </w:tc>
      </w:tr>
    </w:tbl>
    <w:p w14:paraId="35C23074" w14:textId="77777777" w:rsidR="00551779" w:rsidRDefault="00551779">
      <w:pPr>
        <w:spacing w:after="40"/>
      </w:pPr>
    </w:p>
    <w:p w14:paraId="75C9A994" w14:textId="77777777" w:rsidR="00551779" w:rsidRDefault="00000000">
      <w:pPr>
        <w:pStyle w:val="Heading2"/>
      </w:pPr>
      <w:r>
        <w:t>Part C – Your attitude to risk</w:t>
      </w:r>
    </w:p>
    <w:p w14:paraId="547B91FE" w14:textId="77777777" w:rsidR="00551779" w:rsidRDefault="00000000">
      <w:pPr>
        <w:keepNext/>
        <w:spacing w:before="120"/>
      </w:pPr>
      <w:r>
        <w:rPr>
          <w:b/>
          <w:color w:val="003781"/>
          <w:sz w:val="22"/>
        </w:rPr>
        <w:t>Q4  Largest fall you could accept</w:t>
      </w:r>
    </w:p>
    <w:p w14:paraId="239CA799" w14:textId="77777777" w:rsidR="00551779" w:rsidRDefault="00000000">
      <w:pPr>
        <w:keepNext/>
      </w:pPr>
      <w:r>
        <w:rPr>
          <w:b/>
          <w:sz w:val="24"/>
        </w:rPr>
        <w:t xml:space="preserve">Imagine you invest €10,000. What is the largest fall in value over 12 months that you could accept </w:t>
      </w:r>
      <w:commentRangeStart w:id="6"/>
      <w:commentRangeStart w:id="7"/>
      <w:r>
        <w:rPr>
          <w:b/>
          <w:sz w:val="24"/>
        </w:rPr>
        <w:t>without changing your plans?</w:t>
      </w:r>
      <w:commentRangeEnd w:id="6"/>
      <w:r w:rsidR="00BC6147">
        <w:rPr>
          <w:rStyle w:val="CommentReference"/>
          <w:sz w:val="21"/>
          <w:szCs w:val="22"/>
        </w:rPr>
        <w:commentReference w:id="6"/>
      </w:r>
      <w:commentRangeEnd w:id="7"/>
      <w:r w:rsidR="00BC6147">
        <w:rPr>
          <w:rStyle w:val="CommentReference"/>
          <w:sz w:val="21"/>
          <w:szCs w:val="22"/>
        </w:rPr>
        <w:commentReference w:id="7"/>
      </w:r>
    </w:p>
    <w:p w14:paraId="4BD668C1" w14:textId="77777777" w:rsidR="00551779" w:rsidRDefault="00000000">
      <w:r>
        <w:rPr>
          <w:i/>
        </w:rPr>
        <w:t>Built as a slider (help text: "Move the slider to the largest fall you could accept.") from "No fall" to "40% or more", in 0.5% steps, starting with no value selected. The € amount is shown as the client moves it. A value between two marks scores the lower band.</w:t>
      </w:r>
    </w:p>
    <w:tbl>
      <w:tblPr>
        <w:tblStyle w:val="TableGrid"/>
        <w:tblW w:w="0" w:type="auto"/>
        <w:tblLayout w:type="fixed"/>
        <w:tblLook w:val="04A0" w:firstRow="1" w:lastRow="0" w:firstColumn="1" w:lastColumn="0" w:noHBand="0" w:noVBand="1"/>
      </w:tblPr>
      <w:tblGrid>
        <w:gridCol w:w="3501"/>
        <w:gridCol w:w="4375"/>
        <w:gridCol w:w="1762"/>
      </w:tblGrid>
      <w:tr w:rsidR="00551779" w14:paraId="1EE4A646" w14:textId="77777777">
        <w:trPr>
          <w:cantSplit/>
          <w:tblHeader/>
        </w:trPr>
        <w:tc>
          <w:tcPr>
            <w:tcW w:w="3501" w:type="dxa"/>
            <w:shd w:val="clear" w:color="auto" w:fill="003781"/>
          </w:tcPr>
          <w:p w14:paraId="7B7D9B96" w14:textId="77777777" w:rsidR="00551779" w:rsidRDefault="00000000">
            <w:pPr>
              <w:keepNext/>
              <w:spacing w:after="20"/>
            </w:pPr>
            <w:r>
              <w:rPr>
                <w:b/>
                <w:color w:val="FFFFFF"/>
                <w:sz w:val="19"/>
              </w:rPr>
              <w:t>Slider value</w:t>
            </w:r>
          </w:p>
        </w:tc>
        <w:tc>
          <w:tcPr>
            <w:tcW w:w="4375" w:type="dxa"/>
            <w:shd w:val="clear" w:color="auto" w:fill="003781"/>
          </w:tcPr>
          <w:p w14:paraId="1CC6C3C7" w14:textId="77777777" w:rsidR="00551779" w:rsidRDefault="00000000">
            <w:pPr>
              <w:keepNext/>
              <w:spacing w:after="20"/>
            </w:pPr>
            <w:r>
              <w:rPr>
                <w:b/>
                <w:color w:val="FFFFFF"/>
                <w:sz w:val="19"/>
              </w:rPr>
              <w:t>Shown as</w:t>
            </w:r>
          </w:p>
        </w:tc>
        <w:tc>
          <w:tcPr>
            <w:tcW w:w="1762" w:type="dxa"/>
            <w:shd w:val="clear" w:color="auto" w:fill="003781"/>
          </w:tcPr>
          <w:p w14:paraId="10516D8E" w14:textId="77777777" w:rsidR="00551779" w:rsidRDefault="00000000">
            <w:pPr>
              <w:keepNext/>
              <w:spacing w:after="20"/>
            </w:pPr>
            <w:r>
              <w:rPr>
                <w:b/>
                <w:color w:val="FFFFFF"/>
                <w:sz w:val="19"/>
              </w:rPr>
              <w:t>Rating</w:t>
            </w:r>
          </w:p>
        </w:tc>
      </w:tr>
      <w:tr w:rsidR="00551779" w14:paraId="25300E6E" w14:textId="77777777">
        <w:trPr>
          <w:cantSplit/>
        </w:trPr>
        <w:tc>
          <w:tcPr>
            <w:tcW w:w="3501" w:type="dxa"/>
          </w:tcPr>
          <w:p w14:paraId="44CB7C0F" w14:textId="77777777" w:rsidR="00551779" w:rsidRDefault="00000000">
            <w:pPr>
              <w:keepNext/>
              <w:spacing w:after="20"/>
            </w:pPr>
            <w:r>
              <w:rPr>
                <w:sz w:val="19"/>
              </w:rPr>
              <w:t>0% to under 2.5%</w:t>
            </w:r>
          </w:p>
        </w:tc>
        <w:tc>
          <w:tcPr>
            <w:tcW w:w="4375" w:type="dxa"/>
          </w:tcPr>
          <w:p w14:paraId="4D6320DE" w14:textId="77777777" w:rsidR="00551779" w:rsidRDefault="00000000">
            <w:pPr>
              <w:keepNext/>
              <w:spacing w:after="20"/>
            </w:pPr>
            <w:r>
              <w:rPr>
                <w:sz w:val="19"/>
              </w:rPr>
              <w:t>No fall, or under €250</w:t>
            </w:r>
          </w:p>
        </w:tc>
        <w:tc>
          <w:tcPr>
            <w:tcW w:w="1762" w:type="dxa"/>
          </w:tcPr>
          <w:p w14:paraId="6EF0C12F" w14:textId="77777777" w:rsidR="00551779" w:rsidRDefault="00000000">
            <w:pPr>
              <w:keepNext/>
              <w:spacing w:after="20"/>
            </w:pPr>
            <w:r>
              <w:rPr>
                <w:sz w:val="19"/>
              </w:rPr>
              <w:t>1</w:t>
            </w:r>
          </w:p>
        </w:tc>
      </w:tr>
      <w:tr w:rsidR="00551779" w14:paraId="491023C4" w14:textId="77777777">
        <w:trPr>
          <w:cantSplit/>
        </w:trPr>
        <w:tc>
          <w:tcPr>
            <w:tcW w:w="3501" w:type="dxa"/>
            <w:shd w:val="clear" w:color="auto" w:fill="EEF3F9"/>
          </w:tcPr>
          <w:p w14:paraId="3FA64A3C" w14:textId="77777777" w:rsidR="00551779" w:rsidRDefault="00000000">
            <w:pPr>
              <w:keepNext/>
              <w:spacing w:after="20"/>
            </w:pPr>
            <w:r>
              <w:rPr>
                <w:sz w:val="19"/>
              </w:rPr>
              <w:t>2.5% to under 7%</w:t>
            </w:r>
          </w:p>
        </w:tc>
        <w:tc>
          <w:tcPr>
            <w:tcW w:w="4375" w:type="dxa"/>
            <w:shd w:val="clear" w:color="auto" w:fill="EEF3F9"/>
          </w:tcPr>
          <w:p w14:paraId="697AA315" w14:textId="77777777" w:rsidR="00551779" w:rsidRDefault="00000000">
            <w:pPr>
              <w:keepNext/>
              <w:spacing w:after="20"/>
            </w:pPr>
            <w:r>
              <w:rPr>
                <w:sz w:val="19"/>
              </w:rPr>
              <w:t>About €250 to €700</w:t>
            </w:r>
          </w:p>
        </w:tc>
        <w:tc>
          <w:tcPr>
            <w:tcW w:w="1762" w:type="dxa"/>
            <w:shd w:val="clear" w:color="auto" w:fill="EEF3F9"/>
          </w:tcPr>
          <w:p w14:paraId="20CF3AD1" w14:textId="77777777" w:rsidR="00551779" w:rsidRDefault="00000000">
            <w:pPr>
              <w:keepNext/>
              <w:spacing w:after="20"/>
            </w:pPr>
            <w:r>
              <w:rPr>
                <w:sz w:val="19"/>
              </w:rPr>
              <w:t>2</w:t>
            </w:r>
          </w:p>
        </w:tc>
      </w:tr>
      <w:tr w:rsidR="00551779" w14:paraId="4DECAAAC" w14:textId="77777777">
        <w:trPr>
          <w:cantSplit/>
        </w:trPr>
        <w:tc>
          <w:tcPr>
            <w:tcW w:w="3501" w:type="dxa"/>
          </w:tcPr>
          <w:p w14:paraId="0B38E6C1" w14:textId="77777777" w:rsidR="00551779" w:rsidRDefault="00000000">
            <w:pPr>
              <w:keepNext/>
              <w:spacing w:after="20"/>
            </w:pPr>
            <w:r>
              <w:rPr>
                <w:sz w:val="19"/>
              </w:rPr>
              <w:t>7% to under 15%</w:t>
            </w:r>
          </w:p>
        </w:tc>
        <w:tc>
          <w:tcPr>
            <w:tcW w:w="4375" w:type="dxa"/>
          </w:tcPr>
          <w:p w14:paraId="20F937B5" w14:textId="77777777" w:rsidR="00551779" w:rsidRDefault="00000000">
            <w:pPr>
              <w:keepNext/>
              <w:spacing w:after="20"/>
            </w:pPr>
            <w:r>
              <w:rPr>
                <w:sz w:val="19"/>
              </w:rPr>
              <w:t>About €700 to €1,500</w:t>
            </w:r>
          </w:p>
        </w:tc>
        <w:tc>
          <w:tcPr>
            <w:tcW w:w="1762" w:type="dxa"/>
          </w:tcPr>
          <w:p w14:paraId="13DADA12" w14:textId="77777777" w:rsidR="00551779" w:rsidRDefault="00000000">
            <w:pPr>
              <w:keepNext/>
              <w:spacing w:after="20"/>
            </w:pPr>
            <w:r>
              <w:rPr>
                <w:sz w:val="19"/>
              </w:rPr>
              <w:t>3</w:t>
            </w:r>
          </w:p>
        </w:tc>
      </w:tr>
      <w:tr w:rsidR="00551779" w14:paraId="449780EB" w14:textId="77777777">
        <w:trPr>
          <w:cantSplit/>
        </w:trPr>
        <w:tc>
          <w:tcPr>
            <w:tcW w:w="3501" w:type="dxa"/>
            <w:shd w:val="clear" w:color="auto" w:fill="EEF3F9"/>
          </w:tcPr>
          <w:p w14:paraId="0B5C62ED" w14:textId="77777777" w:rsidR="00551779" w:rsidRDefault="00000000">
            <w:pPr>
              <w:keepNext/>
              <w:spacing w:after="20"/>
            </w:pPr>
            <w:r>
              <w:rPr>
                <w:sz w:val="19"/>
              </w:rPr>
              <w:t>15% to under 25%</w:t>
            </w:r>
          </w:p>
        </w:tc>
        <w:tc>
          <w:tcPr>
            <w:tcW w:w="4375" w:type="dxa"/>
            <w:shd w:val="clear" w:color="auto" w:fill="EEF3F9"/>
          </w:tcPr>
          <w:p w14:paraId="724BDAC9" w14:textId="77777777" w:rsidR="00551779" w:rsidRDefault="00000000">
            <w:pPr>
              <w:keepNext/>
              <w:spacing w:after="20"/>
            </w:pPr>
            <w:r>
              <w:rPr>
                <w:sz w:val="19"/>
              </w:rPr>
              <w:t>About €1,500 to €2,500</w:t>
            </w:r>
          </w:p>
        </w:tc>
        <w:tc>
          <w:tcPr>
            <w:tcW w:w="1762" w:type="dxa"/>
            <w:shd w:val="clear" w:color="auto" w:fill="EEF3F9"/>
          </w:tcPr>
          <w:p w14:paraId="6315562A" w14:textId="77777777" w:rsidR="00551779" w:rsidRDefault="00000000">
            <w:pPr>
              <w:keepNext/>
              <w:spacing w:after="20"/>
            </w:pPr>
            <w:r>
              <w:rPr>
                <w:sz w:val="19"/>
              </w:rPr>
              <w:t>4</w:t>
            </w:r>
          </w:p>
        </w:tc>
      </w:tr>
      <w:tr w:rsidR="00551779" w14:paraId="1E7A30F9" w14:textId="77777777">
        <w:trPr>
          <w:cantSplit/>
        </w:trPr>
        <w:tc>
          <w:tcPr>
            <w:tcW w:w="3501" w:type="dxa"/>
          </w:tcPr>
          <w:p w14:paraId="03399449" w14:textId="77777777" w:rsidR="00551779" w:rsidRDefault="00000000">
            <w:pPr>
              <w:keepNext/>
              <w:spacing w:after="20"/>
            </w:pPr>
            <w:r>
              <w:rPr>
                <w:sz w:val="19"/>
              </w:rPr>
              <w:t>25% to under 40%</w:t>
            </w:r>
          </w:p>
        </w:tc>
        <w:tc>
          <w:tcPr>
            <w:tcW w:w="4375" w:type="dxa"/>
          </w:tcPr>
          <w:p w14:paraId="52FA70FC" w14:textId="77777777" w:rsidR="00551779" w:rsidRDefault="00000000">
            <w:pPr>
              <w:keepNext/>
              <w:spacing w:after="20"/>
            </w:pPr>
            <w:r>
              <w:rPr>
                <w:sz w:val="19"/>
              </w:rPr>
              <w:t>About €2,500 to €4,000</w:t>
            </w:r>
          </w:p>
        </w:tc>
        <w:tc>
          <w:tcPr>
            <w:tcW w:w="1762" w:type="dxa"/>
          </w:tcPr>
          <w:p w14:paraId="6CCD63CA" w14:textId="77777777" w:rsidR="00551779" w:rsidRDefault="00000000">
            <w:pPr>
              <w:keepNext/>
              <w:spacing w:after="20"/>
            </w:pPr>
            <w:r>
              <w:rPr>
                <w:sz w:val="19"/>
              </w:rPr>
              <w:t>5</w:t>
            </w:r>
          </w:p>
        </w:tc>
      </w:tr>
      <w:tr w:rsidR="00551779" w14:paraId="1ADDB8F8" w14:textId="77777777">
        <w:trPr>
          <w:cantSplit/>
        </w:trPr>
        <w:tc>
          <w:tcPr>
            <w:tcW w:w="3501" w:type="dxa"/>
            <w:shd w:val="clear" w:color="auto" w:fill="EEF3F9"/>
          </w:tcPr>
          <w:p w14:paraId="50B58C35" w14:textId="77777777" w:rsidR="00551779" w:rsidRDefault="00000000">
            <w:pPr>
              <w:spacing w:after="20"/>
            </w:pPr>
            <w:r>
              <w:rPr>
                <w:sz w:val="19"/>
              </w:rPr>
              <w:t>40% or more</w:t>
            </w:r>
          </w:p>
        </w:tc>
        <w:tc>
          <w:tcPr>
            <w:tcW w:w="4375" w:type="dxa"/>
            <w:shd w:val="clear" w:color="auto" w:fill="EEF3F9"/>
          </w:tcPr>
          <w:p w14:paraId="5FD0BF98" w14:textId="77777777" w:rsidR="00551779" w:rsidRDefault="00000000">
            <w:pPr>
              <w:spacing w:after="20"/>
            </w:pPr>
            <w:r>
              <w:rPr>
                <w:sz w:val="19"/>
              </w:rPr>
              <w:t>About €4,000 or more</w:t>
            </w:r>
          </w:p>
        </w:tc>
        <w:tc>
          <w:tcPr>
            <w:tcW w:w="1762" w:type="dxa"/>
            <w:shd w:val="clear" w:color="auto" w:fill="EEF3F9"/>
          </w:tcPr>
          <w:p w14:paraId="66530B19" w14:textId="77777777" w:rsidR="00551779" w:rsidRDefault="00000000">
            <w:pPr>
              <w:spacing w:after="20"/>
            </w:pPr>
            <w:r>
              <w:rPr>
                <w:sz w:val="19"/>
              </w:rPr>
              <w:t>6</w:t>
            </w:r>
          </w:p>
        </w:tc>
      </w:tr>
    </w:tbl>
    <w:p w14:paraId="470DB160"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35F04C2C" w14:textId="77777777">
        <w:trPr>
          <w:cantSplit/>
        </w:trPr>
        <w:tc>
          <w:tcPr>
            <w:tcW w:w="9638" w:type="dxa"/>
            <w:shd w:val="clear" w:color="auto" w:fill="F2F2F2"/>
          </w:tcPr>
          <w:p w14:paraId="735A7AF3" w14:textId="77777777" w:rsidR="00551779" w:rsidRDefault="00000000">
            <w:pPr>
              <w:spacing w:after="40"/>
            </w:pPr>
            <w:r>
              <w:rPr>
                <w:b/>
                <w:color w:val="003781"/>
                <w:sz w:val="18"/>
              </w:rPr>
              <w:t xml:space="preserve">Why  </w:t>
            </w:r>
            <w:commentRangeStart w:id="8"/>
            <w:commentRangeStart w:id="9"/>
            <w:r>
              <w:rPr>
                <w:sz w:val="18"/>
              </w:rPr>
              <w:t>Each mark is a "bad year" for a fund at that level: twice the middle of its volatility band (Appendix B). This answer anchors the attitude rating.</w:t>
            </w:r>
          </w:p>
          <w:p w14:paraId="712BBCA0" w14:textId="77777777" w:rsidR="00551779" w:rsidRDefault="00000000">
            <w:pPr>
              <w:spacing w:after="40"/>
            </w:pPr>
            <w:r>
              <w:rPr>
                <w:b/>
                <w:color w:val="003781"/>
                <w:sz w:val="18"/>
              </w:rPr>
              <w:t xml:space="preserve">Regulation  </w:t>
            </w:r>
            <w:r>
              <w:rPr>
                <w:sz w:val="18"/>
              </w:rPr>
              <w:t>This is the question ESMA gives as its example: what loss over a given period the client would accept (ESMA 46). It uses concrete figures (ESMA 31, 48). Aviva asks it the same way (a 0–40% slider).</w:t>
            </w:r>
            <w:commentRangeEnd w:id="8"/>
            <w:r w:rsidR="00BC6147">
              <w:rPr>
                <w:rStyle w:val="CommentReference"/>
                <w:sz w:val="21"/>
                <w:szCs w:val="22"/>
              </w:rPr>
              <w:commentReference w:id="8"/>
            </w:r>
            <w:commentRangeEnd w:id="9"/>
            <w:r w:rsidR="00BC6147">
              <w:rPr>
                <w:rStyle w:val="CommentReference"/>
                <w:sz w:val="21"/>
                <w:szCs w:val="22"/>
              </w:rPr>
              <w:commentReference w:id="9"/>
            </w:r>
          </w:p>
        </w:tc>
      </w:tr>
    </w:tbl>
    <w:p w14:paraId="5EA70C2C" w14:textId="77777777" w:rsidR="00551779" w:rsidRDefault="00551779">
      <w:pPr>
        <w:spacing w:after="40"/>
      </w:pPr>
    </w:p>
    <w:p w14:paraId="498AEC2B"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633"/>
        <w:gridCol w:w="4003"/>
        <w:gridCol w:w="4003"/>
      </w:tblGrid>
      <w:tr w:rsidR="00551779" w14:paraId="6BD0B524" w14:textId="77777777">
        <w:trPr>
          <w:cantSplit/>
          <w:tblHeader/>
        </w:trPr>
        <w:tc>
          <w:tcPr>
            <w:tcW w:w="1633" w:type="dxa"/>
            <w:shd w:val="clear" w:color="auto" w:fill="003781"/>
          </w:tcPr>
          <w:p w14:paraId="719314F2" w14:textId="77777777" w:rsidR="00551779" w:rsidRDefault="00000000">
            <w:pPr>
              <w:keepNext/>
              <w:spacing w:after="20"/>
            </w:pPr>
            <w:r>
              <w:rPr>
                <w:b/>
                <w:color w:val="FFFFFF"/>
                <w:sz w:val="19"/>
              </w:rPr>
              <w:t>Provider</w:t>
            </w:r>
          </w:p>
        </w:tc>
        <w:tc>
          <w:tcPr>
            <w:tcW w:w="4003" w:type="dxa"/>
            <w:shd w:val="clear" w:color="auto" w:fill="003781"/>
          </w:tcPr>
          <w:p w14:paraId="32977443" w14:textId="77777777" w:rsidR="00551779" w:rsidRDefault="00000000">
            <w:pPr>
              <w:keepNext/>
              <w:spacing w:after="20"/>
            </w:pPr>
            <w:r>
              <w:rPr>
                <w:b/>
                <w:color w:val="FFFFFF"/>
                <w:sz w:val="19"/>
              </w:rPr>
              <w:t>Their question</w:t>
            </w:r>
          </w:p>
        </w:tc>
        <w:tc>
          <w:tcPr>
            <w:tcW w:w="4003" w:type="dxa"/>
            <w:shd w:val="clear" w:color="auto" w:fill="003781"/>
          </w:tcPr>
          <w:p w14:paraId="7753FAFD" w14:textId="77777777" w:rsidR="00551779" w:rsidRDefault="00000000">
            <w:pPr>
              <w:keepNext/>
              <w:spacing w:after="20"/>
            </w:pPr>
            <w:r>
              <w:rPr>
                <w:b/>
                <w:color w:val="FFFFFF"/>
                <w:sz w:val="19"/>
              </w:rPr>
              <w:t>How it differs</w:t>
            </w:r>
          </w:p>
        </w:tc>
      </w:tr>
      <w:tr w:rsidR="00551779" w14:paraId="77FE5A80" w14:textId="77777777">
        <w:trPr>
          <w:cantSplit/>
        </w:trPr>
        <w:tc>
          <w:tcPr>
            <w:tcW w:w="1633" w:type="dxa"/>
          </w:tcPr>
          <w:p w14:paraId="40C22262" w14:textId="77777777" w:rsidR="00551779" w:rsidRDefault="00000000">
            <w:pPr>
              <w:keepNext/>
              <w:spacing w:after="20"/>
            </w:pPr>
            <w:r>
              <w:rPr>
                <w:b/>
                <w:sz w:val="19"/>
              </w:rPr>
              <w:t>Aviva</w:t>
            </w:r>
          </w:p>
        </w:tc>
        <w:tc>
          <w:tcPr>
            <w:tcW w:w="4003" w:type="dxa"/>
          </w:tcPr>
          <w:p w14:paraId="72ADF0A0" w14:textId="77777777" w:rsidR="00551779" w:rsidRDefault="00000000">
            <w:pPr>
              <w:keepNext/>
              <w:spacing w:after="20"/>
            </w:pPr>
            <w:r>
              <w:rPr>
                <w:sz w:val="19"/>
              </w:rPr>
              <w:t>Q5: Maximum percentage loss you could tolerate in a 12-month period? (slider 0–40%)</w:t>
            </w:r>
          </w:p>
        </w:tc>
        <w:tc>
          <w:tcPr>
            <w:tcW w:w="4003" w:type="dxa"/>
          </w:tcPr>
          <w:p w14:paraId="15F520F7" w14:textId="77777777" w:rsidR="00551779" w:rsidRDefault="00000000">
            <w:pPr>
              <w:keepNext/>
              <w:spacing w:after="20"/>
            </w:pPr>
            <w:r>
              <w:rPr>
                <w:sz w:val="19"/>
              </w:rPr>
              <w:t>Same question and range. Aviva combines it with its Q4 expectation answer in a lookup; we anchor the attitude rating on it</w:t>
            </w:r>
          </w:p>
        </w:tc>
      </w:tr>
      <w:tr w:rsidR="00551779" w14:paraId="65648BDA" w14:textId="77777777">
        <w:trPr>
          <w:cantSplit/>
        </w:trPr>
        <w:tc>
          <w:tcPr>
            <w:tcW w:w="1633" w:type="dxa"/>
            <w:shd w:val="clear" w:color="auto" w:fill="EEF3F9"/>
          </w:tcPr>
          <w:p w14:paraId="73E2D83C" w14:textId="77777777" w:rsidR="00551779" w:rsidRDefault="00000000">
            <w:pPr>
              <w:keepNext/>
              <w:spacing w:after="20"/>
            </w:pPr>
            <w:r>
              <w:rPr>
                <w:b/>
                <w:sz w:val="19"/>
              </w:rPr>
              <w:t>Zurich</w:t>
            </w:r>
          </w:p>
        </w:tc>
        <w:tc>
          <w:tcPr>
            <w:tcW w:w="4003" w:type="dxa"/>
            <w:shd w:val="clear" w:color="auto" w:fill="EEF3F9"/>
          </w:tcPr>
          <w:p w14:paraId="608E59D3" w14:textId="77777777" w:rsidR="00551779" w:rsidRDefault="00000000">
            <w:pPr>
              <w:keepNext/>
              <w:spacing w:after="20"/>
            </w:pPr>
            <w:r>
              <w:rPr>
                <w:sz w:val="19"/>
              </w:rPr>
              <w:t>Q6: What range of values would you accept after 5 years on €10,000? (five ranges, €6,300–€17,200 to €9,800–€11,600). Q5: How concerned would you be about a 10% fall in 6 months?</w:t>
            </w:r>
          </w:p>
        </w:tc>
        <w:tc>
          <w:tcPr>
            <w:tcW w:w="4003" w:type="dxa"/>
            <w:shd w:val="clear" w:color="auto" w:fill="EEF3F9"/>
          </w:tcPr>
          <w:p w14:paraId="5018E05F" w14:textId="77777777" w:rsidR="00551779" w:rsidRDefault="00000000">
            <w:pPr>
              <w:keepNext/>
              <w:spacing w:after="20"/>
            </w:pPr>
            <w:r>
              <w:rPr>
                <w:sz w:val="19"/>
              </w:rPr>
              <w:t>Ranges over 5 years, not a 12-month loss. Q5 asks for a feeling, not an amount</w:t>
            </w:r>
          </w:p>
        </w:tc>
      </w:tr>
      <w:tr w:rsidR="00551779" w14:paraId="29889714" w14:textId="77777777">
        <w:trPr>
          <w:cantSplit/>
        </w:trPr>
        <w:tc>
          <w:tcPr>
            <w:tcW w:w="1633" w:type="dxa"/>
          </w:tcPr>
          <w:p w14:paraId="5D562740" w14:textId="77777777" w:rsidR="00551779" w:rsidRDefault="00000000">
            <w:pPr>
              <w:spacing w:after="20"/>
            </w:pPr>
            <w:r>
              <w:rPr>
                <w:b/>
                <w:sz w:val="19"/>
              </w:rPr>
              <w:t>Irish Life, Standard Life</w:t>
            </w:r>
          </w:p>
        </w:tc>
        <w:tc>
          <w:tcPr>
            <w:tcW w:w="4003" w:type="dxa"/>
          </w:tcPr>
          <w:p w14:paraId="4D2CA228" w14:textId="77777777" w:rsidR="00551779" w:rsidRDefault="00000000">
            <w:pPr>
              <w:spacing w:after="20"/>
            </w:pPr>
            <w:r>
              <w:rPr>
                <w:sz w:val="19"/>
              </w:rPr>
              <w:t>Q9 / Q7: How much would you put in an investment with possible high returns and a similar chance of losing some money?</w:t>
            </w:r>
          </w:p>
        </w:tc>
        <w:tc>
          <w:tcPr>
            <w:tcW w:w="4003" w:type="dxa"/>
          </w:tcPr>
          <w:p w14:paraId="4455C58D" w14:textId="77777777" w:rsidR="00551779" w:rsidRDefault="00000000">
            <w:pPr>
              <w:spacing w:after="20"/>
            </w:pPr>
            <w:r>
              <w:rPr>
                <w:sz w:val="19"/>
              </w:rPr>
              <w:t>A share of the money, with no loss figure. Added into a total score</w:t>
            </w:r>
          </w:p>
        </w:tc>
      </w:tr>
    </w:tbl>
    <w:p w14:paraId="7818A078" w14:textId="77777777" w:rsidR="00551779" w:rsidRDefault="00551779">
      <w:pPr>
        <w:spacing w:after="40"/>
      </w:pPr>
    </w:p>
    <w:p w14:paraId="63D1235D" w14:textId="77777777" w:rsidR="00551779" w:rsidRDefault="00000000">
      <w:pPr>
        <w:keepNext/>
        <w:spacing w:before="120"/>
      </w:pPr>
      <w:r>
        <w:rPr>
          <w:b/>
          <w:color w:val="003781"/>
          <w:sz w:val="22"/>
        </w:rPr>
        <w:t>Q5  Reaction to a fall</w:t>
      </w:r>
    </w:p>
    <w:p w14:paraId="694685B8" w14:textId="77777777" w:rsidR="00551779" w:rsidRDefault="00000000">
      <w:pPr>
        <w:keepNext/>
      </w:pPr>
      <w:r>
        <w:rPr>
          <w:b/>
          <w:sz w:val="24"/>
        </w:rPr>
        <w:t>Six months after you invest €10,000, markets fall and your investment is worth €8,000. What would you most likely do?</w:t>
      </w:r>
    </w:p>
    <w:tbl>
      <w:tblPr>
        <w:tblStyle w:val="TableGrid"/>
        <w:tblW w:w="0" w:type="auto"/>
        <w:tblLayout w:type="fixed"/>
        <w:tblLook w:val="04A0" w:firstRow="1" w:lastRow="0" w:firstColumn="1" w:lastColumn="0" w:noHBand="0" w:noVBand="1"/>
      </w:tblPr>
      <w:tblGrid>
        <w:gridCol w:w="7087"/>
        <w:gridCol w:w="2551"/>
      </w:tblGrid>
      <w:tr w:rsidR="00551779" w14:paraId="5D300C83" w14:textId="77777777">
        <w:trPr>
          <w:cantSplit/>
          <w:tblHeader/>
        </w:trPr>
        <w:tc>
          <w:tcPr>
            <w:tcW w:w="7087" w:type="dxa"/>
            <w:shd w:val="clear" w:color="auto" w:fill="003781"/>
          </w:tcPr>
          <w:p w14:paraId="5184C300" w14:textId="77777777" w:rsidR="00551779" w:rsidRDefault="00000000">
            <w:pPr>
              <w:keepNext/>
              <w:spacing w:after="20"/>
            </w:pPr>
            <w:r>
              <w:rPr>
                <w:b/>
                <w:color w:val="FFFFFF"/>
                <w:sz w:val="20"/>
              </w:rPr>
              <w:t>Answer</w:t>
            </w:r>
          </w:p>
        </w:tc>
        <w:tc>
          <w:tcPr>
            <w:tcW w:w="2551" w:type="dxa"/>
            <w:shd w:val="clear" w:color="auto" w:fill="003781"/>
          </w:tcPr>
          <w:p w14:paraId="6D39CB10" w14:textId="77777777" w:rsidR="00551779" w:rsidRDefault="00000000">
            <w:pPr>
              <w:keepNext/>
              <w:spacing w:after="20"/>
            </w:pPr>
            <w:r>
              <w:rPr>
                <w:b/>
                <w:color w:val="FFFFFF"/>
                <w:sz w:val="20"/>
              </w:rPr>
              <w:t>Rating</w:t>
            </w:r>
          </w:p>
        </w:tc>
      </w:tr>
      <w:tr w:rsidR="00551779" w14:paraId="40DAA260" w14:textId="77777777">
        <w:trPr>
          <w:cantSplit/>
        </w:trPr>
        <w:tc>
          <w:tcPr>
            <w:tcW w:w="7087" w:type="dxa"/>
          </w:tcPr>
          <w:p w14:paraId="175CE66B" w14:textId="77777777" w:rsidR="00551779" w:rsidRDefault="00000000">
            <w:pPr>
              <w:keepNext/>
              <w:spacing w:after="20"/>
            </w:pPr>
            <w:r>
              <w:rPr>
                <w:sz w:val="20"/>
              </w:rPr>
              <w:t>Sell everything</w:t>
            </w:r>
          </w:p>
        </w:tc>
        <w:tc>
          <w:tcPr>
            <w:tcW w:w="2551" w:type="dxa"/>
          </w:tcPr>
          <w:p w14:paraId="62004EC4" w14:textId="77777777" w:rsidR="00551779" w:rsidRDefault="00000000">
            <w:pPr>
              <w:keepNext/>
              <w:spacing w:after="20"/>
            </w:pPr>
            <w:commentRangeStart w:id="10"/>
            <w:r>
              <w:rPr>
                <w:sz w:val="20"/>
              </w:rPr>
              <w:t>2</w:t>
            </w:r>
            <w:commentRangeEnd w:id="10"/>
            <w:r w:rsidR="00BC6147">
              <w:rPr>
                <w:rStyle w:val="CommentReference"/>
                <w:sz w:val="21"/>
                <w:szCs w:val="22"/>
              </w:rPr>
              <w:commentReference w:id="10"/>
            </w:r>
          </w:p>
        </w:tc>
      </w:tr>
      <w:tr w:rsidR="00551779" w14:paraId="172C7322" w14:textId="77777777">
        <w:trPr>
          <w:cantSplit/>
        </w:trPr>
        <w:tc>
          <w:tcPr>
            <w:tcW w:w="7087" w:type="dxa"/>
            <w:shd w:val="clear" w:color="auto" w:fill="EEF3F9"/>
          </w:tcPr>
          <w:p w14:paraId="1E94094E" w14:textId="77777777" w:rsidR="00551779" w:rsidRDefault="00000000">
            <w:pPr>
              <w:keepNext/>
              <w:spacing w:after="20"/>
            </w:pPr>
            <w:r>
              <w:rPr>
                <w:sz w:val="20"/>
              </w:rPr>
              <w:t>Sell part, to limit further losses</w:t>
            </w:r>
          </w:p>
        </w:tc>
        <w:tc>
          <w:tcPr>
            <w:tcW w:w="2551" w:type="dxa"/>
            <w:shd w:val="clear" w:color="auto" w:fill="EEF3F9"/>
          </w:tcPr>
          <w:p w14:paraId="3035B34E" w14:textId="77777777" w:rsidR="00551779" w:rsidRDefault="00000000">
            <w:pPr>
              <w:keepNext/>
              <w:spacing w:after="20"/>
            </w:pPr>
            <w:r>
              <w:rPr>
                <w:sz w:val="20"/>
              </w:rPr>
              <w:t>3</w:t>
            </w:r>
          </w:p>
        </w:tc>
      </w:tr>
      <w:tr w:rsidR="00551779" w14:paraId="3504982C" w14:textId="77777777">
        <w:trPr>
          <w:cantSplit/>
        </w:trPr>
        <w:tc>
          <w:tcPr>
            <w:tcW w:w="7087" w:type="dxa"/>
          </w:tcPr>
          <w:p w14:paraId="1F4990E2" w14:textId="77777777" w:rsidR="00551779" w:rsidRDefault="00000000">
            <w:pPr>
              <w:keepNext/>
              <w:spacing w:after="20"/>
            </w:pPr>
            <w:commentRangeStart w:id="11"/>
            <w:commentRangeStart w:id="12"/>
            <w:r>
              <w:rPr>
                <w:sz w:val="20"/>
              </w:rPr>
              <w:t>Keep it and wait for a recovery</w:t>
            </w:r>
          </w:p>
        </w:tc>
        <w:tc>
          <w:tcPr>
            <w:tcW w:w="2551" w:type="dxa"/>
          </w:tcPr>
          <w:p w14:paraId="6447E40C" w14:textId="77777777" w:rsidR="00551779" w:rsidRDefault="00000000">
            <w:pPr>
              <w:keepNext/>
              <w:spacing w:after="20"/>
            </w:pPr>
            <w:r>
              <w:rPr>
                <w:sz w:val="20"/>
              </w:rPr>
              <w:t>4</w:t>
            </w:r>
            <w:commentRangeEnd w:id="11"/>
            <w:r w:rsidR="00BC6147">
              <w:rPr>
                <w:rStyle w:val="CommentReference"/>
                <w:sz w:val="21"/>
                <w:szCs w:val="22"/>
              </w:rPr>
              <w:commentReference w:id="11"/>
            </w:r>
            <w:commentRangeEnd w:id="12"/>
            <w:r w:rsidR="00BC6147">
              <w:rPr>
                <w:rStyle w:val="CommentReference"/>
                <w:sz w:val="21"/>
                <w:szCs w:val="22"/>
              </w:rPr>
              <w:commentReference w:id="12"/>
            </w:r>
          </w:p>
        </w:tc>
      </w:tr>
      <w:tr w:rsidR="00551779" w14:paraId="2201C7B4" w14:textId="77777777">
        <w:trPr>
          <w:cantSplit/>
        </w:trPr>
        <w:tc>
          <w:tcPr>
            <w:tcW w:w="7087" w:type="dxa"/>
            <w:shd w:val="clear" w:color="auto" w:fill="EEF3F9"/>
          </w:tcPr>
          <w:p w14:paraId="0C4E9479" w14:textId="77777777" w:rsidR="00551779" w:rsidRDefault="00000000">
            <w:pPr>
              <w:keepNext/>
              <w:spacing w:after="20"/>
            </w:pPr>
            <w:r>
              <w:rPr>
                <w:sz w:val="20"/>
              </w:rPr>
              <w:t>Keep it and invest more</w:t>
            </w:r>
          </w:p>
        </w:tc>
        <w:tc>
          <w:tcPr>
            <w:tcW w:w="2551" w:type="dxa"/>
            <w:shd w:val="clear" w:color="auto" w:fill="EEF3F9"/>
          </w:tcPr>
          <w:p w14:paraId="3DA29A2F" w14:textId="77777777" w:rsidR="00551779" w:rsidRDefault="00000000">
            <w:pPr>
              <w:keepNext/>
              <w:spacing w:after="20"/>
            </w:pPr>
            <w:r>
              <w:rPr>
                <w:sz w:val="20"/>
              </w:rPr>
              <w:t>6</w:t>
            </w:r>
          </w:p>
        </w:tc>
      </w:tr>
    </w:tbl>
    <w:p w14:paraId="39571AEF"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220221D5" w14:textId="77777777">
        <w:trPr>
          <w:cantSplit/>
        </w:trPr>
        <w:tc>
          <w:tcPr>
            <w:tcW w:w="9638" w:type="dxa"/>
            <w:shd w:val="clear" w:color="auto" w:fill="F2F2F2"/>
          </w:tcPr>
          <w:p w14:paraId="5DB114CB" w14:textId="77777777" w:rsidR="00551779" w:rsidRDefault="00000000">
            <w:pPr>
              <w:spacing w:after="40"/>
            </w:pPr>
            <w:r>
              <w:rPr>
                <w:b/>
                <w:color w:val="003781"/>
                <w:sz w:val="18"/>
              </w:rPr>
              <w:lastRenderedPageBreak/>
              <w:t xml:space="preserve">Why  </w:t>
            </w:r>
            <w:r>
              <w:rPr>
                <w:sz w:val="18"/>
              </w:rPr>
              <w:t>Asks what the client would do, not how they would feel.</w:t>
            </w:r>
          </w:p>
          <w:p w14:paraId="6D77A502" w14:textId="77777777" w:rsidR="00551779" w:rsidRDefault="00000000">
            <w:pPr>
              <w:spacing w:after="40"/>
            </w:pPr>
            <w:r>
              <w:rPr>
                <w:b/>
                <w:color w:val="003781"/>
                <w:sz w:val="18"/>
              </w:rPr>
              <w:t xml:space="preserve">Regulation  </w:t>
            </w:r>
            <w:r>
              <w:rPr>
                <w:sz w:val="18"/>
              </w:rPr>
              <w:t>Asks about the client's own choices when facing a loss, with figures (ESMA 31, 48). Similar to Irish Life Q7.</w:t>
            </w:r>
          </w:p>
        </w:tc>
      </w:tr>
    </w:tbl>
    <w:p w14:paraId="46D8B5A1" w14:textId="77777777" w:rsidR="00551779" w:rsidRDefault="00551779">
      <w:pPr>
        <w:spacing w:after="40"/>
      </w:pPr>
    </w:p>
    <w:p w14:paraId="02BCC5BF"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935"/>
        <w:gridCol w:w="4352"/>
        <w:gridCol w:w="4352"/>
      </w:tblGrid>
      <w:tr w:rsidR="00551779" w14:paraId="5D0F72DD" w14:textId="77777777">
        <w:trPr>
          <w:cantSplit/>
          <w:tblHeader/>
        </w:trPr>
        <w:tc>
          <w:tcPr>
            <w:tcW w:w="935" w:type="dxa"/>
            <w:shd w:val="clear" w:color="auto" w:fill="003781"/>
          </w:tcPr>
          <w:p w14:paraId="1EFAE537" w14:textId="77777777" w:rsidR="00551779" w:rsidRDefault="00000000">
            <w:pPr>
              <w:keepNext/>
              <w:spacing w:after="20"/>
            </w:pPr>
            <w:r>
              <w:rPr>
                <w:b/>
                <w:color w:val="FFFFFF"/>
                <w:sz w:val="19"/>
              </w:rPr>
              <w:t>Provider</w:t>
            </w:r>
          </w:p>
        </w:tc>
        <w:tc>
          <w:tcPr>
            <w:tcW w:w="4352" w:type="dxa"/>
            <w:shd w:val="clear" w:color="auto" w:fill="003781"/>
          </w:tcPr>
          <w:p w14:paraId="1A3824A2" w14:textId="77777777" w:rsidR="00551779" w:rsidRDefault="00000000">
            <w:pPr>
              <w:keepNext/>
              <w:spacing w:after="20"/>
            </w:pPr>
            <w:r>
              <w:rPr>
                <w:b/>
                <w:color w:val="FFFFFF"/>
                <w:sz w:val="19"/>
              </w:rPr>
              <w:t>Their question</w:t>
            </w:r>
          </w:p>
        </w:tc>
        <w:tc>
          <w:tcPr>
            <w:tcW w:w="4352" w:type="dxa"/>
            <w:shd w:val="clear" w:color="auto" w:fill="003781"/>
          </w:tcPr>
          <w:p w14:paraId="76E2276D" w14:textId="77777777" w:rsidR="00551779" w:rsidRDefault="00000000">
            <w:pPr>
              <w:keepNext/>
              <w:spacing w:after="20"/>
            </w:pPr>
            <w:r>
              <w:rPr>
                <w:b/>
                <w:color w:val="FFFFFF"/>
                <w:sz w:val="19"/>
              </w:rPr>
              <w:t>How it differs</w:t>
            </w:r>
          </w:p>
        </w:tc>
      </w:tr>
      <w:tr w:rsidR="00551779" w14:paraId="415EC6A2" w14:textId="77777777">
        <w:trPr>
          <w:cantSplit/>
        </w:trPr>
        <w:tc>
          <w:tcPr>
            <w:tcW w:w="935" w:type="dxa"/>
          </w:tcPr>
          <w:p w14:paraId="34B66246" w14:textId="77777777" w:rsidR="00551779" w:rsidRDefault="00000000">
            <w:pPr>
              <w:keepNext/>
              <w:spacing w:after="20"/>
            </w:pPr>
            <w:r>
              <w:rPr>
                <w:b/>
                <w:sz w:val="19"/>
              </w:rPr>
              <w:t>Irish Life</w:t>
            </w:r>
          </w:p>
        </w:tc>
        <w:tc>
          <w:tcPr>
            <w:tcW w:w="4352" w:type="dxa"/>
          </w:tcPr>
          <w:p w14:paraId="53E4F70A" w14:textId="77777777" w:rsidR="00551779" w:rsidRDefault="00000000">
            <w:pPr>
              <w:keepNext/>
              <w:spacing w:after="20"/>
            </w:pPr>
            <w:r>
              <w:rPr>
                <w:sz w:val="19"/>
              </w:rPr>
              <w:t>Q7: Six months after investing, markets perform badly and your investment drops significantly. Reaction? (transfer to a safer product / monitor and wait / invest more)</w:t>
            </w:r>
          </w:p>
        </w:tc>
        <w:tc>
          <w:tcPr>
            <w:tcW w:w="4352" w:type="dxa"/>
          </w:tcPr>
          <w:p w14:paraId="11E60BC9" w14:textId="77777777" w:rsidR="00551779" w:rsidRDefault="00000000">
            <w:pPr>
              <w:keepNext/>
              <w:spacing w:after="20"/>
            </w:pPr>
            <w:r>
              <w:rPr>
                <w:sz w:val="19"/>
              </w:rPr>
              <w:t>Ours is based on it, with a figure (€10,000 falls to €8,000) and four choices. Standard Life drops this question</w:t>
            </w:r>
          </w:p>
        </w:tc>
      </w:tr>
      <w:tr w:rsidR="00551779" w14:paraId="3B4D73F4" w14:textId="77777777">
        <w:trPr>
          <w:cantSplit/>
        </w:trPr>
        <w:tc>
          <w:tcPr>
            <w:tcW w:w="935" w:type="dxa"/>
            <w:shd w:val="clear" w:color="auto" w:fill="EEF3F9"/>
          </w:tcPr>
          <w:p w14:paraId="6BF6F98F" w14:textId="77777777" w:rsidR="00551779" w:rsidRDefault="00000000">
            <w:pPr>
              <w:keepNext/>
              <w:spacing w:after="20"/>
            </w:pPr>
            <w:r>
              <w:rPr>
                <w:b/>
                <w:sz w:val="19"/>
              </w:rPr>
              <w:t>Zurich</w:t>
            </w:r>
          </w:p>
        </w:tc>
        <w:tc>
          <w:tcPr>
            <w:tcW w:w="4352" w:type="dxa"/>
            <w:shd w:val="clear" w:color="auto" w:fill="EEF3F9"/>
          </w:tcPr>
          <w:p w14:paraId="7CD0D270" w14:textId="77777777" w:rsidR="00551779" w:rsidRDefault="00000000">
            <w:pPr>
              <w:keepNext/>
              <w:spacing w:after="20"/>
            </w:pPr>
            <w:r>
              <w:rPr>
                <w:sz w:val="19"/>
              </w:rPr>
              <w:t>Q5: How concerned would you be about a 10% fall in 6 months? (not concerned … extremely)</w:t>
            </w:r>
          </w:p>
        </w:tc>
        <w:tc>
          <w:tcPr>
            <w:tcW w:w="4352" w:type="dxa"/>
            <w:shd w:val="clear" w:color="auto" w:fill="EEF3F9"/>
          </w:tcPr>
          <w:p w14:paraId="72261DAD" w14:textId="77777777" w:rsidR="00551779" w:rsidRDefault="00000000">
            <w:pPr>
              <w:keepNext/>
              <w:spacing w:after="20"/>
            </w:pPr>
            <w:r>
              <w:rPr>
                <w:sz w:val="19"/>
              </w:rPr>
              <w:t>Asks how the client would feel, not what they would do</w:t>
            </w:r>
          </w:p>
        </w:tc>
      </w:tr>
      <w:tr w:rsidR="00551779" w14:paraId="7EE5AC2E" w14:textId="77777777">
        <w:trPr>
          <w:cantSplit/>
        </w:trPr>
        <w:tc>
          <w:tcPr>
            <w:tcW w:w="935" w:type="dxa"/>
          </w:tcPr>
          <w:p w14:paraId="25662618" w14:textId="77777777" w:rsidR="00551779" w:rsidRDefault="00000000">
            <w:pPr>
              <w:spacing w:after="20"/>
            </w:pPr>
            <w:r>
              <w:rPr>
                <w:b/>
                <w:sz w:val="19"/>
              </w:rPr>
              <w:t>Aviva</w:t>
            </w:r>
          </w:p>
        </w:tc>
        <w:tc>
          <w:tcPr>
            <w:tcW w:w="4352" w:type="dxa"/>
          </w:tcPr>
          <w:p w14:paraId="5AD02103" w14:textId="77777777" w:rsidR="00551779" w:rsidRDefault="00000000">
            <w:pPr>
              <w:spacing w:after="20"/>
            </w:pPr>
            <w:r>
              <w:rPr>
                <w:sz w:val="19"/>
              </w:rPr>
              <w:t>None</w:t>
            </w:r>
          </w:p>
        </w:tc>
        <w:tc>
          <w:tcPr>
            <w:tcW w:w="4352" w:type="dxa"/>
          </w:tcPr>
          <w:p w14:paraId="7D8F5610" w14:textId="77777777" w:rsidR="00551779" w:rsidRDefault="00000000">
            <w:pPr>
              <w:spacing w:after="20"/>
            </w:pPr>
            <w:r>
              <w:rPr>
                <w:sz w:val="19"/>
              </w:rPr>
              <w:t>No behaviour question</w:t>
            </w:r>
          </w:p>
        </w:tc>
      </w:tr>
    </w:tbl>
    <w:p w14:paraId="4C0B5107" w14:textId="77777777" w:rsidR="00551779" w:rsidRDefault="00551779">
      <w:pPr>
        <w:spacing w:after="40"/>
      </w:pPr>
    </w:p>
    <w:p w14:paraId="69305E2B" w14:textId="77777777" w:rsidR="00551779" w:rsidRDefault="00000000">
      <w:pPr>
        <w:keepNext/>
        <w:spacing w:before="120"/>
      </w:pPr>
      <w:r>
        <w:rPr>
          <w:b/>
          <w:color w:val="003781"/>
          <w:sz w:val="22"/>
        </w:rPr>
        <w:t>Q6  Objective</w:t>
      </w:r>
    </w:p>
    <w:p w14:paraId="7F9995A6" w14:textId="77777777" w:rsidR="00551779" w:rsidRDefault="00000000">
      <w:pPr>
        <w:keepNext/>
      </w:pPr>
      <w:commentRangeStart w:id="13"/>
      <w:r>
        <w:rPr>
          <w:b/>
          <w:sz w:val="24"/>
        </w:rPr>
        <w:t>What do you want from this investment?</w:t>
      </w:r>
      <w:commentRangeEnd w:id="13"/>
      <w:r w:rsidR="00BC6147">
        <w:rPr>
          <w:rStyle w:val="CommentReference"/>
          <w:sz w:val="21"/>
          <w:szCs w:val="22"/>
        </w:rPr>
        <w:commentReference w:id="13"/>
      </w:r>
    </w:p>
    <w:tbl>
      <w:tblPr>
        <w:tblStyle w:val="TableGrid"/>
        <w:tblW w:w="0" w:type="auto"/>
        <w:tblLayout w:type="fixed"/>
        <w:tblLook w:val="04A0" w:firstRow="1" w:lastRow="0" w:firstColumn="1" w:lastColumn="0" w:noHBand="0" w:noVBand="1"/>
      </w:tblPr>
      <w:tblGrid>
        <w:gridCol w:w="7087"/>
        <w:gridCol w:w="2551"/>
      </w:tblGrid>
      <w:tr w:rsidR="00551779" w14:paraId="7A10D4B5" w14:textId="77777777">
        <w:trPr>
          <w:cantSplit/>
          <w:tblHeader/>
        </w:trPr>
        <w:tc>
          <w:tcPr>
            <w:tcW w:w="7087" w:type="dxa"/>
            <w:shd w:val="clear" w:color="auto" w:fill="003781"/>
          </w:tcPr>
          <w:p w14:paraId="420EEF13" w14:textId="77777777" w:rsidR="00551779" w:rsidRDefault="00000000">
            <w:pPr>
              <w:keepNext/>
              <w:spacing w:after="20"/>
            </w:pPr>
            <w:r>
              <w:rPr>
                <w:b/>
                <w:color w:val="FFFFFF"/>
                <w:sz w:val="20"/>
              </w:rPr>
              <w:t>Answer</w:t>
            </w:r>
          </w:p>
        </w:tc>
        <w:tc>
          <w:tcPr>
            <w:tcW w:w="2551" w:type="dxa"/>
            <w:shd w:val="clear" w:color="auto" w:fill="003781"/>
          </w:tcPr>
          <w:p w14:paraId="51F689C9" w14:textId="77777777" w:rsidR="00551779" w:rsidRDefault="00000000">
            <w:pPr>
              <w:keepNext/>
              <w:spacing w:after="20"/>
            </w:pPr>
            <w:r>
              <w:rPr>
                <w:b/>
                <w:color w:val="FFFFFF"/>
                <w:sz w:val="20"/>
              </w:rPr>
              <w:t>Rating</w:t>
            </w:r>
          </w:p>
        </w:tc>
      </w:tr>
      <w:tr w:rsidR="00551779" w14:paraId="07173EB1" w14:textId="77777777">
        <w:trPr>
          <w:cantSplit/>
        </w:trPr>
        <w:tc>
          <w:tcPr>
            <w:tcW w:w="7087" w:type="dxa"/>
          </w:tcPr>
          <w:p w14:paraId="72BD2B26" w14:textId="77777777" w:rsidR="00551779" w:rsidRDefault="00000000">
            <w:pPr>
              <w:keepNext/>
              <w:spacing w:after="20"/>
            </w:pPr>
            <w:r>
              <w:rPr>
                <w:sz w:val="20"/>
              </w:rPr>
              <w:t>To keep my money safe: I want to get back at least what I put in</w:t>
            </w:r>
          </w:p>
        </w:tc>
        <w:tc>
          <w:tcPr>
            <w:tcW w:w="2551" w:type="dxa"/>
          </w:tcPr>
          <w:p w14:paraId="5E2D3355" w14:textId="77777777" w:rsidR="00551779" w:rsidRDefault="00000000">
            <w:pPr>
              <w:keepNext/>
              <w:spacing w:after="20"/>
            </w:pPr>
            <w:r>
              <w:rPr>
                <w:sz w:val="20"/>
              </w:rPr>
              <w:t>1</w:t>
            </w:r>
          </w:p>
        </w:tc>
      </w:tr>
      <w:tr w:rsidR="00551779" w14:paraId="52AA6969" w14:textId="77777777">
        <w:trPr>
          <w:cantSplit/>
        </w:trPr>
        <w:tc>
          <w:tcPr>
            <w:tcW w:w="7087" w:type="dxa"/>
            <w:shd w:val="clear" w:color="auto" w:fill="EEF3F9"/>
          </w:tcPr>
          <w:p w14:paraId="21CCB49D" w14:textId="77777777" w:rsidR="00551779" w:rsidRDefault="00000000">
            <w:pPr>
              <w:keepNext/>
              <w:spacing w:after="20"/>
            </w:pPr>
            <w:r>
              <w:rPr>
                <w:sz w:val="20"/>
              </w:rPr>
              <w:t>A return a little better than a deposit account, with very little risk</w:t>
            </w:r>
          </w:p>
        </w:tc>
        <w:tc>
          <w:tcPr>
            <w:tcW w:w="2551" w:type="dxa"/>
            <w:shd w:val="clear" w:color="auto" w:fill="EEF3F9"/>
          </w:tcPr>
          <w:p w14:paraId="4539BA3C" w14:textId="77777777" w:rsidR="00551779" w:rsidRDefault="00000000">
            <w:pPr>
              <w:keepNext/>
              <w:spacing w:after="20"/>
            </w:pPr>
            <w:r>
              <w:rPr>
                <w:sz w:val="20"/>
              </w:rPr>
              <w:t>2</w:t>
            </w:r>
          </w:p>
        </w:tc>
      </w:tr>
      <w:tr w:rsidR="00551779" w14:paraId="417CB353" w14:textId="77777777">
        <w:trPr>
          <w:cantSplit/>
        </w:trPr>
        <w:tc>
          <w:tcPr>
            <w:tcW w:w="7087" w:type="dxa"/>
          </w:tcPr>
          <w:p w14:paraId="6E9AC446" w14:textId="77777777" w:rsidR="00551779" w:rsidRDefault="00000000">
            <w:pPr>
              <w:keepNext/>
              <w:spacing w:after="20"/>
            </w:pPr>
            <w:r>
              <w:rPr>
                <w:sz w:val="20"/>
              </w:rPr>
              <w:t>Growth a little above inflation, accepting small rises and falls in value</w:t>
            </w:r>
          </w:p>
        </w:tc>
        <w:tc>
          <w:tcPr>
            <w:tcW w:w="2551" w:type="dxa"/>
          </w:tcPr>
          <w:p w14:paraId="4268972F" w14:textId="77777777" w:rsidR="00551779" w:rsidRDefault="00000000">
            <w:pPr>
              <w:keepNext/>
              <w:spacing w:after="20"/>
            </w:pPr>
            <w:r>
              <w:rPr>
                <w:sz w:val="20"/>
              </w:rPr>
              <w:t>3</w:t>
            </w:r>
          </w:p>
        </w:tc>
      </w:tr>
      <w:tr w:rsidR="00551779" w14:paraId="0F55291C" w14:textId="77777777">
        <w:trPr>
          <w:cantSplit/>
        </w:trPr>
        <w:tc>
          <w:tcPr>
            <w:tcW w:w="7087" w:type="dxa"/>
            <w:shd w:val="clear" w:color="auto" w:fill="EEF3F9"/>
          </w:tcPr>
          <w:p w14:paraId="67F85B67" w14:textId="77777777" w:rsidR="00551779" w:rsidRDefault="00000000">
            <w:pPr>
              <w:keepNext/>
              <w:spacing w:after="20"/>
            </w:pPr>
            <w:r>
              <w:rPr>
                <w:sz w:val="20"/>
              </w:rPr>
              <w:t>Steady growth over the long term, accepting that the value will go up and down</w:t>
            </w:r>
          </w:p>
        </w:tc>
        <w:tc>
          <w:tcPr>
            <w:tcW w:w="2551" w:type="dxa"/>
            <w:shd w:val="clear" w:color="auto" w:fill="EEF3F9"/>
          </w:tcPr>
          <w:p w14:paraId="3DD77FF8" w14:textId="77777777" w:rsidR="00551779" w:rsidRDefault="00000000">
            <w:pPr>
              <w:keepNext/>
              <w:spacing w:after="20"/>
            </w:pPr>
            <w:r>
              <w:rPr>
                <w:sz w:val="20"/>
              </w:rPr>
              <w:t>4</w:t>
            </w:r>
          </w:p>
        </w:tc>
      </w:tr>
      <w:tr w:rsidR="00551779" w14:paraId="53E3CC26" w14:textId="77777777">
        <w:trPr>
          <w:cantSplit/>
        </w:trPr>
        <w:tc>
          <w:tcPr>
            <w:tcW w:w="7087" w:type="dxa"/>
          </w:tcPr>
          <w:p w14:paraId="5116CCBF" w14:textId="77777777" w:rsidR="00551779" w:rsidRDefault="00000000">
            <w:pPr>
              <w:keepNext/>
              <w:spacing w:after="20"/>
            </w:pPr>
            <w:r>
              <w:rPr>
                <w:sz w:val="20"/>
              </w:rPr>
              <w:t>Strong growth over the long term, accepting large rises and falls in value</w:t>
            </w:r>
          </w:p>
        </w:tc>
        <w:tc>
          <w:tcPr>
            <w:tcW w:w="2551" w:type="dxa"/>
          </w:tcPr>
          <w:p w14:paraId="72B9905A" w14:textId="77777777" w:rsidR="00551779" w:rsidRDefault="00000000">
            <w:pPr>
              <w:keepNext/>
              <w:spacing w:after="20"/>
            </w:pPr>
            <w:r>
              <w:rPr>
                <w:sz w:val="20"/>
              </w:rPr>
              <w:t>5</w:t>
            </w:r>
          </w:p>
        </w:tc>
      </w:tr>
      <w:tr w:rsidR="00551779" w14:paraId="689133F4" w14:textId="77777777">
        <w:trPr>
          <w:cantSplit/>
        </w:trPr>
        <w:tc>
          <w:tcPr>
            <w:tcW w:w="7087" w:type="dxa"/>
            <w:shd w:val="clear" w:color="auto" w:fill="EEF3F9"/>
          </w:tcPr>
          <w:p w14:paraId="651BA698" w14:textId="77777777" w:rsidR="00551779" w:rsidRDefault="00000000">
            <w:pPr>
              <w:keepNext/>
              <w:spacing w:after="20"/>
            </w:pPr>
            <w:r>
              <w:rPr>
                <w:sz w:val="20"/>
              </w:rPr>
              <w:t>The highest return possible, accepting a high level of risk to get it</w:t>
            </w:r>
          </w:p>
        </w:tc>
        <w:tc>
          <w:tcPr>
            <w:tcW w:w="2551" w:type="dxa"/>
            <w:shd w:val="clear" w:color="auto" w:fill="EEF3F9"/>
          </w:tcPr>
          <w:p w14:paraId="70D2F86C" w14:textId="77777777" w:rsidR="00551779" w:rsidRDefault="00000000">
            <w:pPr>
              <w:keepNext/>
              <w:spacing w:after="20"/>
            </w:pPr>
            <w:r>
              <w:rPr>
                <w:sz w:val="20"/>
              </w:rPr>
              <w:t>6</w:t>
            </w:r>
          </w:p>
        </w:tc>
      </w:tr>
    </w:tbl>
    <w:p w14:paraId="25830710"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609F4566" w14:textId="77777777">
        <w:trPr>
          <w:cantSplit/>
        </w:trPr>
        <w:tc>
          <w:tcPr>
            <w:tcW w:w="9638" w:type="dxa"/>
            <w:shd w:val="clear" w:color="auto" w:fill="F2F2F2"/>
          </w:tcPr>
          <w:p w14:paraId="2EB2A81C" w14:textId="77777777" w:rsidR="00551779" w:rsidRDefault="00000000">
            <w:pPr>
              <w:spacing w:after="40"/>
            </w:pPr>
            <w:r>
              <w:rPr>
                <w:b/>
                <w:color w:val="003781"/>
                <w:sz w:val="18"/>
              </w:rPr>
              <w:t xml:space="preserve">Why  </w:t>
            </w:r>
            <w:r>
              <w:rPr>
                <w:sz w:val="18"/>
              </w:rPr>
              <w:t>One answer for each rating from 1 to 6. Set against Q4 and Q5, it shows a cautious attitude with ambitious objectives, or the reverse.</w:t>
            </w:r>
          </w:p>
          <w:p w14:paraId="16E815F6" w14:textId="77777777" w:rsidR="00551779" w:rsidRDefault="00000000">
            <w:pPr>
              <w:spacing w:after="40"/>
            </w:pPr>
            <w:r>
              <w:rPr>
                <w:b/>
                <w:color w:val="003781"/>
                <w:sz w:val="18"/>
              </w:rPr>
              <w:t xml:space="preserve">Regulation  </w:t>
            </w:r>
            <w:r>
              <w:rPr>
                <w:sz w:val="18"/>
              </w:rPr>
              <w:t>Investment objectives (IDD Art 30; ESMA 12). Contradictions between objectives and attitude (ESMA 51). Aviva Q4 and Zurich Q4 use five steps; the level-3 answer matches Zurich's "beat inflation without significant risk".</w:t>
            </w:r>
          </w:p>
        </w:tc>
      </w:tr>
    </w:tbl>
    <w:p w14:paraId="59363B63" w14:textId="77777777" w:rsidR="00551779" w:rsidRDefault="00551779">
      <w:pPr>
        <w:spacing w:after="40"/>
      </w:pPr>
    </w:p>
    <w:p w14:paraId="10911CEF"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638"/>
        <w:gridCol w:w="4016"/>
        <w:gridCol w:w="3984"/>
      </w:tblGrid>
      <w:tr w:rsidR="00551779" w14:paraId="753E4EA6" w14:textId="77777777">
        <w:trPr>
          <w:cantSplit/>
          <w:tblHeader/>
        </w:trPr>
        <w:tc>
          <w:tcPr>
            <w:tcW w:w="1638" w:type="dxa"/>
            <w:shd w:val="clear" w:color="auto" w:fill="003781"/>
          </w:tcPr>
          <w:p w14:paraId="2A0FB9BE" w14:textId="77777777" w:rsidR="00551779" w:rsidRDefault="00000000">
            <w:pPr>
              <w:keepNext/>
              <w:spacing w:after="20"/>
            </w:pPr>
            <w:r>
              <w:rPr>
                <w:b/>
                <w:color w:val="FFFFFF"/>
                <w:sz w:val="19"/>
              </w:rPr>
              <w:t>Provider</w:t>
            </w:r>
          </w:p>
        </w:tc>
        <w:tc>
          <w:tcPr>
            <w:tcW w:w="4016" w:type="dxa"/>
            <w:shd w:val="clear" w:color="auto" w:fill="003781"/>
          </w:tcPr>
          <w:p w14:paraId="38557B5A" w14:textId="77777777" w:rsidR="00551779" w:rsidRDefault="00000000">
            <w:pPr>
              <w:keepNext/>
              <w:spacing w:after="20"/>
            </w:pPr>
            <w:r>
              <w:rPr>
                <w:b/>
                <w:color w:val="FFFFFF"/>
                <w:sz w:val="19"/>
              </w:rPr>
              <w:t>Their question</w:t>
            </w:r>
          </w:p>
        </w:tc>
        <w:tc>
          <w:tcPr>
            <w:tcW w:w="3984" w:type="dxa"/>
            <w:shd w:val="clear" w:color="auto" w:fill="003781"/>
          </w:tcPr>
          <w:p w14:paraId="4269F08E" w14:textId="77777777" w:rsidR="00551779" w:rsidRDefault="00000000">
            <w:pPr>
              <w:keepNext/>
              <w:spacing w:after="20"/>
            </w:pPr>
            <w:r>
              <w:rPr>
                <w:b/>
                <w:color w:val="FFFFFF"/>
                <w:sz w:val="19"/>
              </w:rPr>
              <w:t>How it differs</w:t>
            </w:r>
          </w:p>
        </w:tc>
      </w:tr>
      <w:tr w:rsidR="00551779" w14:paraId="0021CCCC" w14:textId="77777777">
        <w:trPr>
          <w:cantSplit/>
        </w:trPr>
        <w:tc>
          <w:tcPr>
            <w:tcW w:w="1638" w:type="dxa"/>
          </w:tcPr>
          <w:p w14:paraId="725C390D" w14:textId="77777777" w:rsidR="00551779" w:rsidRDefault="00000000">
            <w:pPr>
              <w:keepNext/>
              <w:spacing w:after="20"/>
            </w:pPr>
            <w:r>
              <w:rPr>
                <w:b/>
                <w:sz w:val="19"/>
              </w:rPr>
              <w:t>Aviva</w:t>
            </w:r>
          </w:p>
        </w:tc>
        <w:tc>
          <w:tcPr>
            <w:tcW w:w="4016" w:type="dxa"/>
          </w:tcPr>
          <w:p w14:paraId="5705A693" w14:textId="77777777" w:rsidR="00551779" w:rsidRDefault="00000000">
            <w:pPr>
              <w:keepNext/>
              <w:spacing w:after="20"/>
            </w:pPr>
            <w:r>
              <w:rPr>
                <w:sz w:val="19"/>
              </w:rPr>
              <w:t>Q4: What risk and return expectations do you have? (five options, guarantee … maximise returns)</w:t>
            </w:r>
          </w:p>
        </w:tc>
        <w:tc>
          <w:tcPr>
            <w:tcW w:w="3984" w:type="dxa"/>
          </w:tcPr>
          <w:p w14:paraId="0ED4432D" w14:textId="77777777" w:rsidR="00551779" w:rsidRDefault="00000000">
            <w:pPr>
              <w:keepNext/>
              <w:spacing w:after="20"/>
            </w:pPr>
            <w:r>
              <w:rPr>
                <w:sz w:val="19"/>
              </w:rPr>
              <w:t>Five steps against our six. This is Aviva's main driver, combined with the loss answer</w:t>
            </w:r>
          </w:p>
        </w:tc>
      </w:tr>
      <w:tr w:rsidR="00551779" w14:paraId="010AA5B1" w14:textId="77777777">
        <w:trPr>
          <w:cantSplit/>
        </w:trPr>
        <w:tc>
          <w:tcPr>
            <w:tcW w:w="1638" w:type="dxa"/>
            <w:shd w:val="clear" w:color="auto" w:fill="EEF3F9"/>
          </w:tcPr>
          <w:p w14:paraId="2BBA7179" w14:textId="77777777" w:rsidR="00551779" w:rsidRDefault="00000000">
            <w:pPr>
              <w:keepNext/>
              <w:spacing w:after="20"/>
            </w:pPr>
            <w:r>
              <w:rPr>
                <w:b/>
                <w:sz w:val="19"/>
              </w:rPr>
              <w:t>Zurich</w:t>
            </w:r>
          </w:p>
        </w:tc>
        <w:tc>
          <w:tcPr>
            <w:tcW w:w="4016" w:type="dxa"/>
            <w:shd w:val="clear" w:color="auto" w:fill="EEF3F9"/>
          </w:tcPr>
          <w:p w14:paraId="2A9FEDC0" w14:textId="77777777" w:rsidR="00551779" w:rsidRDefault="00000000">
            <w:pPr>
              <w:keepNext/>
              <w:spacing w:after="20"/>
            </w:pPr>
            <w:r>
              <w:rPr>
                <w:sz w:val="19"/>
              </w:rPr>
              <w:t>Q4: What is your investment objective? (five options, maximise returns … protect my capital)</w:t>
            </w:r>
          </w:p>
        </w:tc>
        <w:tc>
          <w:tcPr>
            <w:tcW w:w="3984" w:type="dxa"/>
            <w:shd w:val="clear" w:color="auto" w:fill="EEF3F9"/>
          </w:tcPr>
          <w:p w14:paraId="5470A8DA" w14:textId="77777777" w:rsidR="00551779" w:rsidRDefault="00000000">
            <w:pPr>
              <w:keepNext/>
              <w:spacing w:after="20"/>
            </w:pPr>
            <w:r>
              <w:rPr>
                <w:sz w:val="19"/>
              </w:rPr>
              <w:t>Five steps. Our level-3 answer matches Zurich's "beat inflation without significant risk"</w:t>
            </w:r>
          </w:p>
        </w:tc>
      </w:tr>
      <w:tr w:rsidR="00551779" w14:paraId="3CBE1698" w14:textId="77777777">
        <w:trPr>
          <w:cantSplit/>
        </w:trPr>
        <w:tc>
          <w:tcPr>
            <w:tcW w:w="1638" w:type="dxa"/>
          </w:tcPr>
          <w:p w14:paraId="10831965" w14:textId="77777777" w:rsidR="00551779" w:rsidRDefault="00000000">
            <w:pPr>
              <w:spacing w:after="20"/>
            </w:pPr>
            <w:r>
              <w:rPr>
                <w:b/>
                <w:sz w:val="19"/>
              </w:rPr>
              <w:t>Irish Life, Standard Life</w:t>
            </w:r>
          </w:p>
        </w:tc>
        <w:tc>
          <w:tcPr>
            <w:tcW w:w="4016" w:type="dxa"/>
          </w:tcPr>
          <w:p w14:paraId="107203F9" w14:textId="77777777" w:rsidR="00551779" w:rsidRDefault="00000000">
            <w:pPr>
              <w:spacing w:after="20"/>
            </w:pPr>
            <w:r>
              <w:rPr>
                <w:sz w:val="19"/>
              </w:rPr>
              <w:t>Several attitude statements (for example "I would go for the best possible return even if there were risk involved")</w:t>
            </w:r>
          </w:p>
        </w:tc>
        <w:tc>
          <w:tcPr>
            <w:tcW w:w="3984" w:type="dxa"/>
          </w:tcPr>
          <w:p w14:paraId="010F22FE" w14:textId="77777777" w:rsidR="00551779" w:rsidRDefault="00000000">
            <w:pPr>
              <w:spacing w:after="20"/>
            </w:pPr>
            <w:r>
              <w:rPr>
                <w:sz w:val="19"/>
              </w:rPr>
              <w:t>Agree/disagree self-assessments added into a total, not a stated objective</w:t>
            </w:r>
          </w:p>
        </w:tc>
      </w:tr>
    </w:tbl>
    <w:p w14:paraId="63759CC6"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19232123" w14:textId="77777777">
        <w:trPr>
          <w:cantSplit/>
        </w:trPr>
        <w:tc>
          <w:tcPr>
            <w:tcW w:w="9638" w:type="dxa"/>
            <w:shd w:val="clear" w:color="auto" w:fill="DCE9F7"/>
          </w:tcPr>
          <w:p w14:paraId="320C3391" w14:textId="2AE48786" w:rsidR="00551779" w:rsidRDefault="00000000">
            <w:pPr>
              <w:spacing w:after="40"/>
            </w:pPr>
            <w:r>
              <w:rPr>
                <w:b/>
                <w:color w:val="003781"/>
                <w:sz w:val="20"/>
              </w:rPr>
              <w:t>Result</w:t>
            </w:r>
            <w:r w:rsidR="00BC6147">
              <w:rPr>
                <w:b/>
                <w:color w:val="003781"/>
                <w:sz w:val="20"/>
              </w:rPr>
              <w:t xml:space="preserve"> Part C</w:t>
            </w:r>
            <w:r>
              <w:rPr>
                <w:b/>
                <w:color w:val="003781"/>
                <w:sz w:val="20"/>
              </w:rPr>
              <w:t xml:space="preserve">  </w:t>
            </w:r>
            <w:r>
              <w:rPr>
                <w:sz w:val="20"/>
              </w:rPr>
              <w:t xml:space="preserve">Attitude </w:t>
            </w:r>
            <w:commentRangeStart w:id="14"/>
            <w:r>
              <w:rPr>
                <w:sz w:val="20"/>
              </w:rPr>
              <w:t>rating = the middle value of the Q4, Q5 and Q6 ratings, but no more than one level above Q4.</w:t>
            </w:r>
            <w:commentRangeEnd w:id="14"/>
            <w:r w:rsidR="00BC6147">
              <w:rPr>
                <w:rStyle w:val="CommentReference"/>
                <w:sz w:val="21"/>
                <w:szCs w:val="22"/>
              </w:rPr>
              <w:commentReference w:id="14"/>
            </w:r>
          </w:p>
        </w:tc>
      </w:tr>
    </w:tbl>
    <w:p w14:paraId="73BAFEEC" w14:textId="77777777" w:rsidR="00551779" w:rsidRDefault="00551779">
      <w:pPr>
        <w:spacing w:after="40"/>
      </w:pPr>
    </w:p>
    <w:p w14:paraId="67D2A150" w14:textId="77777777" w:rsidR="00551779" w:rsidRDefault="00000000">
      <w:pPr>
        <w:pStyle w:val="Heading2"/>
      </w:pPr>
      <w:r>
        <w:lastRenderedPageBreak/>
        <w:t>Part D – Your knowledge and experience</w:t>
      </w:r>
    </w:p>
    <w:p w14:paraId="16836463" w14:textId="77777777" w:rsidR="00551779" w:rsidRDefault="00000000">
      <w:pPr>
        <w:keepNext/>
        <w:spacing w:before="120"/>
      </w:pPr>
      <w:r>
        <w:rPr>
          <w:b/>
          <w:color w:val="003781"/>
          <w:sz w:val="22"/>
        </w:rPr>
        <w:t>Q7  Knowledge and experience</w:t>
      </w:r>
    </w:p>
    <w:p w14:paraId="49AEFA23" w14:textId="77777777" w:rsidR="00551779" w:rsidRDefault="00000000">
      <w:pPr>
        <w:keepNext/>
      </w:pPr>
      <w:r>
        <w:rPr>
          <w:b/>
          <w:sz w:val="24"/>
        </w:rPr>
        <w:t>Which statement best describes your investment knowledge and experience?</w:t>
      </w:r>
    </w:p>
    <w:tbl>
      <w:tblPr>
        <w:tblStyle w:val="TableGrid"/>
        <w:tblW w:w="0" w:type="auto"/>
        <w:tblLayout w:type="fixed"/>
        <w:tblLook w:val="04A0" w:firstRow="1" w:lastRow="0" w:firstColumn="1" w:lastColumn="0" w:noHBand="0" w:noVBand="1"/>
      </w:tblPr>
      <w:tblGrid>
        <w:gridCol w:w="7087"/>
        <w:gridCol w:w="2551"/>
      </w:tblGrid>
      <w:tr w:rsidR="00551779" w14:paraId="22E6D478" w14:textId="77777777">
        <w:trPr>
          <w:cantSplit/>
          <w:tblHeader/>
        </w:trPr>
        <w:tc>
          <w:tcPr>
            <w:tcW w:w="7087" w:type="dxa"/>
            <w:shd w:val="clear" w:color="auto" w:fill="003781"/>
          </w:tcPr>
          <w:p w14:paraId="58BEF831" w14:textId="77777777" w:rsidR="00551779" w:rsidRDefault="00000000">
            <w:pPr>
              <w:keepNext/>
              <w:spacing w:after="20"/>
            </w:pPr>
            <w:r>
              <w:rPr>
                <w:b/>
                <w:color w:val="FFFFFF"/>
                <w:sz w:val="20"/>
              </w:rPr>
              <w:t>Answer</w:t>
            </w:r>
          </w:p>
        </w:tc>
        <w:tc>
          <w:tcPr>
            <w:tcW w:w="2551" w:type="dxa"/>
            <w:shd w:val="clear" w:color="auto" w:fill="003781"/>
          </w:tcPr>
          <w:p w14:paraId="314443B9" w14:textId="77777777" w:rsidR="00551779" w:rsidRDefault="00000000">
            <w:pPr>
              <w:keepNext/>
              <w:spacing w:after="20"/>
            </w:pPr>
            <w:r>
              <w:rPr>
                <w:b/>
                <w:color w:val="FFFFFF"/>
                <w:sz w:val="20"/>
              </w:rPr>
              <w:t>Knowledge level</w:t>
            </w:r>
          </w:p>
        </w:tc>
      </w:tr>
      <w:tr w:rsidR="00551779" w14:paraId="2D92F370" w14:textId="77777777">
        <w:trPr>
          <w:cantSplit/>
        </w:trPr>
        <w:tc>
          <w:tcPr>
            <w:tcW w:w="7087" w:type="dxa"/>
          </w:tcPr>
          <w:p w14:paraId="0C71C548" w14:textId="77777777" w:rsidR="00551779" w:rsidRDefault="00000000">
            <w:pPr>
              <w:keepNext/>
              <w:spacing w:after="20"/>
            </w:pPr>
            <w:r>
              <w:rPr>
                <w:sz w:val="20"/>
              </w:rPr>
              <w:t>I have not invested before, other than in deposits or savings accounts</w:t>
            </w:r>
          </w:p>
        </w:tc>
        <w:tc>
          <w:tcPr>
            <w:tcW w:w="2551" w:type="dxa"/>
          </w:tcPr>
          <w:p w14:paraId="03AA0BCA" w14:textId="77777777" w:rsidR="00551779" w:rsidRDefault="00000000">
            <w:pPr>
              <w:keepNext/>
              <w:spacing w:after="20"/>
            </w:pPr>
            <w:r>
              <w:rPr>
                <w:sz w:val="20"/>
              </w:rPr>
              <w:t>Low</w:t>
            </w:r>
          </w:p>
        </w:tc>
      </w:tr>
      <w:tr w:rsidR="00551779" w14:paraId="636D7715" w14:textId="77777777">
        <w:trPr>
          <w:cantSplit/>
        </w:trPr>
        <w:tc>
          <w:tcPr>
            <w:tcW w:w="7087" w:type="dxa"/>
            <w:shd w:val="clear" w:color="auto" w:fill="EEF3F9"/>
          </w:tcPr>
          <w:p w14:paraId="7991EC39" w14:textId="77777777" w:rsidR="00551779" w:rsidRDefault="00000000">
            <w:pPr>
              <w:keepNext/>
              <w:spacing w:after="20"/>
            </w:pPr>
            <w:r>
              <w:rPr>
                <w:sz w:val="20"/>
              </w:rPr>
              <w:t>I have a pension or an investment, but I have not followed how its value changes or what it invests in</w:t>
            </w:r>
          </w:p>
        </w:tc>
        <w:tc>
          <w:tcPr>
            <w:tcW w:w="2551" w:type="dxa"/>
            <w:shd w:val="clear" w:color="auto" w:fill="EEF3F9"/>
          </w:tcPr>
          <w:p w14:paraId="6E202D0E" w14:textId="77777777" w:rsidR="00551779" w:rsidRDefault="00000000">
            <w:pPr>
              <w:keepNext/>
              <w:spacing w:after="20"/>
            </w:pPr>
            <w:r>
              <w:rPr>
                <w:sz w:val="20"/>
              </w:rPr>
              <w:t>Low</w:t>
            </w:r>
          </w:p>
        </w:tc>
      </w:tr>
      <w:tr w:rsidR="00551779" w14:paraId="34F2BE10" w14:textId="77777777">
        <w:trPr>
          <w:cantSplit/>
        </w:trPr>
        <w:tc>
          <w:tcPr>
            <w:tcW w:w="7087" w:type="dxa"/>
          </w:tcPr>
          <w:p w14:paraId="797E4A59" w14:textId="77777777" w:rsidR="00551779" w:rsidRDefault="00000000">
            <w:pPr>
              <w:keepNext/>
              <w:spacing w:after="20"/>
            </w:pPr>
            <w:r>
              <w:rPr>
                <w:sz w:val="20"/>
              </w:rPr>
              <w:t>In the last 5 years I have held funds, shares or bonds. I have seen their value fall as well as rise, and I know that spreading money across many investments reduces risk but does not remove it</w:t>
            </w:r>
          </w:p>
        </w:tc>
        <w:tc>
          <w:tcPr>
            <w:tcW w:w="2551" w:type="dxa"/>
          </w:tcPr>
          <w:p w14:paraId="7CF743D8" w14:textId="77777777" w:rsidR="00551779" w:rsidRDefault="00000000">
            <w:pPr>
              <w:keepNext/>
              <w:spacing w:after="20"/>
            </w:pPr>
            <w:r>
              <w:rPr>
                <w:sz w:val="20"/>
              </w:rPr>
              <w:t>Medium</w:t>
            </w:r>
          </w:p>
        </w:tc>
      </w:tr>
      <w:tr w:rsidR="00551779" w14:paraId="2946A890" w14:textId="77777777">
        <w:trPr>
          <w:cantSplit/>
        </w:trPr>
        <w:tc>
          <w:tcPr>
            <w:tcW w:w="7087" w:type="dxa"/>
            <w:shd w:val="clear" w:color="auto" w:fill="EEF3F9"/>
          </w:tcPr>
          <w:p w14:paraId="5F724ABF" w14:textId="77777777" w:rsidR="00551779" w:rsidRDefault="00000000">
            <w:pPr>
              <w:keepNext/>
              <w:spacing w:after="20"/>
            </w:pPr>
            <w:r>
              <w:rPr>
                <w:sz w:val="20"/>
              </w:rPr>
              <w:t>I invest regularly in a range of funds, shares or bonds, and I understand how risk, return, time horizon and charges affect them</w:t>
            </w:r>
          </w:p>
        </w:tc>
        <w:tc>
          <w:tcPr>
            <w:tcW w:w="2551" w:type="dxa"/>
            <w:shd w:val="clear" w:color="auto" w:fill="EEF3F9"/>
          </w:tcPr>
          <w:p w14:paraId="3EAA608C" w14:textId="77777777" w:rsidR="00551779" w:rsidRDefault="00000000">
            <w:pPr>
              <w:keepNext/>
              <w:spacing w:after="20"/>
            </w:pPr>
            <w:r>
              <w:rPr>
                <w:sz w:val="20"/>
              </w:rPr>
              <w:t>High</w:t>
            </w:r>
          </w:p>
        </w:tc>
      </w:tr>
      <w:tr w:rsidR="00551779" w14:paraId="1EF8DA40" w14:textId="77777777">
        <w:trPr>
          <w:cantSplit/>
        </w:trPr>
        <w:tc>
          <w:tcPr>
            <w:tcW w:w="7087" w:type="dxa"/>
          </w:tcPr>
          <w:p w14:paraId="16BD5DA7" w14:textId="77777777" w:rsidR="00551779" w:rsidRDefault="00000000">
            <w:pPr>
              <w:keepNext/>
              <w:spacing w:after="20"/>
            </w:pPr>
            <w:r>
              <w:rPr>
                <w:sz w:val="20"/>
              </w:rPr>
              <w:t>I work or have worked in investments or financial services, or hold a finance qualification, and I invest regularly</w:t>
            </w:r>
          </w:p>
        </w:tc>
        <w:tc>
          <w:tcPr>
            <w:tcW w:w="2551" w:type="dxa"/>
          </w:tcPr>
          <w:p w14:paraId="79BE9220" w14:textId="77777777" w:rsidR="00551779" w:rsidRDefault="00000000">
            <w:pPr>
              <w:keepNext/>
              <w:spacing w:after="20"/>
            </w:pPr>
            <w:r>
              <w:rPr>
                <w:sz w:val="20"/>
              </w:rPr>
              <w:t>High</w:t>
            </w:r>
          </w:p>
        </w:tc>
      </w:tr>
    </w:tbl>
    <w:p w14:paraId="4BD99035"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19AD7008" w14:textId="77777777">
        <w:trPr>
          <w:cantSplit/>
        </w:trPr>
        <w:tc>
          <w:tcPr>
            <w:tcW w:w="9638" w:type="dxa"/>
            <w:shd w:val="clear" w:color="auto" w:fill="F2F2F2"/>
          </w:tcPr>
          <w:p w14:paraId="747E1B9D" w14:textId="77777777" w:rsidR="00551779" w:rsidRDefault="00000000">
            <w:pPr>
              <w:spacing w:after="40"/>
            </w:pPr>
            <w:r>
              <w:rPr>
                <w:b/>
                <w:color w:val="003781"/>
                <w:sz w:val="18"/>
              </w:rPr>
              <w:t xml:space="preserve">Why  </w:t>
            </w:r>
            <w:r>
              <w:rPr>
                <w:sz w:val="18"/>
              </w:rPr>
              <w:t>Each answer describes what the client has done and how recently, not how they rate themselves.</w:t>
            </w:r>
          </w:p>
          <w:p w14:paraId="24F6587D" w14:textId="77777777" w:rsidR="00551779" w:rsidRDefault="00000000">
            <w:pPr>
              <w:spacing w:after="40"/>
            </w:pPr>
            <w:r>
              <w:rPr>
                <w:b/>
                <w:color w:val="003781"/>
                <w:sz w:val="18"/>
              </w:rPr>
              <w:t xml:space="preserve">Regulation  </w:t>
            </w:r>
            <w:r>
              <w:rPr>
                <w:sz w:val="18"/>
              </w:rPr>
              <w:t>Knowledge and experience (IDD Art 30). Ask what the client has done and how recently, and avoid self-assessment (ESMA 46–47).</w:t>
            </w:r>
          </w:p>
        </w:tc>
      </w:tr>
    </w:tbl>
    <w:p w14:paraId="2DAF945C" w14:textId="77777777" w:rsidR="00551779" w:rsidRDefault="00551779">
      <w:pPr>
        <w:spacing w:after="40"/>
      </w:pPr>
    </w:p>
    <w:p w14:paraId="43DB62C4"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757"/>
        <w:gridCol w:w="3575"/>
        <w:gridCol w:w="4306"/>
      </w:tblGrid>
      <w:tr w:rsidR="00551779" w14:paraId="112D1743" w14:textId="77777777">
        <w:trPr>
          <w:cantSplit/>
          <w:tblHeader/>
        </w:trPr>
        <w:tc>
          <w:tcPr>
            <w:tcW w:w="1757" w:type="dxa"/>
            <w:shd w:val="clear" w:color="auto" w:fill="003781"/>
          </w:tcPr>
          <w:p w14:paraId="5268CEC5" w14:textId="77777777" w:rsidR="00551779" w:rsidRDefault="00000000">
            <w:pPr>
              <w:keepNext/>
              <w:spacing w:after="20"/>
            </w:pPr>
            <w:r>
              <w:rPr>
                <w:b/>
                <w:color w:val="FFFFFF"/>
                <w:sz w:val="19"/>
              </w:rPr>
              <w:t>Provider</w:t>
            </w:r>
          </w:p>
        </w:tc>
        <w:tc>
          <w:tcPr>
            <w:tcW w:w="3575" w:type="dxa"/>
            <w:shd w:val="clear" w:color="auto" w:fill="003781"/>
          </w:tcPr>
          <w:p w14:paraId="19D1460B" w14:textId="77777777" w:rsidR="00551779" w:rsidRDefault="00000000">
            <w:pPr>
              <w:keepNext/>
              <w:spacing w:after="20"/>
            </w:pPr>
            <w:r>
              <w:rPr>
                <w:b/>
                <w:color w:val="FFFFFF"/>
                <w:sz w:val="19"/>
              </w:rPr>
              <w:t>Their question</w:t>
            </w:r>
          </w:p>
        </w:tc>
        <w:tc>
          <w:tcPr>
            <w:tcW w:w="4306" w:type="dxa"/>
            <w:shd w:val="clear" w:color="auto" w:fill="003781"/>
          </w:tcPr>
          <w:p w14:paraId="0C78CBBF" w14:textId="77777777" w:rsidR="00551779" w:rsidRDefault="00000000">
            <w:pPr>
              <w:keepNext/>
              <w:spacing w:after="20"/>
            </w:pPr>
            <w:r>
              <w:rPr>
                <w:b/>
                <w:color w:val="FFFFFF"/>
                <w:sz w:val="19"/>
              </w:rPr>
              <w:t>How it differs</w:t>
            </w:r>
          </w:p>
        </w:tc>
      </w:tr>
      <w:tr w:rsidR="00551779" w14:paraId="07AC61B2" w14:textId="77777777">
        <w:trPr>
          <w:cantSplit/>
        </w:trPr>
        <w:tc>
          <w:tcPr>
            <w:tcW w:w="1757" w:type="dxa"/>
          </w:tcPr>
          <w:p w14:paraId="09E213A6" w14:textId="77777777" w:rsidR="00551779" w:rsidRDefault="00000000">
            <w:pPr>
              <w:keepNext/>
              <w:spacing w:after="20"/>
            </w:pPr>
            <w:r>
              <w:rPr>
                <w:b/>
                <w:sz w:val="19"/>
              </w:rPr>
              <w:t>Zurich</w:t>
            </w:r>
          </w:p>
        </w:tc>
        <w:tc>
          <w:tcPr>
            <w:tcW w:w="3575" w:type="dxa"/>
          </w:tcPr>
          <w:p w14:paraId="41188485" w14:textId="77777777" w:rsidR="00551779" w:rsidRDefault="00000000">
            <w:pPr>
              <w:keepNext/>
              <w:spacing w:after="20"/>
            </w:pPr>
            <w:r>
              <w:rPr>
                <w:sz w:val="19"/>
              </w:rPr>
              <w:t>Q3: How would you describe your investment knowledge? (Expert … None)</w:t>
            </w:r>
          </w:p>
        </w:tc>
        <w:tc>
          <w:tcPr>
            <w:tcW w:w="4306" w:type="dxa"/>
          </w:tcPr>
          <w:p w14:paraId="64A0CB84" w14:textId="77777777" w:rsidR="00551779" w:rsidRDefault="00000000">
            <w:pPr>
              <w:keepNext/>
              <w:spacing w:after="20"/>
            </w:pPr>
            <w:r>
              <w:rPr>
                <w:sz w:val="19"/>
              </w:rPr>
              <w:t>A self-rating, which ESMA 46–47 advises against. It adjusts the score (roughly +2 for Expert, −2 for None). Ours asks what the client has done and raises a flag only</w:t>
            </w:r>
          </w:p>
        </w:tc>
      </w:tr>
      <w:tr w:rsidR="00551779" w14:paraId="156DF9CE" w14:textId="77777777">
        <w:trPr>
          <w:cantSplit/>
        </w:trPr>
        <w:tc>
          <w:tcPr>
            <w:tcW w:w="1757" w:type="dxa"/>
            <w:shd w:val="clear" w:color="auto" w:fill="EEF3F9"/>
          </w:tcPr>
          <w:p w14:paraId="7B2C9BDD" w14:textId="77777777" w:rsidR="00551779" w:rsidRDefault="00000000">
            <w:pPr>
              <w:keepNext/>
              <w:spacing w:after="20"/>
            </w:pPr>
            <w:r>
              <w:rPr>
                <w:b/>
                <w:sz w:val="19"/>
              </w:rPr>
              <w:t>Aviva</w:t>
            </w:r>
          </w:p>
        </w:tc>
        <w:tc>
          <w:tcPr>
            <w:tcW w:w="3575" w:type="dxa"/>
            <w:shd w:val="clear" w:color="auto" w:fill="EEF3F9"/>
          </w:tcPr>
          <w:p w14:paraId="796461F2" w14:textId="77777777" w:rsidR="00551779" w:rsidRDefault="00000000">
            <w:pPr>
              <w:keepNext/>
              <w:spacing w:after="20"/>
            </w:pPr>
            <w:r>
              <w:rPr>
                <w:sz w:val="19"/>
              </w:rPr>
              <w:t>Q1: How experienced an investor are you? (four options)</w:t>
            </w:r>
          </w:p>
        </w:tc>
        <w:tc>
          <w:tcPr>
            <w:tcW w:w="4306" w:type="dxa"/>
            <w:shd w:val="clear" w:color="auto" w:fill="EEF3F9"/>
          </w:tcPr>
          <w:p w14:paraId="1B0E7A13" w14:textId="77777777" w:rsidR="00551779" w:rsidRDefault="00000000">
            <w:pPr>
              <w:keepNext/>
              <w:spacing w:after="20"/>
            </w:pPr>
            <w:r>
              <w:rPr>
                <w:sz w:val="19"/>
              </w:rPr>
              <w:t>Partly self-assessed. Used only for confirmation prompts</w:t>
            </w:r>
          </w:p>
        </w:tc>
      </w:tr>
      <w:tr w:rsidR="00551779" w14:paraId="6213CBF1" w14:textId="77777777">
        <w:trPr>
          <w:cantSplit/>
        </w:trPr>
        <w:tc>
          <w:tcPr>
            <w:tcW w:w="1757" w:type="dxa"/>
          </w:tcPr>
          <w:p w14:paraId="37151194" w14:textId="77777777" w:rsidR="00551779" w:rsidRDefault="00000000">
            <w:pPr>
              <w:spacing w:after="20"/>
            </w:pPr>
            <w:r>
              <w:rPr>
                <w:b/>
                <w:sz w:val="19"/>
              </w:rPr>
              <w:t>Standard Life, Irish Life</w:t>
            </w:r>
          </w:p>
        </w:tc>
        <w:tc>
          <w:tcPr>
            <w:tcW w:w="3575" w:type="dxa"/>
          </w:tcPr>
          <w:p w14:paraId="3E502804" w14:textId="77777777" w:rsidR="00551779" w:rsidRDefault="00000000">
            <w:pPr>
              <w:spacing w:after="20"/>
            </w:pPr>
            <w:r>
              <w:rPr>
                <w:sz w:val="19"/>
              </w:rPr>
              <w:t>None</w:t>
            </w:r>
          </w:p>
        </w:tc>
        <w:tc>
          <w:tcPr>
            <w:tcW w:w="4306" w:type="dxa"/>
          </w:tcPr>
          <w:p w14:paraId="241C05B6" w14:textId="77777777" w:rsidR="00551779" w:rsidRDefault="00000000">
            <w:pPr>
              <w:spacing w:after="20"/>
            </w:pPr>
            <w:r>
              <w:rPr>
                <w:sz w:val="19"/>
              </w:rPr>
              <w:t>Knowledge is not asked</w:t>
            </w:r>
          </w:p>
        </w:tc>
      </w:tr>
    </w:tbl>
    <w:p w14:paraId="2C83B890" w14:textId="77777777" w:rsidR="00551779" w:rsidRDefault="00551779">
      <w:pPr>
        <w:spacing w:after="40"/>
      </w:pPr>
    </w:p>
    <w:p w14:paraId="544C4840" w14:textId="77777777" w:rsidR="00551779" w:rsidRDefault="00000000">
      <w:pPr>
        <w:keepNext/>
        <w:spacing w:before="120"/>
      </w:pPr>
      <w:r>
        <w:rPr>
          <w:b/>
          <w:color w:val="003781"/>
          <w:sz w:val="22"/>
        </w:rPr>
        <w:t>Q8  Knowledge check</w:t>
      </w:r>
    </w:p>
    <w:p w14:paraId="0D7C9439" w14:textId="77777777" w:rsidR="00551779" w:rsidRDefault="00000000">
      <w:pPr>
        <w:keepNext/>
      </w:pPr>
      <w:r>
        <w:rPr>
          <w:b/>
          <w:sz w:val="24"/>
        </w:rPr>
        <w:t>Put these four investments in order, from the one with the lowest risk of losing money to the one with the highest.</w:t>
      </w:r>
    </w:p>
    <w:tbl>
      <w:tblPr>
        <w:tblStyle w:val="TableGrid"/>
        <w:tblW w:w="0" w:type="auto"/>
        <w:tblLayout w:type="fixed"/>
        <w:tblLook w:val="04A0" w:firstRow="1" w:lastRow="0" w:firstColumn="1" w:lastColumn="0" w:noHBand="0" w:noVBand="1"/>
      </w:tblPr>
      <w:tblGrid>
        <w:gridCol w:w="6616"/>
        <w:gridCol w:w="3022"/>
      </w:tblGrid>
      <w:tr w:rsidR="00551779" w14:paraId="5CCAD3DE" w14:textId="77777777">
        <w:trPr>
          <w:cantSplit/>
          <w:tblHeader/>
        </w:trPr>
        <w:tc>
          <w:tcPr>
            <w:tcW w:w="6616" w:type="dxa"/>
            <w:shd w:val="clear" w:color="auto" w:fill="003781"/>
          </w:tcPr>
          <w:p w14:paraId="7F4F016E" w14:textId="77777777" w:rsidR="00551779" w:rsidRDefault="00000000">
            <w:pPr>
              <w:keepNext/>
              <w:spacing w:after="20"/>
            </w:pPr>
            <w:r>
              <w:rPr>
                <w:b/>
                <w:color w:val="FFFFFF"/>
                <w:sz w:val="20"/>
              </w:rPr>
              <w:t>Investment</w:t>
            </w:r>
          </w:p>
        </w:tc>
        <w:tc>
          <w:tcPr>
            <w:tcW w:w="3022" w:type="dxa"/>
            <w:shd w:val="clear" w:color="auto" w:fill="003781"/>
          </w:tcPr>
          <w:p w14:paraId="14F6D80B" w14:textId="77777777" w:rsidR="00551779" w:rsidRDefault="00000000">
            <w:pPr>
              <w:keepNext/>
              <w:spacing w:after="20"/>
            </w:pPr>
            <w:r>
              <w:rPr>
                <w:b/>
                <w:color w:val="FFFFFF"/>
                <w:sz w:val="20"/>
              </w:rPr>
              <w:t>Right position</w:t>
            </w:r>
          </w:p>
        </w:tc>
      </w:tr>
      <w:tr w:rsidR="00551779" w14:paraId="560EE187" w14:textId="77777777">
        <w:trPr>
          <w:cantSplit/>
        </w:trPr>
        <w:tc>
          <w:tcPr>
            <w:tcW w:w="6616" w:type="dxa"/>
          </w:tcPr>
          <w:p w14:paraId="6C2EDC7D" w14:textId="77777777" w:rsidR="00551779" w:rsidRDefault="00000000">
            <w:pPr>
              <w:keepNext/>
              <w:spacing w:after="20"/>
            </w:pPr>
            <w:r>
              <w:rPr>
                <w:sz w:val="20"/>
              </w:rPr>
              <w:t>A savings deposit</w:t>
            </w:r>
          </w:p>
        </w:tc>
        <w:tc>
          <w:tcPr>
            <w:tcW w:w="3022" w:type="dxa"/>
          </w:tcPr>
          <w:p w14:paraId="5CCD9661" w14:textId="77777777" w:rsidR="00551779" w:rsidRDefault="00000000">
            <w:pPr>
              <w:keepNext/>
              <w:spacing w:after="20"/>
            </w:pPr>
            <w:r>
              <w:rPr>
                <w:sz w:val="20"/>
              </w:rPr>
              <w:t>1 (lowest risk)</w:t>
            </w:r>
          </w:p>
        </w:tc>
      </w:tr>
      <w:tr w:rsidR="00551779" w14:paraId="2B952235" w14:textId="77777777">
        <w:trPr>
          <w:cantSplit/>
        </w:trPr>
        <w:tc>
          <w:tcPr>
            <w:tcW w:w="6616" w:type="dxa"/>
            <w:shd w:val="clear" w:color="auto" w:fill="EEF3F9"/>
          </w:tcPr>
          <w:p w14:paraId="13EECD2A" w14:textId="77777777" w:rsidR="00551779" w:rsidRDefault="00000000">
            <w:pPr>
              <w:keepNext/>
              <w:spacing w:after="20"/>
            </w:pPr>
            <w:r>
              <w:rPr>
                <w:sz w:val="20"/>
              </w:rPr>
              <w:t>Government bonds</w:t>
            </w:r>
          </w:p>
        </w:tc>
        <w:tc>
          <w:tcPr>
            <w:tcW w:w="3022" w:type="dxa"/>
            <w:shd w:val="clear" w:color="auto" w:fill="EEF3F9"/>
          </w:tcPr>
          <w:p w14:paraId="4B4184EC" w14:textId="77777777" w:rsidR="00551779" w:rsidRDefault="00000000">
            <w:pPr>
              <w:keepNext/>
              <w:spacing w:after="20"/>
            </w:pPr>
            <w:r>
              <w:rPr>
                <w:sz w:val="20"/>
              </w:rPr>
              <w:t>2</w:t>
            </w:r>
          </w:p>
        </w:tc>
      </w:tr>
      <w:tr w:rsidR="00551779" w14:paraId="6C07C420" w14:textId="77777777">
        <w:trPr>
          <w:cantSplit/>
        </w:trPr>
        <w:tc>
          <w:tcPr>
            <w:tcW w:w="6616" w:type="dxa"/>
          </w:tcPr>
          <w:p w14:paraId="134E283E" w14:textId="77777777" w:rsidR="00551779" w:rsidRDefault="00000000">
            <w:pPr>
              <w:keepNext/>
              <w:spacing w:after="20"/>
            </w:pPr>
            <w:r>
              <w:rPr>
                <w:sz w:val="20"/>
              </w:rPr>
              <w:t>A fund holding shares in many different companies</w:t>
            </w:r>
          </w:p>
        </w:tc>
        <w:tc>
          <w:tcPr>
            <w:tcW w:w="3022" w:type="dxa"/>
          </w:tcPr>
          <w:p w14:paraId="386A95F6" w14:textId="77777777" w:rsidR="00551779" w:rsidRDefault="00000000">
            <w:pPr>
              <w:keepNext/>
              <w:spacing w:after="20"/>
            </w:pPr>
            <w:r>
              <w:rPr>
                <w:sz w:val="20"/>
              </w:rPr>
              <w:t>3</w:t>
            </w:r>
          </w:p>
        </w:tc>
      </w:tr>
      <w:tr w:rsidR="00551779" w14:paraId="4F0EA609" w14:textId="77777777">
        <w:trPr>
          <w:cantSplit/>
        </w:trPr>
        <w:tc>
          <w:tcPr>
            <w:tcW w:w="6616" w:type="dxa"/>
            <w:shd w:val="clear" w:color="auto" w:fill="EEF3F9"/>
          </w:tcPr>
          <w:p w14:paraId="00FBDD97" w14:textId="77777777" w:rsidR="00551779" w:rsidRDefault="00000000">
            <w:pPr>
              <w:spacing w:after="20"/>
            </w:pPr>
            <w:r>
              <w:rPr>
                <w:sz w:val="20"/>
              </w:rPr>
              <w:t>Shares in a single company</w:t>
            </w:r>
          </w:p>
        </w:tc>
        <w:tc>
          <w:tcPr>
            <w:tcW w:w="3022" w:type="dxa"/>
            <w:shd w:val="clear" w:color="auto" w:fill="EEF3F9"/>
          </w:tcPr>
          <w:p w14:paraId="597094F0" w14:textId="77777777" w:rsidR="00551779" w:rsidRDefault="00000000">
            <w:pPr>
              <w:spacing w:after="20"/>
            </w:pPr>
            <w:r>
              <w:rPr>
                <w:sz w:val="20"/>
              </w:rPr>
              <w:t>4 (highest risk)</w:t>
            </w:r>
          </w:p>
        </w:tc>
      </w:tr>
    </w:tbl>
    <w:p w14:paraId="00048D53" w14:textId="77777777" w:rsidR="00551779" w:rsidRDefault="00551779">
      <w:pPr>
        <w:spacing w:after="40"/>
      </w:pPr>
    </w:p>
    <w:p w14:paraId="49AE6BC3" w14:textId="00577D57" w:rsidR="00551779" w:rsidRDefault="00000000">
      <w:r>
        <w:rPr>
          <w:i/>
        </w:rPr>
        <w:t xml:space="preserve">Built as four items the client drags into order, shown in a mixed order, with an "I don't know" box and the help text "Drag the investments into order, or use the arrows. Lowest risk at the top." Correct only if all four are in the right order. </w:t>
      </w:r>
    </w:p>
    <w:tbl>
      <w:tblPr>
        <w:tblW w:w="0" w:type="auto"/>
        <w:tblLayout w:type="fixed"/>
        <w:tblLook w:val="04A0" w:firstRow="1" w:lastRow="0" w:firstColumn="1" w:lastColumn="0" w:noHBand="0" w:noVBand="1"/>
      </w:tblPr>
      <w:tblGrid>
        <w:gridCol w:w="9638"/>
      </w:tblGrid>
      <w:tr w:rsidR="00551779" w14:paraId="7FF0E3C6" w14:textId="77777777">
        <w:trPr>
          <w:cantSplit/>
        </w:trPr>
        <w:tc>
          <w:tcPr>
            <w:tcW w:w="9638" w:type="dxa"/>
            <w:shd w:val="clear" w:color="auto" w:fill="F2F2F2"/>
          </w:tcPr>
          <w:p w14:paraId="4369040A" w14:textId="77777777" w:rsidR="00551779" w:rsidRDefault="00000000">
            <w:pPr>
              <w:spacing w:after="40"/>
            </w:pPr>
            <w:r>
              <w:rPr>
                <w:b/>
                <w:color w:val="003781"/>
                <w:sz w:val="18"/>
              </w:rPr>
              <w:t xml:space="preserve">Why  </w:t>
            </w:r>
            <w:r>
              <w:rPr>
                <w:sz w:val="18"/>
              </w:rPr>
              <w:t>Checks Q7 with a question that has a right answer. It tests that cash is safest, that shares carry more risk than bonds, and that spreading money is less risky than one share.</w:t>
            </w:r>
          </w:p>
          <w:p w14:paraId="2ECCC010" w14:textId="77777777" w:rsidR="00551779" w:rsidRDefault="00000000">
            <w:pPr>
              <w:spacing w:after="40"/>
            </w:pPr>
            <w:r>
              <w:rPr>
                <w:b/>
                <w:color w:val="003781"/>
                <w:sz w:val="18"/>
              </w:rPr>
              <w:t xml:space="preserve">Regulation  </w:t>
            </w:r>
            <w:r>
              <w:rPr>
                <w:sz w:val="18"/>
              </w:rPr>
              <w:t>Test real knowledge with a question that has a right answer (ESMA 46). Guards against clients overestimating their knowledge (ESMA 52). Tests understanding of risk and concentration (ESMA 31).</w:t>
            </w:r>
          </w:p>
        </w:tc>
      </w:tr>
    </w:tbl>
    <w:p w14:paraId="575F2B73" w14:textId="77777777" w:rsidR="00551779" w:rsidRDefault="00551779">
      <w:pPr>
        <w:spacing w:after="40"/>
      </w:pPr>
    </w:p>
    <w:p w14:paraId="7912B2D1"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2116"/>
        <w:gridCol w:w="4270"/>
        <w:gridCol w:w="3252"/>
      </w:tblGrid>
      <w:tr w:rsidR="00551779" w14:paraId="6F7DF89D" w14:textId="77777777">
        <w:trPr>
          <w:cantSplit/>
          <w:tblHeader/>
        </w:trPr>
        <w:tc>
          <w:tcPr>
            <w:tcW w:w="2116" w:type="dxa"/>
            <w:shd w:val="clear" w:color="auto" w:fill="003781"/>
          </w:tcPr>
          <w:p w14:paraId="5D62E62C" w14:textId="77777777" w:rsidR="00551779" w:rsidRDefault="00000000">
            <w:pPr>
              <w:keepNext/>
              <w:spacing w:after="20"/>
            </w:pPr>
            <w:r>
              <w:rPr>
                <w:b/>
                <w:color w:val="FFFFFF"/>
                <w:sz w:val="19"/>
              </w:rPr>
              <w:t>Provider</w:t>
            </w:r>
          </w:p>
        </w:tc>
        <w:tc>
          <w:tcPr>
            <w:tcW w:w="4270" w:type="dxa"/>
            <w:shd w:val="clear" w:color="auto" w:fill="003781"/>
          </w:tcPr>
          <w:p w14:paraId="362515B4" w14:textId="77777777" w:rsidR="00551779" w:rsidRDefault="00000000">
            <w:pPr>
              <w:keepNext/>
              <w:spacing w:after="20"/>
            </w:pPr>
            <w:r>
              <w:rPr>
                <w:b/>
                <w:color w:val="FFFFFF"/>
                <w:sz w:val="19"/>
              </w:rPr>
              <w:t>Their question</w:t>
            </w:r>
          </w:p>
        </w:tc>
        <w:tc>
          <w:tcPr>
            <w:tcW w:w="3252" w:type="dxa"/>
            <w:shd w:val="clear" w:color="auto" w:fill="003781"/>
          </w:tcPr>
          <w:p w14:paraId="47BE6D90" w14:textId="77777777" w:rsidR="00551779" w:rsidRDefault="00000000">
            <w:pPr>
              <w:keepNext/>
              <w:spacing w:after="20"/>
            </w:pPr>
            <w:r>
              <w:rPr>
                <w:b/>
                <w:color w:val="FFFFFF"/>
                <w:sz w:val="19"/>
              </w:rPr>
              <w:t>How it differs</w:t>
            </w:r>
          </w:p>
        </w:tc>
      </w:tr>
      <w:tr w:rsidR="00551779" w14:paraId="7595A119" w14:textId="77777777">
        <w:trPr>
          <w:cantSplit/>
        </w:trPr>
        <w:tc>
          <w:tcPr>
            <w:tcW w:w="2116" w:type="dxa"/>
          </w:tcPr>
          <w:p w14:paraId="4EB78DEE" w14:textId="77777777" w:rsidR="00551779" w:rsidRDefault="00000000">
            <w:pPr>
              <w:keepNext/>
              <w:spacing w:after="20"/>
            </w:pPr>
            <w:r>
              <w:rPr>
                <w:b/>
                <w:sz w:val="19"/>
              </w:rPr>
              <w:t>Aviva</w:t>
            </w:r>
          </w:p>
        </w:tc>
        <w:tc>
          <w:tcPr>
            <w:tcW w:w="4270" w:type="dxa"/>
          </w:tcPr>
          <w:p w14:paraId="72CCB6B4" w14:textId="77777777" w:rsidR="00551779" w:rsidRDefault="00000000">
            <w:pPr>
              <w:keepNext/>
              <w:spacing w:after="20"/>
            </w:pPr>
            <w:r>
              <w:rPr>
                <w:sz w:val="19"/>
              </w:rPr>
              <w:t>"What do we mean by risk?" page (market, inflation, counterparty, liquidity, concentration)</w:t>
            </w:r>
          </w:p>
        </w:tc>
        <w:tc>
          <w:tcPr>
            <w:tcW w:w="3252" w:type="dxa"/>
          </w:tcPr>
          <w:p w14:paraId="328A1007" w14:textId="77777777" w:rsidR="00551779" w:rsidRDefault="00000000">
            <w:pPr>
              <w:keepNext/>
              <w:spacing w:after="20"/>
            </w:pPr>
            <w:r>
              <w:rPr>
                <w:sz w:val="19"/>
              </w:rPr>
              <w:t>Teaches, but nothing is tested</w:t>
            </w:r>
          </w:p>
        </w:tc>
      </w:tr>
      <w:tr w:rsidR="00551779" w14:paraId="0B4D89B2" w14:textId="77777777">
        <w:trPr>
          <w:cantSplit/>
        </w:trPr>
        <w:tc>
          <w:tcPr>
            <w:tcW w:w="2116" w:type="dxa"/>
            <w:shd w:val="clear" w:color="auto" w:fill="EEF3F9"/>
          </w:tcPr>
          <w:p w14:paraId="08524401" w14:textId="77777777" w:rsidR="00551779" w:rsidRDefault="00000000">
            <w:pPr>
              <w:spacing w:after="20"/>
            </w:pPr>
            <w:r>
              <w:rPr>
                <w:b/>
                <w:sz w:val="19"/>
              </w:rPr>
              <w:t>Zurich, Irish Life, Standard Life</w:t>
            </w:r>
          </w:p>
        </w:tc>
        <w:tc>
          <w:tcPr>
            <w:tcW w:w="4270" w:type="dxa"/>
            <w:shd w:val="clear" w:color="auto" w:fill="EEF3F9"/>
          </w:tcPr>
          <w:p w14:paraId="5707A105" w14:textId="77777777" w:rsidR="00551779" w:rsidRDefault="00000000">
            <w:pPr>
              <w:spacing w:after="20"/>
            </w:pPr>
            <w:r>
              <w:rPr>
                <w:sz w:val="19"/>
              </w:rPr>
              <w:t>None</w:t>
            </w:r>
          </w:p>
        </w:tc>
        <w:tc>
          <w:tcPr>
            <w:tcW w:w="3252" w:type="dxa"/>
            <w:shd w:val="clear" w:color="auto" w:fill="EEF3F9"/>
          </w:tcPr>
          <w:p w14:paraId="5AB921AB" w14:textId="77777777" w:rsidR="00551779" w:rsidRDefault="00000000">
            <w:pPr>
              <w:spacing w:after="20"/>
            </w:pPr>
            <w:r>
              <w:rPr>
                <w:sz w:val="19"/>
              </w:rPr>
              <w:t>No question with a right answer. Q8 is unique to the proposal</w:t>
            </w:r>
          </w:p>
        </w:tc>
      </w:tr>
    </w:tbl>
    <w:p w14:paraId="38A82CB5"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60E91118" w14:textId="77777777">
        <w:trPr>
          <w:cantSplit/>
        </w:trPr>
        <w:tc>
          <w:tcPr>
            <w:tcW w:w="9638" w:type="dxa"/>
            <w:shd w:val="clear" w:color="auto" w:fill="DCE9F7"/>
          </w:tcPr>
          <w:p w14:paraId="26C7FAB1" w14:textId="77777777" w:rsidR="00551779" w:rsidRDefault="00000000">
            <w:pPr>
              <w:spacing w:after="40"/>
            </w:pPr>
            <w:commentRangeStart w:id="15"/>
            <w:commentRangeStart w:id="16"/>
            <w:r>
              <w:rPr>
                <w:b/>
                <w:color w:val="003781"/>
                <w:sz w:val="20"/>
              </w:rPr>
              <w:t xml:space="preserve">Result  </w:t>
            </w:r>
            <w:r>
              <w:rPr>
                <w:sz w:val="20"/>
              </w:rPr>
              <w:t>Knowledge level = from Q7, one level lower if Q8 is wrong or "I don't know".</w:t>
            </w:r>
            <w:commentRangeEnd w:id="15"/>
            <w:r w:rsidR="00BC6147">
              <w:rPr>
                <w:rStyle w:val="CommentReference"/>
                <w:sz w:val="21"/>
                <w:szCs w:val="22"/>
              </w:rPr>
              <w:commentReference w:id="15"/>
            </w:r>
            <w:commentRangeEnd w:id="16"/>
            <w:r w:rsidR="00BC6147">
              <w:rPr>
                <w:rStyle w:val="CommentReference"/>
                <w:sz w:val="21"/>
                <w:szCs w:val="22"/>
              </w:rPr>
              <w:commentReference w:id="16"/>
            </w:r>
          </w:p>
        </w:tc>
      </w:tr>
    </w:tbl>
    <w:p w14:paraId="6841B9C8" w14:textId="77777777" w:rsidR="00551779" w:rsidRDefault="00551779">
      <w:pPr>
        <w:spacing w:after="40"/>
      </w:pPr>
    </w:p>
    <w:p w14:paraId="3C81155C" w14:textId="77777777" w:rsidR="00551779" w:rsidRDefault="00000000">
      <w:pPr>
        <w:pStyle w:val="Heading2"/>
      </w:pPr>
      <w:r>
        <w:t>Part E – Your sustainability preferences (not scored, asked after the risk rating)</w:t>
      </w:r>
    </w:p>
    <w:p w14:paraId="3F1D2CE2" w14:textId="77777777" w:rsidR="00551779" w:rsidRDefault="00000000">
      <w:r>
        <w:t>These questions do not change the risk rating. They are asked once the rating is set, and are used only to choose among the funds that suit that rating.</w:t>
      </w:r>
    </w:p>
    <w:p w14:paraId="5D4FB85C" w14:textId="77777777" w:rsidR="00551779" w:rsidRDefault="00000000">
      <w:pPr>
        <w:keepNext/>
        <w:spacing w:before="120"/>
      </w:pPr>
      <w:r>
        <w:rPr>
          <w:b/>
          <w:color w:val="003781"/>
          <w:sz w:val="22"/>
        </w:rPr>
        <w:t>S1  Sustainability preferences</w:t>
      </w:r>
    </w:p>
    <w:p w14:paraId="56608E97" w14:textId="77777777" w:rsidR="00551779" w:rsidRDefault="00000000">
      <w:pPr>
        <w:keepNext/>
      </w:pPr>
      <w:commentRangeStart w:id="17"/>
      <w:r>
        <w:rPr>
          <w:b/>
          <w:sz w:val="24"/>
        </w:rPr>
        <w:t>Some investments aim to support environmental or social goals, or to limit harm to them. Would you like your investment to include any of these?</w:t>
      </w:r>
      <w:commentRangeEnd w:id="17"/>
      <w:r w:rsidR="00BC6147">
        <w:rPr>
          <w:rStyle w:val="CommentReference"/>
          <w:sz w:val="21"/>
          <w:szCs w:val="22"/>
        </w:rPr>
        <w:commentReference w:id="17"/>
      </w:r>
    </w:p>
    <w:tbl>
      <w:tblPr>
        <w:tblStyle w:val="TableGrid"/>
        <w:tblW w:w="0" w:type="auto"/>
        <w:tblLayout w:type="fixed"/>
        <w:tblLook w:val="04A0" w:firstRow="1" w:lastRow="0" w:firstColumn="1" w:lastColumn="0" w:noHBand="0" w:noVBand="1"/>
      </w:tblPr>
      <w:tblGrid>
        <w:gridCol w:w="7087"/>
        <w:gridCol w:w="2551"/>
      </w:tblGrid>
      <w:tr w:rsidR="00551779" w14:paraId="757DD038" w14:textId="77777777">
        <w:trPr>
          <w:cantSplit/>
          <w:tblHeader/>
        </w:trPr>
        <w:tc>
          <w:tcPr>
            <w:tcW w:w="7087" w:type="dxa"/>
            <w:shd w:val="clear" w:color="auto" w:fill="003781"/>
          </w:tcPr>
          <w:p w14:paraId="514B29A5" w14:textId="77777777" w:rsidR="00551779" w:rsidRDefault="00000000">
            <w:pPr>
              <w:keepNext/>
              <w:spacing w:after="20"/>
            </w:pPr>
            <w:r>
              <w:rPr>
                <w:b/>
                <w:color w:val="FFFFFF"/>
                <w:sz w:val="20"/>
              </w:rPr>
              <w:t>Answer</w:t>
            </w:r>
          </w:p>
        </w:tc>
        <w:tc>
          <w:tcPr>
            <w:tcW w:w="2551" w:type="dxa"/>
            <w:shd w:val="clear" w:color="auto" w:fill="003781"/>
          </w:tcPr>
          <w:p w14:paraId="4B898345" w14:textId="77777777" w:rsidR="00551779" w:rsidRDefault="00000000">
            <w:pPr>
              <w:keepNext/>
              <w:spacing w:after="20"/>
            </w:pPr>
            <w:r>
              <w:rPr>
                <w:b/>
                <w:color w:val="FFFFFF"/>
                <w:sz w:val="20"/>
              </w:rPr>
              <w:t>Next</w:t>
            </w:r>
          </w:p>
        </w:tc>
      </w:tr>
      <w:tr w:rsidR="00551779" w14:paraId="78210995" w14:textId="77777777">
        <w:trPr>
          <w:cantSplit/>
        </w:trPr>
        <w:tc>
          <w:tcPr>
            <w:tcW w:w="7087" w:type="dxa"/>
          </w:tcPr>
          <w:p w14:paraId="76A9F298" w14:textId="77777777" w:rsidR="00551779" w:rsidRDefault="00000000">
            <w:pPr>
              <w:keepNext/>
              <w:spacing w:after="20"/>
            </w:pPr>
            <w:r>
              <w:rPr>
                <w:sz w:val="20"/>
              </w:rPr>
              <w:t>Yes</w:t>
            </w:r>
          </w:p>
        </w:tc>
        <w:tc>
          <w:tcPr>
            <w:tcW w:w="2551" w:type="dxa"/>
          </w:tcPr>
          <w:p w14:paraId="70CCB3F7" w14:textId="77777777" w:rsidR="00551779" w:rsidRDefault="00000000">
            <w:pPr>
              <w:keepNext/>
              <w:spacing w:after="20"/>
            </w:pPr>
            <w:r>
              <w:rPr>
                <w:sz w:val="20"/>
              </w:rPr>
              <w:t>S2</w:t>
            </w:r>
          </w:p>
        </w:tc>
      </w:tr>
      <w:tr w:rsidR="00551779" w14:paraId="6945D061" w14:textId="77777777">
        <w:trPr>
          <w:cantSplit/>
        </w:trPr>
        <w:tc>
          <w:tcPr>
            <w:tcW w:w="7087" w:type="dxa"/>
            <w:shd w:val="clear" w:color="auto" w:fill="EEF3F9"/>
          </w:tcPr>
          <w:p w14:paraId="267986E7" w14:textId="77777777" w:rsidR="00551779" w:rsidRDefault="00000000">
            <w:pPr>
              <w:keepNext/>
              <w:spacing w:after="20"/>
            </w:pPr>
            <w:r>
              <w:rPr>
                <w:sz w:val="20"/>
              </w:rPr>
              <w:t>No, or I have no preference</w:t>
            </w:r>
          </w:p>
        </w:tc>
        <w:tc>
          <w:tcPr>
            <w:tcW w:w="2551" w:type="dxa"/>
            <w:shd w:val="clear" w:color="auto" w:fill="EEF3F9"/>
          </w:tcPr>
          <w:p w14:paraId="1F390371" w14:textId="77777777" w:rsidR="00551779" w:rsidRDefault="00000000">
            <w:pPr>
              <w:keepNext/>
              <w:spacing w:after="20"/>
            </w:pPr>
            <w:r>
              <w:rPr>
                <w:sz w:val="20"/>
              </w:rPr>
              <w:t>End. Funds with and without sustainability features can be recommended</w:t>
            </w:r>
          </w:p>
        </w:tc>
      </w:tr>
    </w:tbl>
    <w:p w14:paraId="3657FA45" w14:textId="77777777" w:rsidR="00551779" w:rsidRDefault="00551779">
      <w:pPr>
        <w:spacing w:after="40"/>
      </w:pPr>
    </w:p>
    <w:p w14:paraId="68290B85" w14:textId="77777777" w:rsidR="00551779" w:rsidRDefault="00000000">
      <w:pPr>
        <w:keepNext/>
        <w:spacing w:before="120"/>
      </w:pPr>
      <w:r>
        <w:rPr>
          <w:b/>
          <w:color w:val="003781"/>
          <w:sz w:val="22"/>
        </w:rPr>
        <w:t>S2  Type of investment</w:t>
      </w:r>
    </w:p>
    <w:p w14:paraId="09ABE116" w14:textId="77777777" w:rsidR="00551779" w:rsidRDefault="00000000">
      <w:pPr>
        <w:keepNext/>
      </w:pPr>
      <w:r>
        <w:rPr>
          <w:b/>
          <w:sz w:val="24"/>
        </w:rPr>
        <w:t>Which of these would you like your investment to include? Tick any that apply.</w:t>
      </w:r>
    </w:p>
    <w:tbl>
      <w:tblPr>
        <w:tblStyle w:val="TableGrid"/>
        <w:tblW w:w="0" w:type="auto"/>
        <w:tblLayout w:type="fixed"/>
        <w:tblLook w:val="04A0" w:firstRow="1" w:lastRow="0" w:firstColumn="1" w:lastColumn="0" w:noHBand="0" w:noVBand="1"/>
      </w:tblPr>
      <w:tblGrid>
        <w:gridCol w:w="7087"/>
        <w:gridCol w:w="2551"/>
      </w:tblGrid>
      <w:tr w:rsidR="00551779" w14:paraId="353BC58A" w14:textId="77777777">
        <w:trPr>
          <w:cantSplit/>
          <w:tblHeader/>
        </w:trPr>
        <w:tc>
          <w:tcPr>
            <w:tcW w:w="7087" w:type="dxa"/>
            <w:shd w:val="clear" w:color="auto" w:fill="003781"/>
          </w:tcPr>
          <w:p w14:paraId="21E6AE75" w14:textId="77777777" w:rsidR="00551779" w:rsidRDefault="00000000">
            <w:pPr>
              <w:keepNext/>
              <w:spacing w:after="20"/>
            </w:pPr>
            <w:r>
              <w:rPr>
                <w:b/>
                <w:color w:val="FFFFFF"/>
                <w:sz w:val="20"/>
              </w:rPr>
              <w:t>Answer</w:t>
            </w:r>
          </w:p>
        </w:tc>
        <w:tc>
          <w:tcPr>
            <w:tcW w:w="2551" w:type="dxa"/>
            <w:shd w:val="clear" w:color="auto" w:fill="003781"/>
          </w:tcPr>
          <w:p w14:paraId="29BF9174" w14:textId="77777777" w:rsidR="00551779" w:rsidRDefault="00000000">
            <w:pPr>
              <w:keepNext/>
              <w:spacing w:after="20"/>
            </w:pPr>
            <w:r>
              <w:rPr>
                <w:b/>
                <w:color w:val="FFFFFF"/>
                <w:sz w:val="20"/>
              </w:rPr>
              <w:t>Next</w:t>
            </w:r>
          </w:p>
        </w:tc>
      </w:tr>
      <w:tr w:rsidR="00551779" w14:paraId="613DB098" w14:textId="77777777">
        <w:trPr>
          <w:cantSplit/>
        </w:trPr>
        <w:tc>
          <w:tcPr>
            <w:tcW w:w="7087" w:type="dxa"/>
          </w:tcPr>
          <w:p w14:paraId="51161407" w14:textId="77777777" w:rsidR="00551779" w:rsidRDefault="00000000">
            <w:pPr>
              <w:keepNext/>
              <w:spacing w:after="20"/>
            </w:pPr>
            <w:r>
              <w:rPr>
                <w:sz w:val="20"/>
              </w:rPr>
              <w:t>A. Investments in activities that count as environmentally sustainable under EU rules (the EU Taxonomy)</w:t>
            </w:r>
          </w:p>
        </w:tc>
        <w:tc>
          <w:tcPr>
            <w:tcW w:w="2551" w:type="dxa"/>
          </w:tcPr>
          <w:p w14:paraId="570B22AA" w14:textId="77777777" w:rsidR="00551779" w:rsidRDefault="00000000">
            <w:pPr>
              <w:keepNext/>
              <w:spacing w:after="20"/>
            </w:pPr>
            <w:r>
              <w:rPr>
                <w:sz w:val="20"/>
              </w:rPr>
              <w:t>S3</w:t>
            </w:r>
          </w:p>
        </w:tc>
      </w:tr>
      <w:tr w:rsidR="00551779" w14:paraId="3108AFB3" w14:textId="77777777">
        <w:trPr>
          <w:cantSplit/>
        </w:trPr>
        <w:tc>
          <w:tcPr>
            <w:tcW w:w="7087" w:type="dxa"/>
            <w:shd w:val="clear" w:color="auto" w:fill="EEF3F9"/>
          </w:tcPr>
          <w:p w14:paraId="16AC9315" w14:textId="77777777" w:rsidR="00551779" w:rsidRDefault="00000000">
            <w:pPr>
              <w:keepNext/>
              <w:spacing w:after="20"/>
            </w:pPr>
            <w:r>
              <w:rPr>
                <w:sz w:val="20"/>
              </w:rPr>
              <w:t>B. Sustainable investments: companies or projects that contribute to an environmental or social goal without doing significant harm (as defined in EU rules)</w:t>
            </w:r>
          </w:p>
        </w:tc>
        <w:tc>
          <w:tcPr>
            <w:tcW w:w="2551" w:type="dxa"/>
            <w:shd w:val="clear" w:color="auto" w:fill="EEF3F9"/>
          </w:tcPr>
          <w:p w14:paraId="75935AA0" w14:textId="77777777" w:rsidR="00551779" w:rsidRDefault="00000000">
            <w:pPr>
              <w:keepNext/>
              <w:spacing w:after="20"/>
            </w:pPr>
            <w:r>
              <w:rPr>
                <w:sz w:val="20"/>
              </w:rPr>
              <w:t>S3</w:t>
            </w:r>
          </w:p>
        </w:tc>
      </w:tr>
      <w:tr w:rsidR="00551779" w14:paraId="1FA0525E" w14:textId="77777777">
        <w:trPr>
          <w:cantSplit/>
        </w:trPr>
        <w:tc>
          <w:tcPr>
            <w:tcW w:w="7087" w:type="dxa"/>
          </w:tcPr>
          <w:p w14:paraId="35493E5E" w14:textId="77777777" w:rsidR="00551779" w:rsidRDefault="00000000">
            <w:pPr>
              <w:keepNext/>
              <w:spacing w:after="20"/>
            </w:pPr>
            <w:r>
              <w:rPr>
                <w:sz w:val="20"/>
              </w:rPr>
              <w:t>C. Investments that take account of their main negative effects on the environment and society</w:t>
            </w:r>
          </w:p>
        </w:tc>
        <w:tc>
          <w:tcPr>
            <w:tcW w:w="2551" w:type="dxa"/>
          </w:tcPr>
          <w:p w14:paraId="55EA7BE8" w14:textId="77777777" w:rsidR="00551779" w:rsidRDefault="00000000">
            <w:pPr>
              <w:keepNext/>
              <w:spacing w:after="20"/>
            </w:pPr>
            <w:r>
              <w:rPr>
                <w:sz w:val="20"/>
              </w:rPr>
              <w:t>S4</w:t>
            </w:r>
          </w:p>
        </w:tc>
      </w:tr>
      <w:tr w:rsidR="00551779" w14:paraId="1BF9E367" w14:textId="77777777">
        <w:trPr>
          <w:cantSplit/>
        </w:trPr>
        <w:tc>
          <w:tcPr>
            <w:tcW w:w="7087" w:type="dxa"/>
            <w:shd w:val="clear" w:color="auto" w:fill="EEF3F9"/>
          </w:tcPr>
          <w:p w14:paraId="6484A6E1" w14:textId="77777777" w:rsidR="00551779" w:rsidRDefault="00000000">
            <w:pPr>
              <w:keepNext/>
              <w:spacing w:after="20"/>
            </w:pPr>
            <w:r>
              <w:rPr>
                <w:sz w:val="20"/>
              </w:rPr>
              <w:t>I have a preference but not for any of these in particular</w:t>
            </w:r>
          </w:p>
        </w:tc>
        <w:tc>
          <w:tcPr>
            <w:tcW w:w="2551" w:type="dxa"/>
            <w:shd w:val="clear" w:color="auto" w:fill="EEF3F9"/>
          </w:tcPr>
          <w:p w14:paraId="5002F18F" w14:textId="77777777" w:rsidR="00551779" w:rsidRDefault="00000000">
            <w:pPr>
              <w:keepNext/>
              <w:spacing w:after="20"/>
            </w:pPr>
            <w:r>
              <w:rPr>
                <w:sz w:val="20"/>
              </w:rPr>
              <w:t>End. The adviser records this and explains the funds' sustainability features</w:t>
            </w:r>
          </w:p>
        </w:tc>
      </w:tr>
    </w:tbl>
    <w:p w14:paraId="5C95A1D6" w14:textId="77777777" w:rsidR="00551779" w:rsidRDefault="00551779">
      <w:pPr>
        <w:spacing w:after="40"/>
      </w:pPr>
    </w:p>
    <w:p w14:paraId="736E6A27" w14:textId="77777777" w:rsidR="00551779" w:rsidRDefault="00000000">
      <w:pPr>
        <w:keepNext/>
        <w:spacing w:before="120"/>
      </w:pPr>
      <w:r>
        <w:rPr>
          <w:b/>
          <w:color w:val="003781"/>
          <w:sz w:val="22"/>
        </w:rPr>
        <w:t>S3  Minimum share</w:t>
      </w:r>
    </w:p>
    <w:p w14:paraId="6DEB4B15" w14:textId="77777777" w:rsidR="00551779" w:rsidRDefault="00000000">
      <w:pPr>
        <w:keepNext/>
      </w:pPr>
      <w:r>
        <w:rPr>
          <w:b/>
          <w:sz w:val="24"/>
        </w:rPr>
        <w:t>For each of A and B that you ticked, what is the smallest share of your investment you would like it to make up?</w:t>
      </w:r>
    </w:p>
    <w:tbl>
      <w:tblPr>
        <w:tblStyle w:val="TableGrid"/>
        <w:tblW w:w="0" w:type="auto"/>
        <w:tblLayout w:type="fixed"/>
        <w:tblLook w:val="04A0" w:firstRow="1" w:lastRow="0" w:firstColumn="1" w:lastColumn="0" w:noHBand="0" w:noVBand="1"/>
      </w:tblPr>
      <w:tblGrid>
        <w:gridCol w:w="7087"/>
        <w:gridCol w:w="2551"/>
      </w:tblGrid>
      <w:tr w:rsidR="00551779" w14:paraId="182697EE" w14:textId="77777777">
        <w:trPr>
          <w:cantSplit/>
          <w:tblHeader/>
        </w:trPr>
        <w:tc>
          <w:tcPr>
            <w:tcW w:w="7087" w:type="dxa"/>
            <w:shd w:val="clear" w:color="auto" w:fill="003781"/>
          </w:tcPr>
          <w:p w14:paraId="76AC5AA3" w14:textId="77777777" w:rsidR="00551779" w:rsidRDefault="00000000">
            <w:pPr>
              <w:keepNext/>
              <w:spacing w:after="20"/>
            </w:pPr>
            <w:r>
              <w:rPr>
                <w:b/>
                <w:color w:val="FFFFFF"/>
                <w:sz w:val="20"/>
              </w:rPr>
              <w:t>Answer</w:t>
            </w:r>
          </w:p>
        </w:tc>
        <w:tc>
          <w:tcPr>
            <w:tcW w:w="2551" w:type="dxa"/>
            <w:shd w:val="clear" w:color="auto" w:fill="003781"/>
          </w:tcPr>
          <w:p w14:paraId="4D1E22B7" w14:textId="77777777" w:rsidR="00551779" w:rsidRDefault="00000000">
            <w:pPr>
              <w:keepNext/>
              <w:spacing w:after="20"/>
            </w:pPr>
            <w:r>
              <w:rPr>
                <w:b/>
                <w:color w:val="FFFFFF"/>
                <w:sz w:val="20"/>
              </w:rPr>
              <w:t>Next</w:t>
            </w:r>
          </w:p>
        </w:tc>
      </w:tr>
      <w:tr w:rsidR="00551779" w14:paraId="0661567F" w14:textId="77777777">
        <w:trPr>
          <w:cantSplit/>
        </w:trPr>
        <w:tc>
          <w:tcPr>
            <w:tcW w:w="7087" w:type="dxa"/>
          </w:tcPr>
          <w:p w14:paraId="1B9F49F3" w14:textId="77777777" w:rsidR="00551779" w:rsidRDefault="00000000">
            <w:pPr>
              <w:keepNext/>
              <w:spacing w:after="20"/>
            </w:pPr>
            <w:r>
              <w:rPr>
                <w:sz w:val="20"/>
              </w:rPr>
              <w:t>At least 10%</w:t>
            </w:r>
          </w:p>
        </w:tc>
        <w:tc>
          <w:tcPr>
            <w:tcW w:w="2551" w:type="dxa"/>
          </w:tcPr>
          <w:p w14:paraId="48E4A381" w14:textId="77777777" w:rsidR="00551779" w:rsidRDefault="00000000">
            <w:pPr>
              <w:keepNext/>
              <w:spacing w:after="20"/>
            </w:pPr>
            <w:r>
              <w:rPr>
                <w:sz w:val="20"/>
              </w:rPr>
              <w:t>S4 if C ticked, else end</w:t>
            </w:r>
          </w:p>
        </w:tc>
      </w:tr>
      <w:tr w:rsidR="00551779" w14:paraId="33613EF5" w14:textId="77777777">
        <w:trPr>
          <w:cantSplit/>
        </w:trPr>
        <w:tc>
          <w:tcPr>
            <w:tcW w:w="7087" w:type="dxa"/>
            <w:shd w:val="clear" w:color="auto" w:fill="EEF3F9"/>
          </w:tcPr>
          <w:p w14:paraId="5F3FF650" w14:textId="77777777" w:rsidR="00551779" w:rsidRDefault="00000000">
            <w:pPr>
              <w:keepNext/>
              <w:spacing w:after="20"/>
            </w:pPr>
            <w:r>
              <w:rPr>
                <w:sz w:val="20"/>
              </w:rPr>
              <w:t>At least 20%</w:t>
            </w:r>
          </w:p>
        </w:tc>
        <w:tc>
          <w:tcPr>
            <w:tcW w:w="2551" w:type="dxa"/>
            <w:shd w:val="clear" w:color="auto" w:fill="EEF3F9"/>
          </w:tcPr>
          <w:p w14:paraId="33D95366" w14:textId="77777777" w:rsidR="00551779" w:rsidRDefault="00000000">
            <w:pPr>
              <w:keepNext/>
              <w:spacing w:after="20"/>
            </w:pPr>
            <w:r>
              <w:rPr>
                <w:sz w:val="20"/>
              </w:rPr>
              <w:t>S4 if C ticked, else end</w:t>
            </w:r>
          </w:p>
        </w:tc>
      </w:tr>
      <w:tr w:rsidR="00551779" w14:paraId="1B07D779" w14:textId="77777777">
        <w:trPr>
          <w:cantSplit/>
        </w:trPr>
        <w:tc>
          <w:tcPr>
            <w:tcW w:w="7087" w:type="dxa"/>
          </w:tcPr>
          <w:p w14:paraId="34B8FABF" w14:textId="77777777" w:rsidR="00551779" w:rsidRDefault="00000000">
            <w:pPr>
              <w:keepNext/>
              <w:spacing w:after="20"/>
            </w:pPr>
            <w:r>
              <w:rPr>
                <w:sz w:val="20"/>
              </w:rPr>
              <w:t>At least 30%</w:t>
            </w:r>
          </w:p>
        </w:tc>
        <w:tc>
          <w:tcPr>
            <w:tcW w:w="2551" w:type="dxa"/>
          </w:tcPr>
          <w:p w14:paraId="37783EA3" w14:textId="77777777" w:rsidR="00551779" w:rsidRDefault="00000000">
            <w:pPr>
              <w:keepNext/>
              <w:spacing w:after="20"/>
            </w:pPr>
            <w:r>
              <w:rPr>
                <w:sz w:val="20"/>
              </w:rPr>
              <w:t>S4 if C ticked, else end</w:t>
            </w:r>
          </w:p>
        </w:tc>
      </w:tr>
      <w:tr w:rsidR="00551779" w14:paraId="6A80B90E" w14:textId="77777777">
        <w:trPr>
          <w:cantSplit/>
        </w:trPr>
        <w:tc>
          <w:tcPr>
            <w:tcW w:w="7087" w:type="dxa"/>
            <w:shd w:val="clear" w:color="auto" w:fill="EEF3F9"/>
          </w:tcPr>
          <w:p w14:paraId="16E1F1C9" w14:textId="77777777" w:rsidR="00551779" w:rsidRDefault="00000000">
            <w:pPr>
              <w:keepNext/>
              <w:spacing w:after="20"/>
            </w:pPr>
            <w:r>
              <w:rPr>
                <w:sz w:val="20"/>
              </w:rPr>
              <w:t>At least 50%</w:t>
            </w:r>
          </w:p>
        </w:tc>
        <w:tc>
          <w:tcPr>
            <w:tcW w:w="2551" w:type="dxa"/>
            <w:shd w:val="clear" w:color="auto" w:fill="EEF3F9"/>
          </w:tcPr>
          <w:p w14:paraId="750561AA" w14:textId="77777777" w:rsidR="00551779" w:rsidRDefault="00000000">
            <w:pPr>
              <w:keepNext/>
              <w:spacing w:after="20"/>
            </w:pPr>
            <w:r>
              <w:rPr>
                <w:sz w:val="20"/>
              </w:rPr>
              <w:t>S4 if C ticked, else end</w:t>
            </w:r>
          </w:p>
        </w:tc>
      </w:tr>
    </w:tbl>
    <w:p w14:paraId="6748497E" w14:textId="77777777" w:rsidR="00551779" w:rsidRDefault="00551779">
      <w:pPr>
        <w:spacing w:after="40"/>
      </w:pPr>
    </w:p>
    <w:p w14:paraId="5B3846D5" w14:textId="77777777" w:rsidR="00551779" w:rsidRDefault="00000000">
      <w:pPr>
        <w:keepNext/>
        <w:spacing w:before="120"/>
      </w:pPr>
      <w:r>
        <w:rPr>
          <w:b/>
          <w:color w:val="003781"/>
          <w:sz w:val="22"/>
        </w:rPr>
        <w:lastRenderedPageBreak/>
        <w:t>S4  Negative effects</w:t>
      </w:r>
    </w:p>
    <w:p w14:paraId="19022DFA" w14:textId="77777777" w:rsidR="00551779" w:rsidRDefault="00000000">
      <w:pPr>
        <w:keepNext/>
      </w:pPr>
      <w:r>
        <w:rPr>
          <w:b/>
          <w:sz w:val="24"/>
        </w:rPr>
        <w:t>Which negative effects matter most to you? Tick any that apply.</w:t>
      </w:r>
    </w:p>
    <w:tbl>
      <w:tblPr>
        <w:tblStyle w:val="TableGrid"/>
        <w:tblW w:w="0" w:type="auto"/>
        <w:tblLayout w:type="fixed"/>
        <w:tblLook w:val="04A0" w:firstRow="1" w:lastRow="0" w:firstColumn="1" w:lastColumn="0" w:noHBand="0" w:noVBand="1"/>
      </w:tblPr>
      <w:tblGrid>
        <w:gridCol w:w="7087"/>
        <w:gridCol w:w="2551"/>
      </w:tblGrid>
      <w:tr w:rsidR="00551779" w14:paraId="7B860D7F" w14:textId="77777777">
        <w:trPr>
          <w:cantSplit/>
          <w:tblHeader/>
        </w:trPr>
        <w:tc>
          <w:tcPr>
            <w:tcW w:w="7087" w:type="dxa"/>
            <w:shd w:val="clear" w:color="auto" w:fill="003781"/>
          </w:tcPr>
          <w:p w14:paraId="03AA8613" w14:textId="77777777" w:rsidR="00551779" w:rsidRDefault="00000000">
            <w:pPr>
              <w:keepNext/>
              <w:spacing w:after="20"/>
            </w:pPr>
            <w:r>
              <w:rPr>
                <w:b/>
                <w:color w:val="FFFFFF"/>
                <w:sz w:val="20"/>
              </w:rPr>
              <w:t>Answer</w:t>
            </w:r>
          </w:p>
        </w:tc>
        <w:tc>
          <w:tcPr>
            <w:tcW w:w="2551" w:type="dxa"/>
            <w:shd w:val="clear" w:color="auto" w:fill="003781"/>
          </w:tcPr>
          <w:p w14:paraId="3FE6277F" w14:textId="77777777" w:rsidR="00551779" w:rsidRDefault="00000000">
            <w:pPr>
              <w:keepNext/>
              <w:spacing w:after="20"/>
            </w:pPr>
            <w:r>
              <w:rPr>
                <w:b/>
                <w:color w:val="FFFFFF"/>
                <w:sz w:val="20"/>
              </w:rPr>
              <w:t>Next</w:t>
            </w:r>
          </w:p>
        </w:tc>
      </w:tr>
      <w:tr w:rsidR="00551779" w14:paraId="7B15DDC5" w14:textId="77777777">
        <w:trPr>
          <w:cantSplit/>
        </w:trPr>
        <w:tc>
          <w:tcPr>
            <w:tcW w:w="7087" w:type="dxa"/>
          </w:tcPr>
          <w:p w14:paraId="60C0C396" w14:textId="77777777" w:rsidR="00551779" w:rsidRDefault="00000000">
            <w:pPr>
              <w:keepNext/>
              <w:spacing w:after="20"/>
            </w:pPr>
            <w:r>
              <w:rPr>
                <w:sz w:val="20"/>
              </w:rPr>
              <w:t>Greenhouse gas emissions and energy use</w:t>
            </w:r>
          </w:p>
        </w:tc>
        <w:tc>
          <w:tcPr>
            <w:tcW w:w="2551" w:type="dxa"/>
          </w:tcPr>
          <w:p w14:paraId="5E1C3479" w14:textId="77777777" w:rsidR="00551779" w:rsidRDefault="00000000">
            <w:pPr>
              <w:keepNext/>
              <w:spacing w:after="20"/>
            </w:pPr>
            <w:r>
              <w:rPr>
                <w:sz w:val="20"/>
              </w:rPr>
              <w:t>End</w:t>
            </w:r>
          </w:p>
        </w:tc>
      </w:tr>
      <w:tr w:rsidR="00551779" w14:paraId="008C64FC" w14:textId="77777777">
        <w:trPr>
          <w:cantSplit/>
        </w:trPr>
        <w:tc>
          <w:tcPr>
            <w:tcW w:w="7087" w:type="dxa"/>
            <w:shd w:val="clear" w:color="auto" w:fill="EEF3F9"/>
          </w:tcPr>
          <w:p w14:paraId="10E9CA47" w14:textId="77777777" w:rsidR="00551779" w:rsidRDefault="00000000">
            <w:pPr>
              <w:keepNext/>
              <w:spacing w:after="20"/>
            </w:pPr>
            <w:r>
              <w:rPr>
                <w:sz w:val="20"/>
              </w:rPr>
              <w:t>Biodiversity, water and waste</w:t>
            </w:r>
          </w:p>
        </w:tc>
        <w:tc>
          <w:tcPr>
            <w:tcW w:w="2551" w:type="dxa"/>
            <w:shd w:val="clear" w:color="auto" w:fill="EEF3F9"/>
          </w:tcPr>
          <w:p w14:paraId="7401B512" w14:textId="77777777" w:rsidR="00551779" w:rsidRDefault="00000000">
            <w:pPr>
              <w:keepNext/>
              <w:spacing w:after="20"/>
            </w:pPr>
            <w:r>
              <w:rPr>
                <w:sz w:val="20"/>
              </w:rPr>
              <w:t>End</w:t>
            </w:r>
          </w:p>
        </w:tc>
      </w:tr>
      <w:tr w:rsidR="00551779" w14:paraId="33C515A6" w14:textId="77777777">
        <w:trPr>
          <w:cantSplit/>
        </w:trPr>
        <w:tc>
          <w:tcPr>
            <w:tcW w:w="7087" w:type="dxa"/>
          </w:tcPr>
          <w:p w14:paraId="250ACB53" w14:textId="77777777" w:rsidR="00551779" w:rsidRDefault="00000000">
            <w:pPr>
              <w:keepNext/>
              <w:spacing w:after="20"/>
            </w:pPr>
            <w:r>
              <w:rPr>
                <w:sz w:val="20"/>
              </w:rPr>
              <w:t>Social and employee matters, including human rights</w:t>
            </w:r>
          </w:p>
        </w:tc>
        <w:tc>
          <w:tcPr>
            <w:tcW w:w="2551" w:type="dxa"/>
          </w:tcPr>
          <w:p w14:paraId="2A26F656" w14:textId="77777777" w:rsidR="00551779" w:rsidRDefault="00000000">
            <w:pPr>
              <w:keepNext/>
              <w:spacing w:after="20"/>
            </w:pPr>
            <w:r>
              <w:rPr>
                <w:sz w:val="20"/>
              </w:rPr>
              <w:t>End</w:t>
            </w:r>
          </w:p>
        </w:tc>
      </w:tr>
      <w:tr w:rsidR="00551779" w14:paraId="7561744F" w14:textId="77777777">
        <w:trPr>
          <w:cantSplit/>
        </w:trPr>
        <w:tc>
          <w:tcPr>
            <w:tcW w:w="7087" w:type="dxa"/>
            <w:shd w:val="clear" w:color="auto" w:fill="EEF3F9"/>
          </w:tcPr>
          <w:p w14:paraId="2ADC5FAE" w14:textId="77777777" w:rsidR="00551779" w:rsidRDefault="00000000">
            <w:pPr>
              <w:keepNext/>
              <w:spacing w:after="20"/>
            </w:pPr>
            <w:r>
              <w:rPr>
                <w:sz w:val="20"/>
              </w:rPr>
              <w:t>Corruption and bribery</w:t>
            </w:r>
          </w:p>
        </w:tc>
        <w:tc>
          <w:tcPr>
            <w:tcW w:w="2551" w:type="dxa"/>
            <w:shd w:val="clear" w:color="auto" w:fill="EEF3F9"/>
          </w:tcPr>
          <w:p w14:paraId="634F544A" w14:textId="77777777" w:rsidR="00551779" w:rsidRDefault="00000000">
            <w:pPr>
              <w:keepNext/>
              <w:spacing w:after="20"/>
            </w:pPr>
            <w:r>
              <w:rPr>
                <w:sz w:val="20"/>
              </w:rPr>
              <w:t>End</w:t>
            </w:r>
          </w:p>
        </w:tc>
      </w:tr>
    </w:tbl>
    <w:p w14:paraId="36B7DF8E"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6CED13E2" w14:textId="77777777">
        <w:trPr>
          <w:cantSplit/>
        </w:trPr>
        <w:tc>
          <w:tcPr>
            <w:tcW w:w="9638" w:type="dxa"/>
            <w:shd w:val="clear" w:color="auto" w:fill="F2F2F2"/>
          </w:tcPr>
          <w:p w14:paraId="470810F2" w14:textId="77777777" w:rsidR="00551779" w:rsidRDefault="00000000">
            <w:pPr>
              <w:spacing w:after="40"/>
            </w:pPr>
            <w:r>
              <w:rPr>
                <w:b/>
                <w:color w:val="003781"/>
                <w:sz w:val="18"/>
              </w:rPr>
              <w:t xml:space="preserve">Why  </w:t>
            </w:r>
            <w:r>
              <w:rPr>
                <w:sz w:val="18"/>
              </w:rPr>
              <w:t>Collects the client's sustainability preferences in plain language, so the adviser can match them to the funds' features. The options are shown in a fixed, neutral order, and "No" is as easy to give as "Yes".</w:t>
            </w:r>
          </w:p>
          <w:p w14:paraId="1B7EDCE6" w14:textId="77777777" w:rsidR="00551779" w:rsidRDefault="00000000">
            <w:pPr>
              <w:spacing w:after="40"/>
            </w:pPr>
            <w:r>
              <w:rPr>
                <w:b/>
                <w:color w:val="003781"/>
                <w:sz w:val="18"/>
              </w:rPr>
              <w:t xml:space="preserve">Regulation  </w:t>
            </w:r>
            <w:r>
              <w:rPr>
                <w:sz w:val="18"/>
              </w:rPr>
              <w:t>Sustainability preferences are part of the suitability assessment for insurance-based investment products (Delegated Regulation 2017/2359 as amended by 2021/1257, from memory) and are information the Code requires (Reg 16(3)). Follows ESMA 26–28: a yes or no, then which of the three types, a minimum share for A and B, and the negative-effect categories for C. Asked only after suitability is assessed (ESMA 81), and in a neutral way (ESMA 26). If no fund meets the preferences, the client may change them for this recommendation only, and the reason is recorded (ESMA 82–83).</w:t>
            </w:r>
          </w:p>
        </w:tc>
      </w:tr>
    </w:tbl>
    <w:p w14:paraId="5E20A502" w14:textId="77777777" w:rsidR="00551779" w:rsidRDefault="00551779">
      <w:pPr>
        <w:spacing w:after="40"/>
      </w:pPr>
    </w:p>
    <w:p w14:paraId="25672AC0" w14:textId="77777777" w:rsidR="00551779" w:rsidRDefault="00000000">
      <w:pPr>
        <w:keepNext/>
        <w:spacing w:before="80"/>
      </w:pPr>
      <w:r>
        <w:rPr>
          <w:b/>
          <w:color w:val="003781"/>
        </w:rPr>
        <w:t>Versus competitors</w:t>
      </w:r>
    </w:p>
    <w:tbl>
      <w:tblPr>
        <w:tblStyle w:val="TableGrid"/>
        <w:tblW w:w="0" w:type="auto"/>
        <w:tblLayout w:type="fixed"/>
        <w:tblLook w:val="04A0" w:firstRow="1" w:lastRow="0" w:firstColumn="1" w:lastColumn="0" w:noHBand="0" w:noVBand="1"/>
      </w:tblPr>
      <w:tblGrid>
        <w:gridCol w:w="1299"/>
        <w:gridCol w:w="4170"/>
        <w:gridCol w:w="4170"/>
      </w:tblGrid>
      <w:tr w:rsidR="00551779" w14:paraId="1771588A" w14:textId="77777777">
        <w:trPr>
          <w:cantSplit/>
          <w:tblHeader/>
        </w:trPr>
        <w:tc>
          <w:tcPr>
            <w:tcW w:w="1299" w:type="dxa"/>
            <w:shd w:val="clear" w:color="auto" w:fill="003781"/>
          </w:tcPr>
          <w:p w14:paraId="01DFC63F" w14:textId="77777777" w:rsidR="00551779" w:rsidRDefault="00000000">
            <w:pPr>
              <w:keepNext/>
              <w:spacing w:after="20"/>
            </w:pPr>
            <w:r>
              <w:rPr>
                <w:b/>
                <w:color w:val="FFFFFF"/>
                <w:sz w:val="19"/>
              </w:rPr>
              <w:t>Provider</w:t>
            </w:r>
          </w:p>
        </w:tc>
        <w:tc>
          <w:tcPr>
            <w:tcW w:w="4170" w:type="dxa"/>
            <w:shd w:val="clear" w:color="auto" w:fill="003781"/>
          </w:tcPr>
          <w:p w14:paraId="00C4FEBC" w14:textId="77777777" w:rsidR="00551779" w:rsidRDefault="00000000">
            <w:pPr>
              <w:keepNext/>
              <w:spacing w:after="20"/>
            </w:pPr>
            <w:r>
              <w:rPr>
                <w:b/>
                <w:color w:val="FFFFFF"/>
                <w:sz w:val="19"/>
              </w:rPr>
              <w:t>Their question</w:t>
            </w:r>
          </w:p>
        </w:tc>
        <w:tc>
          <w:tcPr>
            <w:tcW w:w="4170" w:type="dxa"/>
            <w:shd w:val="clear" w:color="auto" w:fill="003781"/>
          </w:tcPr>
          <w:p w14:paraId="206D2D58" w14:textId="77777777" w:rsidR="00551779" w:rsidRDefault="00000000">
            <w:pPr>
              <w:keepNext/>
              <w:spacing w:after="20"/>
            </w:pPr>
            <w:r>
              <w:rPr>
                <w:b/>
                <w:color w:val="FFFFFF"/>
                <w:sz w:val="19"/>
              </w:rPr>
              <w:t>How it differs</w:t>
            </w:r>
          </w:p>
        </w:tc>
      </w:tr>
      <w:tr w:rsidR="00551779" w14:paraId="5CADDD53" w14:textId="77777777">
        <w:trPr>
          <w:cantSplit/>
        </w:trPr>
        <w:tc>
          <w:tcPr>
            <w:tcW w:w="1299" w:type="dxa"/>
          </w:tcPr>
          <w:p w14:paraId="725E6914" w14:textId="77777777" w:rsidR="00551779" w:rsidRDefault="00000000">
            <w:pPr>
              <w:keepNext/>
              <w:spacing w:after="20"/>
            </w:pPr>
            <w:r>
              <w:rPr>
                <w:b/>
                <w:sz w:val="19"/>
              </w:rPr>
              <w:t>Zurich</w:t>
            </w:r>
          </w:p>
        </w:tc>
        <w:tc>
          <w:tcPr>
            <w:tcW w:w="4170" w:type="dxa"/>
          </w:tcPr>
          <w:p w14:paraId="2AF21CA4" w14:textId="77777777" w:rsidR="00551779" w:rsidRDefault="00000000">
            <w:pPr>
              <w:keepNext/>
              <w:spacing w:after="20"/>
            </w:pPr>
            <w:r>
              <w:rPr>
                <w:sz w:val="19"/>
              </w:rPr>
              <w:t>A gate question, then a separate Sustainability Assessment: the three categories, how important each is (five-point scale), a free % field for the minimum proportion, and 11 negative-effect categories</w:t>
            </w:r>
          </w:p>
        </w:tc>
        <w:tc>
          <w:tcPr>
            <w:tcW w:w="4170" w:type="dxa"/>
          </w:tcPr>
          <w:p w14:paraId="25417EE5" w14:textId="77777777" w:rsidR="00551779" w:rsidRDefault="00000000">
            <w:pPr>
              <w:keepNext/>
              <w:spacing w:after="20"/>
            </w:pPr>
            <w:r>
              <w:rPr>
                <w:sz w:val="19"/>
              </w:rPr>
              <w:t>Longer. Ours uses fixed minimum-share bands and four plain-language effect groups, and "No" is as easy as "Yes"</w:t>
            </w:r>
          </w:p>
        </w:tc>
      </w:tr>
      <w:tr w:rsidR="00551779" w14:paraId="5C130C2F" w14:textId="77777777">
        <w:trPr>
          <w:cantSplit/>
        </w:trPr>
        <w:tc>
          <w:tcPr>
            <w:tcW w:w="1299" w:type="dxa"/>
            <w:shd w:val="clear" w:color="auto" w:fill="EEF3F9"/>
          </w:tcPr>
          <w:p w14:paraId="15109398" w14:textId="77777777" w:rsidR="00551779" w:rsidRDefault="00000000">
            <w:pPr>
              <w:keepNext/>
              <w:spacing w:after="20"/>
            </w:pPr>
            <w:r>
              <w:rPr>
                <w:b/>
                <w:sz w:val="19"/>
              </w:rPr>
              <w:t>Standard Life</w:t>
            </w:r>
          </w:p>
        </w:tc>
        <w:tc>
          <w:tcPr>
            <w:tcW w:w="4170" w:type="dxa"/>
            <w:shd w:val="clear" w:color="auto" w:fill="EEF3F9"/>
          </w:tcPr>
          <w:p w14:paraId="37FAEAE9" w14:textId="77777777" w:rsidR="00551779" w:rsidRDefault="00000000">
            <w:pPr>
              <w:keepNext/>
              <w:spacing w:after="20"/>
            </w:pPr>
            <w:r>
              <w:rPr>
                <w:sz w:val="19"/>
              </w:rPr>
              <w:t>Three optional questions: Taxonomy-aligned? Sustainable investments? Reduce negative impact? (Yes/No, with a minimum % for the first two)</w:t>
            </w:r>
          </w:p>
        </w:tc>
        <w:tc>
          <w:tcPr>
            <w:tcW w:w="4170" w:type="dxa"/>
            <w:shd w:val="clear" w:color="auto" w:fill="EEF3F9"/>
          </w:tcPr>
          <w:p w14:paraId="3012CB6E" w14:textId="77777777" w:rsidR="00551779" w:rsidRDefault="00000000">
            <w:pPr>
              <w:keepNext/>
              <w:spacing w:after="20"/>
            </w:pPr>
            <w:r>
              <w:rPr>
                <w:sz w:val="19"/>
              </w:rPr>
              <w:t>Same three categories. Ours adds a "no particular type" answer and the negative-effect groups</w:t>
            </w:r>
          </w:p>
        </w:tc>
      </w:tr>
      <w:tr w:rsidR="00551779" w14:paraId="372605A1" w14:textId="77777777">
        <w:trPr>
          <w:cantSplit/>
        </w:trPr>
        <w:tc>
          <w:tcPr>
            <w:tcW w:w="1299" w:type="dxa"/>
          </w:tcPr>
          <w:p w14:paraId="61C73D04" w14:textId="77777777" w:rsidR="00551779" w:rsidRDefault="00000000">
            <w:pPr>
              <w:spacing w:after="20"/>
            </w:pPr>
            <w:r>
              <w:rPr>
                <w:b/>
                <w:sz w:val="19"/>
              </w:rPr>
              <w:t>Aviva, Irish Life</w:t>
            </w:r>
          </w:p>
        </w:tc>
        <w:tc>
          <w:tcPr>
            <w:tcW w:w="4170" w:type="dxa"/>
          </w:tcPr>
          <w:p w14:paraId="337CA968" w14:textId="77777777" w:rsidR="00551779" w:rsidRDefault="00000000">
            <w:pPr>
              <w:spacing w:after="20"/>
            </w:pPr>
            <w:r>
              <w:rPr>
                <w:sz w:val="19"/>
              </w:rPr>
              <w:t>None found in the tools reviewed</w:t>
            </w:r>
          </w:p>
        </w:tc>
        <w:tc>
          <w:tcPr>
            <w:tcW w:w="4170" w:type="dxa"/>
          </w:tcPr>
          <w:p w14:paraId="507BC449" w14:textId="77777777" w:rsidR="00551779" w:rsidRDefault="00551779">
            <w:pPr>
              <w:spacing w:after="20"/>
            </w:pPr>
          </w:p>
        </w:tc>
      </w:tr>
    </w:tbl>
    <w:p w14:paraId="48B2B48D"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4E617711" w14:textId="77777777">
        <w:trPr>
          <w:cantSplit/>
        </w:trPr>
        <w:tc>
          <w:tcPr>
            <w:tcW w:w="9638" w:type="dxa"/>
            <w:shd w:val="clear" w:color="auto" w:fill="DCE9F7"/>
          </w:tcPr>
          <w:p w14:paraId="0AC54E82" w14:textId="77777777" w:rsidR="00551779" w:rsidRDefault="00000000">
            <w:pPr>
              <w:spacing w:after="40"/>
            </w:pPr>
            <w:r>
              <w:rPr>
                <w:b/>
                <w:color w:val="003781"/>
                <w:sz w:val="20"/>
              </w:rPr>
              <w:t xml:space="preserve">Result  </w:t>
            </w:r>
            <w:r>
              <w:rPr>
                <w:sz w:val="20"/>
              </w:rPr>
              <w:t>Sustainability preferences recorded with the profile: none, or the types chosen, minimum shares and negative effects. They filter the fund list after the rating is set, and do not change the rating.</w:t>
            </w:r>
          </w:p>
        </w:tc>
      </w:tr>
    </w:tbl>
    <w:p w14:paraId="0C21969A" w14:textId="77777777" w:rsidR="00551779" w:rsidRDefault="00551779">
      <w:pPr>
        <w:spacing w:after="40"/>
      </w:pPr>
    </w:p>
    <w:p w14:paraId="7F9B5A19" w14:textId="77777777" w:rsidR="00551779" w:rsidRDefault="00000000">
      <w:pPr>
        <w:pStyle w:val="Heading2"/>
      </w:pPr>
      <w:r>
        <w:t>About you</w:t>
      </w:r>
    </w:p>
    <w:p w14:paraId="05DC6E37" w14:textId="77777777" w:rsidR="00551779" w:rsidRDefault="00000000">
      <w:pPr>
        <w:keepNext/>
        <w:spacing w:before="120"/>
      </w:pPr>
      <w:r>
        <w:rPr>
          <w:b/>
          <w:color w:val="003781"/>
          <w:sz w:val="22"/>
        </w:rPr>
        <w:t>DOB  Date of birth</w:t>
      </w:r>
    </w:p>
    <w:p w14:paraId="747CF4A4" w14:textId="77777777" w:rsidR="00551779" w:rsidRDefault="00000000">
      <w:pPr>
        <w:keepNext/>
      </w:pPr>
      <w:r>
        <w:rPr>
          <w:b/>
          <w:sz w:val="24"/>
        </w:rPr>
        <w:t>What is your date of birth?</w:t>
      </w:r>
    </w:p>
    <w:tbl>
      <w:tblPr>
        <w:tblW w:w="0" w:type="auto"/>
        <w:tblLayout w:type="fixed"/>
        <w:tblLook w:val="04A0" w:firstRow="1" w:lastRow="0" w:firstColumn="1" w:lastColumn="0" w:noHBand="0" w:noVBand="1"/>
      </w:tblPr>
      <w:tblGrid>
        <w:gridCol w:w="9638"/>
      </w:tblGrid>
      <w:tr w:rsidR="00551779" w14:paraId="07B11CD1" w14:textId="77777777">
        <w:trPr>
          <w:cantSplit/>
        </w:trPr>
        <w:tc>
          <w:tcPr>
            <w:tcW w:w="9638" w:type="dxa"/>
            <w:shd w:val="clear" w:color="auto" w:fill="F2F2F2"/>
          </w:tcPr>
          <w:p w14:paraId="78C22E69" w14:textId="77777777" w:rsidR="00551779" w:rsidRDefault="00000000">
            <w:pPr>
              <w:spacing w:after="40"/>
            </w:pPr>
            <w:r>
              <w:rPr>
                <w:b/>
                <w:color w:val="003781"/>
                <w:sz w:val="18"/>
              </w:rPr>
              <w:t xml:space="preserve">Tool  </w:t>
            </w:r>
            <w:r>
              <w:rPr>
                <w:sz w:val="18"/>
              </w:rPr>
              <w:t>Not asked when the host system (for example the application form) already holds the date of birth.</w:t>
            </w:r>
          </w:p>
          <w:p w14:paraId="4C7B75A5" w14:textId="77777777" w:rsidR="00551779" w:rsidRDefault="00000000">
            <w:pPr>
              <w:spacing w:after="40"/>
            </w:pPr>
            <w:r>
              <w:rPr>
                <w:b/>
                <w:color w:val="003781"/>
                <w:sz w:val="18"/>
              </w:rPr>
              <w:t xml:space="preserve">Why  </w:t>
            </w:r>
            <w:r>
              <w:rPr>
                <w:sz w:val="18"/>
              </w:rPr>
              <w:t>Age does not change the rating; the horizon (Q3) does that work. Clients aged 65 or over with a rating of 5 or more are flagged for the adviser.</w:t>
            </w:r>
          </w:p>
          <w:p w14:paraId="375D0C64" w14:textId="77777777" w:rsidR="00551779" w:rsidRDefault="00000000">
            <w:pPr>
              <w:spacing w:after="40"/>
            </w:pPr>
            <w:r>
              <w:rPr>
                <w:b/>
                <w:color w:val="003781"/>
                <w:sz w:val="18"/>
              </w:rPr>
              <w:t xml:space="preserve">Regulation  </w:t>
            </w:r>
            <w:r>
              <w:rPr>
                <w:sz w:val="18"/>
              </w:rPr>
              <w:t>Age (ESMA 24); more care with older clients, who may be vulnerable (ESMA 40).</w:t>
            </w:r>
          </w:p>
        </w:tc>
      </w:tr>
    </w:tbl>
    <w:p w14:paraId="30AB3227" w14:textId="77777777" w:rsidR="00551779" w:rsidRDefault="00551779">
      <w:pPr>
        <w:spacing w:after="40"/>
      </w:pPr>
    </w:p>
    <w:p w14:paraId="32AFCCCC" w14:textId="77777777" w:rsidR="00551779" w:rsidRDefault="00000000">
      <w:pPr>
        <w:keepNext/>
        <w:spacing w:before="80"/>
      </w:pPr>
      <w:r>
        <w:rPr>
          <w:b/>
          <w:color w:val="003781"/>
        </w:rPr>
        <w:lastRenderedPageBreak/>
        <w:t>Versus competitors</w:t>
      </w:r>
    </w:p>
    <w:tbl>
      <w:tblPr>
        <w:tblStyle w:val="TableGrid"/>
        <w:tblW w:w="0" w:type="auto"/>
        <w:tblLayout w:type="fixed"/>
        <w:tblLook w:val="04A0" w:firstRow="1" w:lastRow="0" w:firstColumn="1" w:lastColumn="0" w:noHBand="0" w:noVBand="1"/>
      </w:tblPr>
      <w:tblGrid>
        <w:gridCol w:w="2312"/>
        <w:gridCol w:w="2559"/>
        <w:gridCol w:w="4767"/>
      </w:tblGrid>
      <w:tr w:rsidR="00551779" w14:paraId="3320F26D" w14:textId="77777777">
        <w:trPr>
          <w:cantSplit/>
          <w:tblHeader/>
        </w:trPr>
        <w:tc>
          <w:tcPr>
            <w:tcW w:w="2312" w:type="dxa"/>
            <w:shd w:val="clear" w:color="auto" w:fill="003781"/>
          </w:tcPr>
          <w:p w14:paraId="1D5084A7" w14:textId="77777777" w:rsidR="00551779" w:rsidRDefault="00000000">
            <w:pPr>
              <w:keepNext/>
              <w:spacing w:after="20"/>
            </w:pPr>
            <w:r>
              <w:rPr>
                <w:b/>
                <w:color w:val="FFFFFF"/>
                <w:sz w:val="19"/>
              </w:rPr>
              <w:t>Provider</w:t>
            </w:r>
          </w:p>
        </w:tc>
        <w:tc>
          <w:tcPr>
            <w:tcW w:w="2559" w:type="dxa"/>
            <w:shd w:val="clear" w:color="auto" w:fill="003781"/>
          </w:tcPr>
          <w:p w14:paraId="34FDCCA4" w14:textId="77777777" w:rsidR="00551779" w:rsidRDefault="00000000">
            <w:pPr>
              <w:keepNext/>
              <w:spacing w:after="20"/>
            </w:pPr>
            <w:r>
              <w:rPr>
                <w:b/>
                <w:color w:val="FFFFFF"/>
                <w:sz w:val="19"/>
              </w:rPr>
              <w:t>Their question</w:t>
            </w:r>
          </w:p>
        </w:tc>
        <w:tc>
          <w:tcPr>
            <w:tcW w:w="4767" w:type="dxa"/>
            <w:shd w:val="clear" w:color="auto" w:fill="003781"/>
          </w:tcPr>
          <w:p w14:paraId="07A07E7B" w14:textId="77777777" w:rsidR="00551779" w:rsidRDefault="00000000">
            <w:pPr>
              <w:keepNext/>
              <w:spacing w:after="20"/>
            </w:pPr>
            <w:r>
              <w:rPr>
                <w:b/>
                <w:color w:val="FFFFFF"/>
                <w:sz w:val="19"/>
              </w:rPr>
              <w:t>How it differs</w:t>
            </w:r>
          </w:p>
        </w:tc>
      </w:tr>
      <w:tr w:rsidR="00551779" w14:paraId="194D98BA" w14:textId="77777777">
        <w:trPr>
          <w:cantSplit/>
        </w:trPr>
        <w:tc>
          <w:tcPr>
            <w:tcW w:w="2312" w:type="dxa"/>
          </w:tcPr>
          <w:p w14:paraId="12010CDA" w14:textId="77777777" w:rsidR="00551779" w:rsidRDefault="00000000">
            <w:pPr>
              <w:keepNext/>
              <w:spacing w:after="20"/>
            </w:pPr>
            <w:r>
              <w:rPr>
                <w:b/>
                <w:sz w:val="19"/>
              </w:rPr>
              <w:t>Zurich</w:t>
            </w:r>
          </w:p>
        </w:tc>
        <w:tc>
          <w:tcPr>
            <w:tcW w:w="2559" w:type="dxa"/>
          </w:tcPr>
          <w:p w14:paraId="4D56C516" w14:textId="77777777" w:rsidR="00551779" w:rsidRDefault="00000000">
            <w:pPr>
              <w:keepNext/>
              <w:spacing w:after="20"/>
            </w:pPr>
            <w:r>
              <w:rPr>
                <w:sz w:val="19"/>
              </w:rPr>
              <w:t>Q1: What age are you? (slider 19–100)</w:t>
            </w:r>
          </w:p>
        </w:tc>
        <w:tc>
          <w:tcPr>
            <w:tcW w:w="4767" w:type="dxa"/>
          </w:tcPr>
          <w:p w14:paraId="14D3B82F" w14:textId="77777777" w:rsidR="00551779" w:rsidRDefault="00000000">
            <w:pPr>
              <w:keepNext/>
              <w:spacing w:after="20"/>
            </w:pPr>
            <w:r>
              <w:rPr>
                <w:sz w:val="19"/>
              </w:rPr>
              <w:t>Age lowers the score (roughly −1 at 50, −3 or more at 70). Ours uses a flag only, because the horizon (Q3) already limits the rating</w:t>
            </w:r>
          </w:p>
        </w:tc>
      </w:tr>
      <w:tr w:rsidR="00551779" w14:paraId="10975884" w14:textId="77777777">
        <w:trPr>
          <w:cantSplit/>
        </w:trPr>
        <w:tc>
          <w:tcPr>
            <w:tcW w:w="2312" w:type="dxa"/>
            <w:shd w:val="clear" w:color="auto" w:fill="EEF3F9"/>
          </w:tcPr>
          <w:p w14:paraId="50E8CD25" w14:textId="77777777" w:rsidR="00551779" w:rsidRDefault="00000000">
            <w:pPr>
              <w:spacing w:after="20"/>
            </w:pPr>
            <w:r>
              <w:rPr>
                <w:b/>
                <w:sz w:val="19"/>
              </w:rPr>
              <w:t>Aviva, Standard Life, Irish Life</w:t>
            </w:r>
          </w:p>
        </w:tc>
        <w:tc>
          <w:tcPr>
            <w:tcW w:w="2559" w:type="dxa"/>
            <w:shd w:val="clear" w:color="auto" w:fill="EEF3F9"/>
          </w:tcPr>
          <w:p w14:paraId="0E12D96A" w14:textId="77777777" w:rsidR="00551779" w:rsidRDefault="00000000">
            <w:pPr>
              <w:spacing w:after="20"/>
            </w:pPr>
            <w:r>
              <w:rPr>
                <w:sz w:val="19"/>
              </w:rPr>
              <w:t>None</w:t>
            </w:r>
          </w:p>
        </w:tc>
        <w:tc>
          <w:tcPr>
            <w:tcW w:w="4767" w:type="dxa"/>
            <w:shd w:val="clear" w:color="auto" w:fill="EEF3F9"/>
          </w:tcPr>
          <w:p w14:paraId="042B6A3D" w14:textId="77777777" w:rsidR="00551779" w:rsidRDefault="00000000">
            <w:pPr>
              <w:spacing w:after="20"/>
            </w:pPr>
            <w:r>
              <w:rPr>
                <w:sz w:val="19"/>
              </w:rPr>
              <w:t>Age is not asked</w:t>
            </w:r>
          </w:p>
        </w:tc>
      </w:tr>
    </w:tbl>
    <w:p w14:paraId="192B75D4" w14:textId="77777777" w:rsidR="00551779" w:rsidRDefault="00551779">
      <w:pPr>
        <w:spacing w:after="40"/>
      </w:pPr>
    </w:p>
    <w:p w14:paraId="3354107F" w14:textId="77777777" w:rsidR="00551779" w:rsidRDefault="00000000">
      <w:pPr>
        <w:pStyle w:val="Heading1"/>
      </w:pPr>
      <w:r>
        <w:t>3. Checks and flags</w:t>
      </w:r>
    </w:p>
    <w:p w14:paraId="3B09A0BE" w14:textId="77777777" w:rsidR="00551779" w:rsidRDefault="00000000">
      <w:r>
        <w:t>Flags do not block the client. They are shown to the adviser and recorded.</w:t>
      </w:r>
    </w:p>
    <w:tbl>
      <w:tblPr>
        <w:tblStyle w:val="TableGrid"/>
        <w:tblW w:w="0" w:type="auto"/>
        <w:tblLayout w:type="fixed"/>
        <w:tblLook w:val="04A0" w:firstRow="1" w:lastRow="0" w:firstColumn="1" w:lastColumn="0" w:noHBand="0" w:noVBand="1"/>
      </w:tblPr>
      <w:tblGrid>
        <w:gridCol w:w="1491"/>
        <w:gridCol w:w="4601"/>
        <w:gridCol w:w="3545"/>
      </w:tblGrid>
      <w:tr w:rsidR="00551779" w14:paraId="719B92E0" w14:textId="77777777">
        <w:trPr>
          <w:cantSplit/>
          <w:tblHeader/>
        </w:trPr>
        <w:tc>
          <w:tcPr>
            <w:tcW w:w="1491" w:type="dxa"/>
            <w:shd w:val="clear" w:color="auto" w:fill="003781"/>
          </w:tcPr>
          <w:p w14:paraId="7B68733C" w14:textId="77777777" w:rsidR="00551779" w:rsidRDefault="00000000">
            <w:pPr>
              <w:keepNext/>
              <w:spacing w:after="20"/>
            </w:pPr>
            <w:r>
              <w:rPr>
                <w:b/>
                <w:color w:val="FFFFFF"/>
                <w:sz w:val="19"/>
              </w:rPr>
              <w:t>Flag</w:t>
            </w:r>
          </w:p>
        </w:tc>
        <w:tc>
          <w:tcPr>
            <w:tcW w:w="4601" w:type="dxa"/>
            <w:shd w:val="clear" w:color="auto" w:fill="003781"/>
          </w:tcPr>
          <w:p w14:paraId="7119B94F" w14:textId="77777777" w:rsidR="00551779" w:rsidRDefault="00000000">
            <w:pPr>
              <w:keepNext/>
              <w:spacing w:after="20"/>
            </w:pPr>
            <w:r>
              <w:rPr>
                <w:b/>
                <w:color w:val="FFFFFF"/>
                <w:sz w:val="19"/>
              </w:rPr>
              <w:t>Shown when</w:t>
            </w:r>
          </w:p>
        </w:tc>
        <w:tc>
          <w:tcPr>
            <w:tcW w:w="3545" w:type="dxa"/>
            <w:shd w:val="clear" w:color="auto" w:fill="003781"/>
          </w:tcPr>
          <w:p w14:paraId="02E6F6ED" w14:textId="77777777" w:rsidR="00551779" w:rsidRDefault="00000000">
            <w:pPr>
              <w:keepNext/>
              <w:spacing w:after="20"/>
            </w:pPr>
            <w:r>
              <w:rPr>
                <w:b/>
                <w:color w:val="FFFFFF"/>
                <w:sz w:val="19"/>
              </w:rPr>
              <w:t>Regulation</w:t>
            </w:r>
          </w:p>
        </w:tc>
      </w:tr>
      <w:tr w:rsidR="00551779" w14:paraId="7B838D9E" w14:textId="77777777">
        <w:trPr>
          <w:cantSplit/>
        </w:trPr>
        <w:tc>
          <w:tcPr>
            <w:tcW w:w="1491" w:type="dxa"/>
          </w:tcPr>
          <w:p w14:paraId="785E7EBB" w14:textId="77777777" w:rsidR="00551779" w:rsidRDefault="00000000">
            <w:pPr>
              <w:keepNext/>
              <w:spacing w:after="20"/>
            </w:pPr>
            <w:r>
              <w:rPr>
                <w:b/>
                <w:sz w:val="19"/>
              </w:rPr>
              <w:t>F1 Mixed attitude</w:t>
            </w:r>
          </w:p>
        </w:tc>
        <w:tc>
          <w:tcPr>
            <w:tcW w:w="4601" w:type="dxa"/>
          </w:tcPr>
          <w:p w14:paraId="5C30B74E" w14:textId="77777777" w:rsidR="00551779" w:rsidRDefault="00000000">
            <w:pPr>
              <w:keepNext/>
              <w:spacing w:after="20"/>
            </w:pPr>
            <w:r>
              <w:rPr>
                <w:sz w:val="19"/>
              </w:rPr>
              <w:t>The Q4, Q5 and Q6 ratings are 3 or more apart</w:t>
            </w:r>
          </w:p>
        </w:tc>
        <w:tc>
          <w:tcPr>
            <w:tcW w:w="3545" w:type="dxa"/>
          </w:tcPr>
          <w:p w14:paraId="53F5106A" w14:textId="77777777" w:rsidR="00551779" w:rsidRDefault="00000000">
            <w:pPr>
              <w:keepNext/>
              <w:spacing w:after="20"/>
            </w:pPr>
            <w:r>
              <w:rPr>
                <w:sz w:val="19"/>
              </w:rPr>
              <w:t>Contradictions in the answers (ESMA 32, 49, 51)</w:t>
            </w:r>
          </w:p>
        </w:tc>
      </w:tr>
      <w:tr w:rsidR="00551779" w14:paraId="52C67506" w14:textId="77777777">
        <w:trPr>
          <w:cantSplit/>
        </w:trPr>
        <w:tc>
          <w:tcPr>
            <w:tcW w:w="1491" w:type="dxa"/>
            <w:shd w:val="clear" w:color="auto" w:fill="EEF3F9"/>
          </w:tcPr>
          <w:p w14:paraId="00DCE1CF" w14:textId="77777777" w:rsidR="00551779" w:rsidRDefault="00000000">
            <w:pPr>
              <w:keepNext/>
              <w:spacing w:after="20"/>
            </w:pPr>
            <w:r>
              <w:rPr>
                <w:b/>
                <w:sz w:val="19"/>
              </w:rPr>
              <w:t>F2 Knowledge</w:t>
            </w:r>
          </w:p>
        </w:tc>
        <w:tc>
          <w:tcPr>
            <w:tcW w:w="4601" w:type="dxa"/>
            <w:shd w:val="clear" w:color="auto" w:fill="EEF3F9"/>
          </w:tcPr>
          <w:p w14:paraId="34CF7BF8" w14:textId="77777777" w:rsidR="00551779" w:rsidRDefault="00000000">
            <w:pPr>
              <w:keepNext/>
              <w:spacing w:after="20"/>
            </w:pPr>
            <w:r>
              <w:rPr>
                <w:sz w:val="19"/>
              </w:rPr>
              <w:t>Rating 5 or more and knowledge Low</w:t>
            </w:r>
          </w:p>
        </w:tc>
        <w:tc>
          <w:tcPr>
            <w:tcW w:w="3545" w:type="dxa"/>
            <w:shd w:val="clear" w:color="auto" w:fill="EEF3F9"/>
          </w:tcPr>
          <w:p w14:paraId="16D3B4A9" w14:textId="77777777" w:rsidR="00551779" w:rsidRDefault="00000000">
            <w:pPr>
              <w:keepNext/>
              <w:spacing w:after="20"/>
            </w:pPr>
            <w:commentRangeStart w:id="18"/>
            <w:r>
              <w:rPr>
                <w:sz w:val="19"/>
              </w:rPr>
              <w:t>Little knowledge with an aggressive attitude (ESMA 51–52)</w:t>
            </w:r>
            <w:commentRangeEnd w:id="18"/>
            <w:r w:rsidR="00BC6147">
              <w:rPr>
                <w:rStyle w:val="CommentReference"/>
                <w:sz w:val="21"/>
                <w:szCs w:val="22"/>
              </w:rPr>
              <w:commentReference w:id="18"/>
            </w:r>
          </w:p>
        </w:tc>
      </w:tr>
      <w:tr w:rsidR="00551779" w14:paraId="07B01150" w14:textId="77777777">
        <w:trPr>
          <w:cantSplit/>
        </w:trPr>
        <w:tc>
          <w:tcPr>
            <w:tcW w:w="1491" w:type="dxa"/>
          </w:tcPr>
          <w:p w14:paraId="22843D29" w14:textId="77777777" w:rsidR="00551779" w:rsidRDefault="00000000">
            <w:pPr>
              <w:keepNext/>
              <w:spacing w:after="20"/>
            </w:pPr>
            <w:r>
              <w:rPr>
                <w:b/>
                <w:sz w:val="19"/>
              </w:rPr>
              <w:t>F3 Capacity limit</w:t>
            </w:r>
          </w:p>
        </w:tc>
        <w:tc>
          <w:tcPr>
            <w:tcW w:w="4601" w:type="dxa"/>
          </w:tcPr>
          <w:p w14:paraId="462B251C" w14:textId="77777777" w:rsidR="00551779" w:rsidRDefault="00000000">
            <w:pPr>
              <w:keepNext/>
              <w:spacing w:after="20"/>
            </w:pPr>
            <w:r>
              <w:rPr>
                <w:sz w:val="19"/>
              </w:rPr>
              <w:t>Capacity is Low and the attitude rating is above 4, so the rating is limited to 4</w:t>
            </w:r>
          </w:p>
        </w:tc>
        <w:tc>
          <w:tcPr>
            <w:tcW w:w="3545" w:type="dxa"/>
          </w:tcPr>
          <w:p w14:paraId="003B8D80" w14:textId="77777777" w:rsidR="00551779" w:rsidRDefault="00000000">
            <w:pPr>
              <w:keepNext/>
              <w:spacing w:after="20"/>
            </w:pPr>
            <w:r>
              <w:rPr>
                <w:sz w:val="19"/>
              </w:rPr>
              <w:t>The client must be able to bear the losses (ESMA 80)</w:t>
            </w:r>
          </w:p>
        </w:tc>
      </w:tr>
      <w:tr w:rsidR="00551779" w14:paraId="5E2F01FA" w14:textId="77777777">
        <w:trPr>
          <w:cantSplit/>
        </w:trPr>
        <w:tc>
          <w:tcPr>
            <w:tcW w:w="1491" w:type="dxa"/>
            <w:shd w:val="clear" w:color="auto" w:fill="EEF3F9"/>
          </w:tcPr>
          <w:p w14:paraId="0894EB2E" w14:textId="77777777" w:rsidR="00551779" w:rsidRDefault="00000000">
            <w:pPr>
              <w:keepNext/>
              <w:spacing w:after="20"/>
            </w:pPr>
            <w:r>
              <w:rPr>
                <w:b/>
                <w:sz w:val="19"/>
              </w:rPr>
              <w:t>F4 Short horizon</w:t>
            </w:r>
          </w:p>
        </w:tc>
        <w:tc>
          <w:tcPr>
            <w:tcW w:w="4601" w:type="dxa"/>
            <w:shd w:val="clear" w:color="auto" w:fill="EEF3F9"/>
          </w:tcPr>
          <w:p w14:paraId="540EFFA5" w14:textId="77777777" w:rsidR="00551779" w:rsidRDefault="00000000">
            <w:pPr>
              <w:keepNext/>
              <w:spacing w:after="20"/>
            </w:pPr>
            <w:r>
              <w:rPr>
                <w:sz w:val="19"/>
              </w:rPr>
              <w:t>The time limit lowers the rating, or the horizon is under 5 years and the rating is above 3</w:t>
            </w:r>
          </w:p>
        </w:tc>
        <w:tc>
          <w:tcPr>
            <w:tcW w:w="3545" w:type="dxa"/>
            <w:shd w:val="clear" w:color="auto" w:fill="EEF3F9"/>
          </w:tcPr>
          <w:p w14:paraId="5E723383" w14:textId="77777777" w:rsidR="00551779" w:rsidRDefault="00000000">
            <w:pPr>
              <w:keepNext/>
              <w:spacing w:after="20"/>
            </w:pPr>
            <w:r>
              <w:rPr>
                <w:sz w:val="19"/>
              </w:rPr>
              <w:t>Holding period (ESMA 80)</w:t>
            </w:r>
          </w:p>
        </w:tc>
      </w:tr>
      <w:tr w:rsidR="00551779" w14:paraId="1BAA804B" w14:textId="77777777">
        <w:trPr>
          <w:cantSplit/>
        </w:trPr>
        <w:tc>
          <w:tcPr>
            <w:tcW w:w="1491" w:type="dxa"/>
          </w:tcPr>
          <w:p w14:paraId="4C6BC869" w14:textId="77777777" w:rsidR="00551779" w:rsidRDefault="00000000">
            <w:pPr>
              <w:keepNext/>
              <w:spacing w:after="20"/>
            </w:pPr>
            <w:r>
              <w:rPr>
                <w:b/>
                <w:sz w:val="19"/>
              </w:rPr>
              <w:t>F5 Age</w:t>
            </w:r>
          </w:p>
        </w:tc>
        <w:tc>
          <w:tcPr>
            <w:tcW w:w="4601" w:type="dxa"/>
          </w:tcPr>
          <w:p w14:paraId="5DF42FE5" w14:textId="77777777" w:rsidR="00551779" w:rsidRDefault="00000000">
            <w:pPr>
              <w:keepNext/>
              <w:spacing w:after="20"/>
            </w:pPr>
            <w:r>
              <w:rPr>
                <w:sz w:val="19"/>
              </w:rPr>
              <w:t>Age 65 or over and rating 5 or more</w:t>
            </w:r>
          </w:p>
        </w:tc>
        <w:tc>
          <w:tcPr>
            <w:tcW w:w="3545" w:type="dxa"/>
          </w:tcPr>
          <w:p w14:paraId="7BDE5687" w14:textId="77777777" w:rsidR="00551779" w:rsidRDefault="00000000">
            <w:pPr>
              <w:keepNext/>
              <w:spacing w:after="20"/>
            </w:pPr>
            <w:r>
              <w:rPr>
                <w:sz w:val="19"/>
              </w:rPr>
              <w:t>Older clients (ESMA 24, 40)</w:t>
            </w:r>
          </w:p>
        </w:tc>
      </w:tr>
      <w:tr w:rsidR="00551779" w14:paraId="6F050904" w14:textId="77777777">
        <w:trPr>
          <w:cantSplit/>
        </w:trPr>
        <w:tc>
          <w:tcPr>
            <w:tcW w:w="1491" w:type="dxa"/>
            <w:shd w:val="clear" w:color="auto" w:fill="EEF3F9"/>
          </w:tcPr>
          <w:p w14:paraId="77086B79" w14:textId="77777777" w:rsidR="00551779" w:rsidRDefault="00000000">
            <w:pPr>
              <w:spacing w:after="20"/>
            </w:pPr>
            <w:r>
              <w:rPr>
                <w:b/>
                <w:sz w:val="19"/>
              </w:rPr>
              <w:t>F6 Changed answers</w:t>
            </w:r>
          </w:p>
        </w:tc>
        <w:tc>
          <w:tcPr>
            <w:tcW w:w="4601" w:type="dxa"/>
            <w:shd w:val="clear" w:color="auto" w:fill="EEF3F9"/>
          </w:tcPr>
          <w:p w14:paraId="191003EF" w14:textId="77777777" w:rsidR="00551779" w:rsidRDefault="00000000">
            <w:pPr>
              <w:spacing w:after="20"/>
            </w:pPr>
            <w:r>
              <w:rPr>
                <w:sz w:val="19"/>
              </w:rPr>
              <w:t>Answers changed after the result was shown</w:t>
            </w:r>
          </w:p>
        </w:tc>
        <w:tc>
          <w:tcPr>
            <w:tcW w:w="3545" w:type="dxa"/>
            <w:shd w:val="clear" w:color="auto" w:fill="EEF3F9"/>
          </w:tcPr>
          <w:p w14:paraId="1673AEC9" w14:textId="77777777" w:rsidR="00551779" w:rsidRDefault="00000000">
            <w:pPr>
              <w:spacing w:after="20"/>
            </w:pPr>
            <w:r>
              <w:rPr>
                <w:sz w:val="19"/>
              </w:rPr>
              <w:t>Guard against answers changed to reach a product (ESMA 50, 58)</w:t>
            </w:r>
          </w:p>
        </w:tc>
      </w:tr>
    </w:tbl>
    <w:p w14:paraId="2F37E0E8" w14:textId="77777777" w:rsidR="00551779" w:rsidRDefault="00551779">
      <w:pPr>
        <w:spacing w:after="40"/>
      </w:pPr>
    </w:p>
    <w:p w14:paraId="0DBBE0E7" w14:textId="77777777" w:rsidR="00551779" w:rsidRDefault="00000000">
      <w:r>
        <w:br w:type="page"/>
      </w:r>
    </w:p>
    <w:p w14:paraId="7BAFAF5E" w14:textId="77777777" w:rsidR="00551779" w:rsidRDefault="00000000">
      <w:pPr>
        <w:pStyle w:val="Heading1"/>
      </w:pPr>
      <w:r>
        <w:lastRenderedPageBreak/>
        <w:t>4. How the design meets the regulations</w:t>
      </w:r>
    </w:p>
    <w:p w14:paraId="1DE7A4DC" w14:textId="77777777" w:rsidR="00551779" w:rsidRDefault="00000000">
      <w:pPr>
        <w:pStyle w:val="Heading2"/>
      </w:pPr>
      <w:r>
        <w:t>Which rules apply</w:t>
      </w:r>
    </w:p>
    <w:tbl>
      <w:tblPr>
        <w:tblW w:w="0" w:type="auto"/>
        <w:tblLayout w:type="fixed"/>
        <w:tblLook w:val="04A0" w:firstRow="1" w:lastRow="0" w:firstColumn="1" w:lastColumn="0" w:noHBand="0" w:noVBand="1"/>
      </w:tblPr>
      <w:tblGrid>
        <w:gridCol w:w="9638"/>
      </w:tblGrid>
      <w:tr w:rsidR="00551779" w14:paraId="7456EBBF" w14:textId="77777777">
        <w:trPr>
          <w:cantSplit/>
        </w:trPr>
        <w:tc>
          <w:tcPr>
            <w:tcW w:w="9638" w:type="dxa"/>
            <w:shd w:val="clear" w:color="auto" w:fill="F2F2F2"/>
          </w:tcPr>
          <w:p w14:paraId="5AAC3B33" w14:textId="77777777" w:rsidR="00551779" w:rsidRDefault="00000000">
            <w:pPr>
              <w:spacing w:after="40"/>
            </w:pPr>
            <w:r>
              <w:rPr>
                <w:b/>
                <w:color w:val="003781"/>
                <w:sz w:val="19"/>
              </w:rPr>
              <w:t xml:space="preserve">Insurance-based investment products (such as investment bonds)  </w:t>
            </w:r>
            <w:r>
              <w:rPr>
                <w:sz w:val="19"/>
              </w:rPr>
              <w:t>Suitability is governed by the Insurance Distribution Directive (IDD), Article 30, transposed in Ireland by the European Union (Insurance Distribution) Regulations 2018, and by Delegated Regulation (EU) 2017/2359. The Consumer Protection Code 2025 switches off its own suitability chapter for advice on these products (Reg 11(3)).</w:t>
            </w:r>
          </w:p>
          <w:p w14:paraId="1C6804F9" w14:textId="77777777" w:rsidR="00551779" w:rsidRDefault="00000000">
            <w:pPr>
              <w:spacing w:after="40"/>
            </w:pPr>
            <w:r>
              <w:rPr>
                <w:b/>
                <w:color w:val="003781"/>
                <w:sz w:val="19"/>
              </w:rPr>
              <w:t xml:space="preserve">PRSAs and ARFs  </w:t>
            </w:r>
            <w:r>
              <w:rPr>
                <w:sz w:val="19"/>
              </w:rPr>
              <w:t>These may fall outside the definition of an insurance-based investment product, as pension products. If so, the Code's suitability chapter (Regs 16–19) applies. Compliance to confirm.</w:t>
            </w:r>
          </w:p>
          <w:p w14:paraId="5D937815" w14:textId="77777777" w:rsidR="00551779" w:rsidRDefault="00000000">
            <w:pPr>
              <w:spacing w:after="40"/>
            </w:pPr>
            <w:r>
              <w:rPr>
                <w:b/>
                <w:color w:val="003781"/>
                <w:sz w:val="19"/>
              </w:rPr>
              <w:t xml:space="preserve">All products  </w:t>
            </w:r>
            <w:r>
              <w:rPr>
                <w:sz w:val="19"/>
              </w:rPr>
              <w:t>The Code's rules on digital tools (Regs 38–39), plain language (Regs 47, 64) and vulnerable consumers (Regs 34–37) apply.</w:t>
            </w:r>
          </w:p>
          <w:p w14:paraId="7D729D3C" w14:textId="77777777" w:rsidR="00551779" w:rsidRDefault="00000000">
            <w:pPr>
              <w:spacing w:after="40"/>
            </w:pPr>
            <w:r>
              <w:rPr>
                <w:b/>
                <w:color w:val="003781"/>
                <w:sz w:val="19"/>
              </w:rPr>
              <w:t xml:space="preserve">The ESMA suitability guidelines (ESMA35-43-3172)  </w:t>
            </w:r>
            <w:r>
              <w:rPr>
                <w:sz w:val="19"/>
              </w:rPr>
              <w:t>These are written for MiFID firms. They are used here as the detailed benchmark, because neither the IDD nor the Code sets out how a questionnaire should be built. Paragraph numbers below are ESMA's.</w:t>
            </w:r>
          </w:p>
          <w:p w14:paraId="3106FE4F" w14:textId="77777777" w:rsidR="00551779" w:rsidRDefault="00000000">
            <w:pPr>
              <w:spacing w:after="40"/>
            </w:pPr>
            <w:r>
              <w:rPr>
                <w:b/>
                <w:color w:val="003781"/>
                <w:sz w:val="19"/>
              </w:rPr>
              <w:t xml:space="preserve">Sources  </w:t>
            </w:r>
            <w:r>
              <w:rPr>
                <w:sz w:val="19"/>
              </w:rPr>
              <w:t>The Code was read on the Central Bank website on 19/10/2026. The IDD and Delegated Regulation references are from memory and have not been checked against the texts.</w:t>
            </w:r>
          </w:p>
        </w:tc>
      </w:tr>
    </w:tbl>
    <w:p w14:paraId="459EF06D" w14:textId="77777777" w:rsidR="00551779" w:rsidRDefault="00551779">
      <w:pPr>
        <w:spacing w:after="40"/>
      </w:pPr>
    </w:p>
    <w:p w14:paraId="7D7A711E" w14:textId="77777777" w:rsidR="00551779" w:rsidRDefault="00000000">
      <w:pPr>
        <w:pStyle w:val="Heading2"/>
      </w:pPr>
      <w:r>
        <w:t>Requirement by requirement</w:t>
      </w:r>
    </w:p>
    <w:tbl>
      <w:tblPr>
        <w:tblStyle w:val="TableGrid"/>
        <w:tblW w:w="0" w:type="auto"/>
        <w:tblLayout w:type="fixed"/>
        <w:tblLook w:val="04A0" w:firstRow="1" w:lastRow="0" w:firstColumn="1" w:lastColumn="0" w:noHBand="0" w:noVBand="1"/>
      </w:tblPr>
      <w:tblGrid>
        <w:gridCol w:w="2041"/>
        <w:gridCol w:w="1644"/>
        <w:gridCol w:w="4706"/>
        <w:gridCol w:w="1247"/>
      </w:tblGrid>
      <w:tr w:rsidR="00551779" w14:paraId="78BADE04" w14:textId="77777777">
        <w:trPr>
          <w:cantSplit/>
          <w:tblHeader/>
        </w:trPr>
        <w:tc>
          <w:tcPr>
            <w:tcW w:w="2041" w:type="dxa"/>
            <w:shd w:val="clear" w:color="auto" w:fill="003781"/>
          </w:tcPr>
          <w:p w14:paraId="5D527ED6" w14:textId="77777777" w:rsidR="00551779" w:rsidRDefault="00000000">
            <w:pPr>
              <w:keepNext/>
              <w:spacing w:after="20"/>
            </w:pPr>
            <w:r>
              <w:rPr>
                <w:b/>
                <w:color w:val="FFFFFF"/>
                <w:sz w:val="19"/>
              </w:rPr>
              <w:t>Requirement</w:t>
            </w:r>
          </w:p>
        </w:tc>
        <w:tc>
          <w:tcPr>
            <w:tcW w:w="1644" w:type="dxa"/>
            <w:shd w:val="clear" w:color="auto" w:fill="003781"/>
          </w:tcPr>
          <w:p w14:paraId="40D8CA28" w14:textId="77777777" w:rsidR="00551779" w:rsidRDefault="00000000">
            <w:pPr>
              <w:keepNext/>
              <w:spacing w:after="20"/>
            </w:pPr>
            <w:r>
              <w:rPr>
                <w:b/>
                <w:color w:val="FFFFFF"/>
                <w:sz w:val="19"/>
              </w:rPr>
              <w:t>Source</w:t>
            </w:r>
          </w:p>
        </w:tc>
        <w:tc>
          <w:tcPr>
            <w:tcW w:w="4706" w:type="dxa"/>
            <w:shd w:val="clear" w:color="auto" w:fill="003781"/>
          </w:tcPr>
          <w:p w14:paraId="57D04861" w14:textId="77777777" w:rsidR="00551779" w:rsidRDefault="00000000">
            <w:pPr>
              <w:keepNext/>
              <w:spacing w:after="20"/>
            </w:pPr>
            <w:r>
              <w:rPr>
                <w:b/>
                <w:color w:val="FFFFFF"/>
                <w:sz w:val="19"/>
              </w:rPr>
              <w:t>How the design meets it</w:t>
            </w:r>
          </w:p>
        </w:tc>
        <w:tc>
          <w:tcPr>
            <w:tcW w:w="1247" w:type="dxa"/>
            <w:shd w:val="clear" w:color="auto" w:fill="003781"/>
          </w:tcPr>
          <w:p w14:paraId="6C75A7FF" w14:textId="77777777" w:rsidR="00551779" w:rsidRDefault="00000000">
            <w:pPr>
              <w:keepNext/>
              <w:spacing w:after="20"/>
            </w:pPr>
            <w:r>
              <w:rPr>
                <w:b/>
                <w:color w:val="FFFFFF"/>
                <w:sz w:val="19"/>
              </w:rPr>
              <w:t>Status</w:t>
            </w:r>
          </w:p>
        </w:tc>
      </w:tr>
      <w:tr w:rsidR="00551779" w14:paraId="0E47E906" w14:textId="77777777">
        <w:trPr>
          <w:cantSplit/>
        </w:trPr>
        <w:tc>
          <w:tcPr>
            <w:tcW w:w="2041" w:type="dxa"/>
          </w:tcPr>
          <w:p w14:paraId="33E42D60" w14:textId="77777777" w:rsidR="00551779" w:rsidRDefault="00000000">
            <w:pPr>
              <w:spacing w:after="20"/>
            </w:pPr>
            <w:r>
              <w:rPr>
                <w:b/>
                <w:sz w:val="19"/>
              </w:rPr>
              <w:t>Explain the purpose; the firm decides suitability; no disclaimers</w:t>
            </w:r>
          </w:p>
        </w:tc>
        <w:tc>
          <w:tcPr>
            <w:tcW w:w="1644" w:type="dxa"/>
          </w:tcPr>
          <w:p w14:paraId="53AD8155" w14:textId="77777777" w:rsidR="00551779" w:rsidRDefault="00000000">
            <w:pPr>
              <w:spacing w:after="20"/>
            </w:pPr>
            <w:r>
              <w:rPr>
                <w:sz w:val="19"/>
              </w:rPr>
              <w:t>ESMA 11–15</w:t>
            </w:r>
          </w:p>
        </w:tc>
        <w:tc>
          <w:tcPr>
            <w:tcW w:w="4706" w:type="dxa"/>
          </w:tcPr>
          <w:p w14:paraId="42478254" w14:textId="77777777" w:rsidR="00551779" w:rsidRDefault="00000000">
            <w:pPr>
              <w:spacing w:after="20"/>
            </w:pPr>
            <w:r>
              <w:rPr>
                <w:sz w:val="19"/>
              </w:rPr>
              <w:t>The introduction says why we ask, that suitability is our decision, and why complete answers matter. The client is never asked to confirm suitability, and there is no "not a recommendation" note. Wording for Compliance to approve</w:t>
            </w:r>
          </w:p>
        </w:tc>
        <w:tc>
          <w:tcPr>
            <w:tcW w:w="1247" w:type="dxa"/>
            <w:shd w:val="clear" w:color="auto" w:fill="D5EBD9"/>
          </w:tcPr>
          <w:p w14:paraId="4C5FB24C" w14:textId="77777777" w:rsidR="00551779" w:rsidRDefault="00000000">
            <w:pPr>
              <w:spacing w:after="20"/>
            </w:pPr>
            <w:r>
              <w:rPr>
                <w:b/>
                <w:color w:val="1B5E20"/>
                <w:sz w:val="19"/>
              </w:rPr>
              <w:t>Met</w:t>
            </w:r>
          </w:p>
        </w:tc>
      </w:tr>
      <w:tr w:rsidR="00551779" w14:paraId="33FFFF4A" w14:textId="77777777">
        <w:trPr>
          <w:cantSplit/>
        </w:trPr>
        <w:tc>
          <w:tcPr>
            <w:tcW w:w="2041" w:type="dxa"/>
            <w:shd w:val="clear" w:color="auto" w:fill="EEF3F9"/>
          </w:tcPr>
          <w:p w14:paraId="77C355BB" w14:textId="77777777" w:rsidR="00551779" w:rsidRDefault="00000000">
            <w:pPr>
              <w:spacing w:after="20"/>
            </w:pPr>
            <w:r>
              <w:rPr>
                <w:b/>
                <w:sz w:val="19"/>
              </w:rPr>
              <w:t>Knowledge and experience</w:t>
            </w:r>
          </w:p>
        </w:tc>
        <w:tc>
          <w:tcPr>
            <w:tcW w:w="1644" w:type="dxa"/>
            <w:shd w:val="clear" w:color="auto" w:fill="EEF3F9"/>
          </w:tcPr>
          <w:p w14:paraId="1BBCDCE0" w14:textId="77777777" w:rsidR="00551779" w:rsidRDefault="00000000">
            <w:pPr>
              <w:spacing w:after="20"/>
            </w:pPr>
            <w:r>
              <w:rPr>
                <w:sz w:val="19"/>
              </w:rPr>
              <w:t>IDD Art 30; ESMA 30, 46–47, 52</w:t>
            </w:r>
          </w:p>
        </w:tc>
        <w:tc>
          <w:tcPr>
            <w:tcW w:w="4706" w:type="dxa"/>
            <w:shd w:val="clear" w:color="auto" w:fill="EEF3F9"/>
          </w:tcPr>
          <w:p w14:paraId="37722D41" w14:textId="77777777" w:rsidR="00551779" w:rsidRDefault="00000000">
            <w:pPr>
              <w:spacing w:after="20"/>
            </w:pPr>
            <w:r>
              <w:rPr>
                <w:sz w:val="19"/>
              </w:rPr>
              <w:t>Q7 asks what the client has done and how recently. Q8 checks it with a question that has a right answer, and a wrong answer lowers the level. Low knowledge with a high rating is flagged</w:t>
            </w:r>
          </w:p>
        </w:tc>
        <w:tc>
          <w:tcPr>
            <w:tcW w:w="1247" w:type="dxa"/>
            <w:shd w:val="clear" w:color="auto" w:fill="D5EBD9"/>
          </w:tcPr>
          <w:p w14:paraId="323EF313" w14:textId="77777777" w:rsidR="00551779" w:rsidRDefault="00000000">
            <w:pPr>
              <w:spacing w:after="20"/>
            </w:pPr>
            <w:r>
              <w:rPr>
                <w:b/>
                <w:color w:val="1B5E20"/>
                <w:sz w:val="19"/>
              </w:rPr>
              <w:t>Met</w:t>
            </w:r>
          </w:p>
        </w:tc>
      </w:tr>
      <w:tr w:rsidR="00551779" w14:paraId="55B772DF" w14:textId="77777777">
        <w:trPr>
          <w:cantSplit/>
        </w:trPr>
        <w:tc>
          <w:tcPr>
            <w:tcW w:w="2041" w:type="dxa"/>
          </w:tcPr>
          <w:p w14:paraId="7EF1761F" w14:textId="77777777" w:rsidR="00551779" w:rsidRDefault="00000000">
            <w:pPr>
              <w:spacing w:after="20"/>
            </w:pPr>
            <w:r>
              <w:rPr>
                <w:b/>
                <w:sz w:val="19"/>
              </w:rPr>
              <w:t>Financial situation, including ability to bear losses</w:t>
            </w:r>
          </w:p>
        </w:tc>
        <w:tc>
          <w:tcPr>
            <w:tcW w:w="1644" w:type="dxa"/>
          </w:tcPr>
          <w:p w14:paraId="104D84F7" w14:textId="77777777" w:rsidR="00551779" w:rsidRPr="00BC6147" w:rsidRDefault="00000000">
            <w:pPr>
              <w:spacing w:after="20"/>
              <w:rPr>
                <w:lang w:val="de-DE"/>
              </w:rPr>
            </w:pPr>
            <w:r w:rsidRPr="00BC6147">
              <w:rPr>
                <w:sz w:val="19"/>
                <w:lang w:val="de-DE"/>
              </w:rPr>
              <w:t>IDD Art 30; ESMA 12, 80; Code Reg 17</w:t>
            </w:r>
          </w:p>
        </w:tc>
        <w:tc>
          <w:tcPr>
            <w:tcW w:w="4706" w:type="dxa"/>
          </w:tcPr>
          <w:p w14:paraId="08F2BB65" w14:textId="77777777" w:rsidR="00551779" w:rsidRDefault="00000000">
            <w:pPr>
              <w:spacing w:after="20"/>
            </w:pPr>
            <w:r>
              <w:rPr>
                <w:sz w:val="19"/>
              </w:rPr>
              <w:t>Q1 and Q2 give capacity for loss. Low capacity limits the rating to 4, so a client who cannot bear losses cannot be given a high rating, whatever their attitude</w:t>
            </w:r>
          </w:p>
        </w:tc>
        <w:tc>
          <w:tcPr>
            <w:tcW w:w="1247" w:type="dxa"/>
            <w:shd w:val="clear" w:color="auto" w:fill="D5EBD9"/>
          </w:tcPr>
          <w:p w14:paraId="630BC5FD" w14:textId="77777777" w:rsidR="00551779" w:rsidRDefault="00000000">
            <w:pPr>
              <w:spacing w:after="20"/>
            </w:pPr>
            <w:r>
              <w:rPr>
                <w:b/>
                <w:color w:val="1B5E20"/>
                <w:sz w:val="19"/>
              </w:rPr>
              <w:t>Met</w:t>
            </w:r>
          </w:p>
        </w:tc>
      </w:tr>
      <w:tr w:rsidR="00551779" w14:paraId="53ADE509" w14:textId="77777777">
        <w:trPr>
          <w:cantSplit/>
        </w:trPr>
        <w:tc>
          <w:tcPr>
            <w:tcW w:w="2041" w:type="dxa"/>
            <w:shd w:val="clear" w:color="auto" w:fill="EEF3F9"/>
          </w:tcPr>
          <w:p w14:paraId="79BEA76E" w14:textId="77777777" w:rsidR="00551779" w:rsidRDefault="00000000">
            <w:pPr>
              <w:spacing w:after="20"/>
            </w:pPr>
            <w:r>
              <w:rPr>
                <w:b/>
                <w:sz w:val="19"/>
              </w:rPr>
              <w:t>Objectives, including risk tolerance</w:t>
            </w:r>
          </w:p>
        </w:tc>
        <w:tc>
          <w:tcPr>
            <w:tcW w:w="1644" w:type="dxa"/>
            <w:shd w:val="clear" w:color="auto" w:fill="EEF3F9"/>
          </w:tcPr>
          <w:p w14:paraId="222A1FAC" w14:textId="77777777" w:rsidR="00551779" w:rsidRDefault="00000000">
            <w:pPr>
              <w:spacing w:after="20"/>
            </w:pPr>
            <w:r>
              <w:rPr>
                <w:sz w:val="19"/>
              </w:rPr>
              <w:t>IDD Art 30; ESMA 46, 48</w:t>
            </w:r>
          </w:p>
        </w:tc>
        <w:tc>
          <w:tcPr>
            <w:tcW w:w="4706" w:type="dxa"/>
            <w:shd w:val="clear" w:color="auto" w:fill="EEF3F9"/>
          </w:tcPr>
          <w:p w14:paraId="450DD4F0" w14:textId="77777777" w:rsidR="00551779" w:rsidRDefault="00000000">
            <w:pPr>
              <w:spacing w:after="20"/>
            </w:pPr>
            <w:r>
              <w:rPr>
                <w:sz w:val="19"/>
              </w:rPr>
              <w:t>Q4 asks the largest € loss over 12 months the client would accept, which is ESMA's own example. Q5 asks what they would do after a 20% fall, and Q6 asks the objective. The loss answer anchors the rating</w:t>
            </w:r>
          </w:p>
        </w:tc>
        <w:tc>
          <w:tcPr>
            <w:tcW w:w="1247" w:type="dxa"/>
            <w:shd w:val="clear" w:color="auto" w:fill="D5EBD9"/>
          </w:tcPr>
          <w:p w14:paraId="3EAED1A8" w14:textId="77777777" w:rsidR="00551779" w:rsidRDefault="00000000">
            <w:pPr>
              <w:spacing w:after="20"/>
            </w:pPr>
            <w:r>
              <w:rPr>
                <w:b/>
                <w:color w:val="1B5E20"/>
                <w:sz w:val="19"/>
              </w:rPr>
              <w:t>Met</w:t>
            </w:r>
          </w:p>
        </w:tc>
      </w:tr>
      <w:tr w:rsidR="00551779" w14:paraId="75FE7EB8" w14:textId="77777777">
        <w:trPr>
          <w:cantSplit/>
        </w:trPr>
        <w:tc>
          <w:tcPr>
            <w:tcW w:w="2041" w:type="dxa"/>
          </w:tcPr>
          <w:p w14:paraId="51385D4A" w14:textId="77777777" w:rsidR="00551779" w:rsidRDefault="00000000">
            <w:pPr>
              <w:spacing w:after="20"/>
            </w:pPr>
            <w:r>
              <w:rPr>
                <w:b/>
                <w:sz w:val="19"/>
              </w:rPr>
              <w:t>Holding period</w:t>
            </w:r>
          </w:p>
        </w:tc>
        <w:tc>
          <w:tcPr>
            <w:tcW w:w="1644" w:type="dxa"/>
          </w:tcPr>
          <w:p w14:paraId="7A5FC39C" w14:textId="77777777" w:rsidR="00551779" w:rsidRDefault="00000000">
            <w:pPr>
              <w:spacing w:after="20"/>
            </w:pPr>
            <w:r>
              <w:rPr>
                <w:sz w:val="19"/>
              </w:rPr>
              <w:t>ESMA 24, 37, 80</w:t>
            </w:r>
          </w:p>
        </w:tc>
        <w:tc>
          <w:tcPr>
            <w:tcW w:w="4706" w:type="dxa"/>
          </w:tcPr>
          <w:p w14:paraId="46E02ECF" w14:textId="77777777" w:rsidR="00551779" w:rsidRDefault="00000000">
            <w:pPr>
              <w:spacing w:after="20"/>
            </w:pPr>
            <w:r>
              <w:rPr>
                <w:sz w:val="19"/>
              </w:rPr>
              <w:t>Q3. Horizons under 5 years cap the rating</w:t>
            </w:r>
          </w:p>
        </w:tc>
        <w:tc>
          <w:tcPr>
            <w:tcW w:w="1247" w:type="dxa"/>
            <w:shd w:val="clear" w:color="auto" w:fill="D5EBD9"/>
          </w:tcPr>
          <w:p w14:paraId="21708DD9" w14:textId="77777777" w:rsidR="00551779" w:rsidRDefault="00000000">
            <w:pPr>
              <w:spacing w:after="20"/>
            </w:pPr>
            <w:r>
              <w:rPr>
                <w:b/>
                <w:color w:val="1B5E20"/>
                <w:sz w:val="19"/>
              </w:rPr>
              <w:t>Met</w:t>
            </w:r>
          </w:p>
        </w:tc>
      </w:tr>
      <w:tr w:rsidR="00551779" w14:paraId="2A9FF799" w14:textId="77777777">
        <w:trPr>
          <w:cantSplit/>
        </w:trPr>
        <w:tc>
          <w:tcPr>
            <w:tcW w:w="2041" w:type="dxa"/>
            <w:shd w:val="clear" w:color="auto" w:fill="EEF3F9"/>
          </w:tcPr>
          <w:p w14:paraId="3F503E39" w14:textId="77777777" w:rsidR="00551779" w:rsidRDefault="00000000">
            <w:pPr>
              <w:spacing w:after="20"/>
            </w:pPr>
            <w:r>
              <w:rPr>
                <w:b/>
                <w:sz w:val="19"/>
              </w:rPr>
              <w:t>Objective questions, not self-assessment</w:t>
            </w:r>
          </w:p>
        </w:tc>
        <w:tc>
          <w:tcPr>
            <w:tcW w:w="1644" w:type="dxa"/>
            <w:shd w:val="clear" w:color="auto" w:fill="EEF3F9"/>
          </w:tcPr>
          <w:p w14:paraId="046FE169" w14:textId="77777777" w:rsidR="00551779" w:rsidRDefault="00000000">
            <w:pPr>
              <w:spacing w:after="20"/>
            </w:pPr>
            <w:r>
              <w:rPr>
                <w:sz w:val="19"/>
              </w:rPr>
              <w:t>ESMA 44–48</w:t>
            </w:r>
          </w:p>
        </w:tc>
        <w:tc>
          <w:tcPr>
            <w:tcW w:w="4706" w:type="dxa"/>
            <w:shd w:val="clear" w:color="auto" w:fill="EEF3F9"/>
          </w:tcPr>
          <w:p w14:paraId="53271E4F" w14:textId="77777777" w:rsidR="00551779" w:rsidRDefault="00000000">
            <w:pPr>
              <w:spacing w:after="20"/>
            </w:pPr>
            <w:r>
              <w:rPr>
                <w:sz w:val="19"/>
              </w:rPr>
              <w:t>Every scored question asks for a fact, an amount, an action or past experience. None asks the client to rate themselves</w:t>
            </w:r>
          </w:p>
        </w:tc>
        <w:tc>
          <w:tcPr>
            <w:tcW w:w="1247" w:type="dxa"/>
            <w:shd w:val="clear" w:color="auto" w:fill="D5EBD9"/>
          </w:tcPr>
          <w:p w14:paraId="1EC29A23" w14:textId="77777777" w:rsidR="00551779" w:rsidRDefault="00000000">
            <w:pPr>
              <w:spacing w:after="20"/>
            </w:pPr>
            <w:r>
              <w:rPr>
                <w:b/>
                <w:color w:val="1B5E20"/>
                <w:sz w:val="19"/>
              </w:rPr>
              <w:t>Met</w:t>
            </w:r>
          </w:p>
        </w:tc>
      </w:tr>
      <w:tr w:rsidR="00551779" w14:paraId="08B9E324" w14:textId="77777777">
        <w:trPr>
          <w:cantSplit/>
        </w:trPr>
        <w:tc>
          <w:tcPr>
            <w:tcW w:w="2041" w:type="dxa"/>
          </w:tcPr>
          <w:p w14:paraId="55EA7BFA" w14:textId="77777777" w:rsidR="00551779" w:rsidRDefault="00000000">
            <w:pPr>
              <w:spacing w:after="20"/>
            </w:pPr>
            <w:r>
              <w:rPr>
                <w:b/>
                <w:sz w:val="19"/>
              </w:rPr>
              <w:t>Clear questions, one topic each</w:t>
            </w:r>
          </w:p>
        </w:tc>
        <w:tc>
          <w:tcPr>
            <w:tcW w:w="1644" w:type="dxa"/>
          </w:tcPr>
          <w:p w14:paraId="1FA30608" w14:textId="77777777" w:rsidR="00551779" w:rsidRDefault="00000000">
            <w:pPr>
              <w:spacing w:after="20"/>
            </w:pPr>
            <w:r>
              <w:rPr>
                <w:sz w:val="19"/>
              </w:rPr>
              <w:t>ESMA 21–22; Code Regs 47, 64</w:t>
            </w:r>
          </w:p>
        </w:tc>
        <w:tc>
          <w:tcPr>
            <w:tcW w:w="4706" w:type="dxa"/>
          </w:tcPr>
          <w:p w14:paraId="4C2B1D13" w14:textId="77777777" w:rsidR="00551779" w:rsidRDefault="00000000">
            <w:pPr>
              <w:spacing w:after="20"/>
            </w:pPr>
            <w:r>
              <w:rPr>
                <w:sz w:val="19"/>
              </w:rPr>
              <w:t>Plain language, one topic per question. Q8 is one ordering task with one right answer, not the grid of self-ratings that ESMA 22 warns against. Not yet tested with clients</w:t>
            </w:r>
          </w:p>
        </w:tc>
        <w:tc>
          <w:tcPr>
            <w:tcW w:w="1247" w:type="dxa"/>
            <w:shd w:val="clear" w:color="auto" w:fill="D5EBD9"/>
          </w:tcPr>
          <w:p w14:paraId="2D073646" w14:textId="77777777" w:rsidR="00551779" w:rsidRDefault="00000000">
            <w:pPr>
              <w:spacing w:after="20"/>
            </w:pPr>
            <w:r>
              <w:rPr>
                <w:b/>
                <w:color w:val="1B5E20"/>
                <w:sz w:val="19"/>
              </w:rPr>
              <w:t>Met</w:t>
            </w:r>
          </w:p>
        </w:tc>
      </w:tr>
      <w:tr w:rsidR="00551779" w14:paraId="4ADD7286" w14:textId="77777777">
        <w:trPr>
          <w:cantSplit/>
        </w:trPr>
        <w:tc>
          <w:tcPr>
            <w:tcW w:w="2041" w:type="dxa"/>
            <w:shd w:val="clear" w:color="auto" w:fill="EEF3F9"/>
          </w:tcPr>
          <w:p w14:paraId="5E4B8909" w14:textId="77777777" w:rsidR="00551779" w:rsidRDefault="00000000">
            <w:pPr>
              <w:spacing w:after="20"/>
            </w:pPr>
            <w:r>
              <w:rPr>
                <w:b/>
                <w:sz w:val="19"/>
              </w:rPr>
              <w:t>Layout must not steer; nothing preselected</w:t>
            </w:r>
          </w:p>
        </w:tc>
        <w:tc>
          <w:tcPr>
            <w:tcW w:w="1644" w:type="dxa"/>
            <w:shd w:val="clear" w:color="auto" w:fill="EEF3F9"/>
          </w:tcPr>
          <w:p w14:paraId="12D4F783" w14:textId="77777777" w:rsidR="00551779" w:rsidRDefault="00000000">
            <w:pPr>
              <w:spacing w:after="20"/>
            </w:pPr>
            <w:r>
              <w:rPr>
                <w:sz w:val="19"/>
              </w:rPr>
              <w:t>ESMA 22; Code Reg 39</w:t>
            </w:r>
          </w:p>
        </w:tc>
        <w:tc>
          <w:tcPr>
            <w:tcW w:w="4706" w:type="dxa"/>
            <w:shd w:val="clear" w:color="auto" w:fill="EEF3F9"/>
          </w:tcPr>
          <w:p w14:paraId="0F281CE2" w14:textId="77777777" w:rsidR="00551779" w:rsidRDefault="00000000">
            <w:pPr>
              <w:spacing w:after="20"/>
            </w:pPr>
            <w:r>
              <w:rPr>
                <w:sz w:val="19"/>
              </w:rPr>
              <w:t>Build rules: no answer preselected, the Q4 slider starts empty, Q8 starts in a mixed order</w:t>
            </w:r>
          </w:p>
        </w:tc>
        <w:tc>
          <w:tcPr>
            <w:tcW w:w="1247" w:type="dxa"/>
            <w:shd w:val="clear" w:color="auto" w:fill="D5EBD9"/>
          </w:tcPr>
          <w:p w14:paraId="10E8B7BC" w14:textId="77777777" w:rsidR="00551779" w:rsidRDefault="00000000">
            <w:pPr>
              <w:spacing w:after="20"/>
            </w:pPr>
            <w:r>
              <w:rPr>
                <w:b/>
                <w:color w:val="1B5E20"/>
                <w:sz w:val="19"/>
              </w:rPr>
              <w:t>Met</w:t>
            </w:r>
          </w:p>
        </w:tc>
      </w:tr>
      <w:tr w:rsidR="00551779" w14:paraId="5A273FA6" w14:textId="77777777">
        <w:trPr>
          <w:cantSplit/>
        </w:trPr>
        <w:tc>
          <w:tcPr>
            <w:tcW w:w="2041" w:type="dxa"/>
          </w:tcPr>
          <w:p w14:paraId="2C7F669B" w14:textId="77777777" w:rsidR="00551779" w:rsidRDefault="00000000">
            <w:pPr>
              <w:spacing w:after="20"/>
            </w:pPr>
            <w:r>
              <w:rPr>
                <w:b/>
                <w:sz w:val="19"/>
              </w:rPr>
              <w:t>No skipping</w:t>
            </w:r>
          </w:p>
        </w:tc>
        <w:tc>
          <w:tcPr>
            <w:tcW w:w="1644" w:type="dxa"/>
          </w:tcPr>
          <w:p w14:paraId="2E901FAD" w14:textId="77777777" w:rsidR="00551779" w:rsidRDefault="00000000">
            <w:pPr>
              <w:spacing w:after="20"/>
            </w:pPr>
            <w:r>
              <w:rPr>
                <w:sz w:val="19"/>
              </w:rPr>
              <w:t>ESMA 22</w:t>
            </w:r>
          </w:p>
        </w:tc>
        <w:tc>
          <w:tcPr>
            <w:tcW w:w="4706" w:type="dxa"/>
          </w:tcPr>
          <w:p w14:paraId="6A1C01BE" w14:textId="77777777" w:rsidR="00551779" w:rsidRDefault="00000000">
            <w:pPr>
              <w:spacing w:after="20"/>
            </w:pPr>
            <w:r>
              <w:rPr>
                <w:sz w:val="19"/>
              </w:rPr>
              <w:t>Every question must be answered; there is no "prefer not to say"</w:t>
            </w:r>
          </w:p>
        </w:tc>
        <w:tc>
          <w:tcPr>
            <w:tcW w:w="1247" w:type="dxa"/>
            <w:shd w:val="clear" w:color="auto" w:fill="D5EBD9"/>
          </w:tcPr>
          <w:p w14:paraId="4F7BC451" w14:textId="77777777" w:rsidR="00551779" w:rsidRDefault="00000000">
            <w:pPr>
              <w:spacing w:after="20"/>
            </w:pPr>
            <w:r>
              <w:rPr>
                <w:b/>
                <w:color w:val="1B5E20"/>
                <w:sz w:val="19"/>
              </w:rPr>
              <w:t>Met</w:t>
            </w:r>
          </w:p>
        </w:tc>
      </w:tr>
      <w:tr w:rsidR="00551779" w14:paraId="28BCAF12" w14:textId="77777777">
        <w:trPr>
          <w:cantSplit/>
        </w:trPr>
        <w:tc>
          <w:tcPr>
            <w:tcW w:w="2041" w:type="dxa"/>
            <w:shd w:val="clear" w:color="auto" w:fill="EEF3F9"/>
          </w:tcPr>
          <w:p w14:paraId="2EC1B68C" w14:textId="77777777" w:rsidR="00551779" w:rsidRDefault="00000000">
            <w:pPr>
              <w:spacing w:after="20"/>
            </w:pPr>
            <w:r>
              <w:rPr>
                <w:b/>
                <w:sz w:val="19"/>
              </w:rPr>
              <w:t>Contradictions and over-confidence</w:t>
            </w:r>
          </w:p>
        </w:tc>
        <w:tc>
          <w:tcPr>
            <w:tcW w:w="1644" w:type="dxa"/>
            <w:shd w:val="clear" w:color="auto" w:fill="EEF3F9"/>
          </w:tcPr>
          <w:p w14:paraId="5884DA45" w14:textId="77777777" w:rsidR="00551779" w:rsidRDefault="00000000">
            <w:pPr>
              <w:spacing w:after="20"/>
            </w:pPr>
            <w:r>
              <w:rPr>
                <w:sz w:val="19"/>
              </w:rPr>
              <w:t>ESMA 32, 49, 51–52</w:t>
            </w:r>
          </w:p>
        </w:tc>
        <w:tc>
          <w:tcPr>
            <w:tcW w:w="4706" w:type="dxa"/>
            <w:shd w:val="clear" w:color="auto" w:fill="EEF3F9"/>
          </w:tcPr>
          <w:p w14:paraId="7BB678DB" w14:textId="77777777" w:rsidR="00551779" w:rsidRDefault="00000000">
            <w:pPr>
              <w:spacing w:after="20"/>
            </w:pPr>
            <w:r>
              <w:rPr>
                <w:sz w:val="19"/>
              </w:rPr>
              <w:t>Flags F1 to F5 (section 3)</w:t>
            </w:r>
          </w:p>
        </w:tc>
        <w:tc>
          <w:tcPr>
            <w:tcW w:w="1247" w:type="dxa"/>
            <w:shd w:val="clear" w:color="auto" w:fill="D5EBD9"/>
          </w:tcPr>
          <w:p w14:paraId="22476A10" w14:textId="77777777" w:rsidR="00551779" w:rsidRDefault="00000000">
            <w:pPr>
              <w:spacing w:after="20"/>
            </w:pPr>
            <w:r>
              <w:rPr>
                <w:b/>
                <w:color w:val="1B5E20"/>
                <w:sz w:val="19"/>
              </w:rPr>
              <w:t>Met</w:t>
            </w:r>
          </w:p>
        </w:tc>
      </w:tr>
      <w:tr w:rsidR="00551779" w14:paraId="15C30FD1" w14:textId="77777777">
        <w:trPr>
          <w:cantSplit/>
        </w:trPr>
        <w:tc>
          <w:tcPr>
            <w:tcW w:w="2041" w:type="dxa"/>
          </w:tcPr>
          <w:p w14:paraId="69951569" w14:textId="77777777" w:rsidR="00551779" w:rsidRDefault="00000000">
            <w:pPr>
              <w:spacing w:after="20"/>
            </w:pPr>
            <w:r>
              <w:rPr>
                <w:b/>
                <w:sz w:val="19"/>
              </w:rPr>
              <w:t>Answers changed to reach a product</w:t>
            </w:r>
          </w:p>
        </w:tc>
        <w:tc>
          <w:tcPr>
            <w:tcW w:w="1644" w:type="dxa"/>
          </w:tcPr>
          <w:p w14:paraId="17634F1D" w14:textId="77777777" w:rsidR="00551779" w:rsidRDefault="00000000">
            <w:pPr>
              <w:spacing w:after="20"/>
            </w:pPr>
            <w:r>
              <w:rPr>
                <w:sz w:val="19"/>
              </w:rPr>
              <w:t>ESMA 50, 58</w:t>
            </w:r>
          </w:p>
        </w:tc>
        <w:tc>
          <w:tcPr>
            <w:tcW w:w="4706" w:type="dxa"/>
          </w:tcPr>
          <w:p w14:paraId="57DEC993" w14:textId="77777777" w:rsidR="00551779" w:rsidRDefault="00000000">
            <w:pPr>
              <w:spacing w:after="20"/>
            </w:pPr>
            <w:r>
              <w:rPr>
                <w:sz w:val="19"/>
              </w:rPr>
              <w:t>F6 flags answers changed after the result was shown</w:t>
            </w:r>
          </w:p>
        </w:tc>
        <w:tc>
          <w:tcPr>
            <w:tcW w:w="1247" w:type="dxa"/>
            <w:shd w:val="clear" w:color="auto" w:fill="D5EBD9"/>
          </w:tcPr>
          <w:p w14:paraId="18E7F588" w14:textId="77777777" w:rsidR="00551779" w:rsidRDefault="00000000">
            <w:pPr>
              <w:spacing w:after="20"/>
            </w:pPr>
            <w:r>
              <w:rPr>
                <w:b/>
                <w:color w:val="1B5E20"/>
                <w:sz w:val="19"/>
              </w:rPr>
              <w:t>Met</w:t>
            </w:r>
          </w:p>
        </w:tc>
      </w:tr>
      <w:tr w:rsidR="00551779" w14:paraId="204A03D0" w14:textId="77777777">
        <w:trPr>
          <w:cantSplit/>
        </w:trPr>
        <w:tc>
          <w:tcPr>
            <w:tcW w:w="2041" w:type="dxa"/>
            <w:shd w:val="clear" w:color="auto" w:fill="EEF3F9"/>
          </w:tcPr>
          <w:p w14:paraId="77427B3F" w14:textId="77777777" w:rsidR="00551779" w:rsidRDefault="00000000">
            <w:pPr>
              <w:spacing w:after="20"/>
            </w:pPr>
            <w:r>
              <w:rPr>
                <w:b/>
                <w:sz w:val="19"/>
              </w:rPr>
              <w:lastRenderedPageBreak/>
              <w:t>Records</w:t>
            </w:r>
          </w:p>
        </w:tc>
        <w:tc>
          <w:tcPr>
            <w:tcW w:w="1644" w:type="dxa"/>
            <w:shd w:val="clear" w:color="auto" w:fill="EEF3F9"/>
          </w:tcPr>
          <w:p w14:paraId="4C7F142D" w14:textId="77777777" w:rsidR="00551779" w:rsidRDefault="00000000">
            <w:pPr>
              <w:spacing w:after="20"/>
            </w:pPr>
            <w:r>
              <w:rPr>
                <w:sz w:val="19"/>
              </w:rPr>
              <w:t>ESMA 109–111</w:t>
            </w:r>
          </w:p>
        </w:tc>
        <w:tc>
          <w:tcPr>
            <w:tcW w:w="4706" w:type="dxa"/>
            <w:shd w:val="clear" w:color="auto" w:fill="EEF3F9"/>
          </w:tcPr>
          <w:p w14:paraId="4235D897" w14:textId="77777777" w:rsidR="00551779" w:rsidRDefault="00000000">
            <w:pPr>
              <w:spacing w:after="20"/>
            </w:pPr>
            <w:r>
              <w:rPr>
                <w:sz w:val="19"/>
              </w:rPr>
              <w:t>The record holds the answers, ratings, limits applied, flags, any adviser override and its reason, the questionnaire version and the date</w:t>
            </w:r>
          </w:p>
        </w:tc>
        <w:tc>
          <w:tcPr>
            <w:tcW w:w="1247" w:type="dxa"/>
            <w:shd w:val="clear" w:color="auto" w:fill="D5EBD9"/>
          </w:tcPr>
          <w:p w14:paraId="26C2F552" w14:textId="77777777" w:rsidR="00551779" w:rsidRDefault="00000000">
            <w:pPr>
              <w:spacing w:after="20"/>
            </w:pPr>
            <w:r>
              <w:rPr>
                <w:b/>
                <w:color w:val="1B5E20"/>
                <w:sz w:val="19"/>
              </w:rPr>
              <w:t>Met</w:t>
            </w:r>
          </w:p>
        </w:tc>
      </w:tr>
      <w:tr w:rsidR="00551779" w14:paraId="1C5DA11D" w14:textId="77777777">
        <w:trPr>
          <w:cantSplit/>
        </w:trPr>
        <w:tc>
          <w:tcPr>
            <w:tcW w:w="2041" w:type="dxa"/>
          </w:tcPr>
          <w:p w14:paraId="5280FECE" w14:textId="77777777" w:rsidR="00551779" w:rsidRDefault="00000000">
            <w:pPr>
              <w:spacing w:after="20"/>
            </w:pPr>
            <w:r>
              <w:rPr>
                <w:b/>
                <w:sz w:val="19"/>
              </w:rPr>
              <w:t>Understanding of risk and return</w:t>
            </w:r>
          </w:p>
        </w:tc>
        <w:tc>
          <w:tcPr>
            <w:tcW w:w="1644" w:type="dxa"/>
          </w:tcPr>
          <w:p w14:paraId="39BC002D" w14:textId="77777777" w:rsidR="00551779" w:rsidRDefault="00000000">
            <w:pPr>
              <w:spacing w:after="20"/>
            </w:pPr>
            <w:r>
              <w:rPr>
                <w:sz w:val="19"/>
              </w:rPr>
              <w:t>ESMA 23, 31, 80</w:t>
            </w:r>
          </w:p>
        </w:tc>
        <w:tc>
          <w:tcPr>
            <w:tcW w:w="4706" w:type="dxa"/>
          </w:tcPr>
          <w:p w14:paraId="7C5F81EE" w14:textId="77777777" w:rsidR="00551779" w:rsidRDefault="00000000">
            <w:pPr>
              <w:spacing w:after="20"/>
            </w:pPr>
            <w:r>
              <w:rPr>
                <w:sz w:val="19"/>
              </w:rPr>
              <w:t>Q4 and Q5 show what losses look like in €. Q8 tests the order of risk and concentration. Nothing tests that a higher return needs more risk</w:t>
            </w:r>
          </w:p>
        </w:tc>
        <w:tc>
          <w:tcPr>
            <w:tcW w:w="1247" w:type="dxa"/>
            <w:shd w:val="clear" w:color="auto" w:fill="FFEFC2"/>
          </w:tcPr>
          <w:p w14:paraId="77088184" w14:textId="77777777" w:rsidR="00551779" w:rsidRDefault="00000000">
            <w:pPr>
              <w:spacing w:after="20"/>
            </w:pPr>
            <w:r>
              <w:rPr>
                <w:b/>
                <w:color w:val="7A5200"/>
                <w:sz w:val="19"/>
              </w:rPr>
              <w:t>Partly met</w:t>
            </w:r>
          </w:p>
        </w:tc>
      </w:tr>
      <w:tr w:rsidR="00551779" w14:paraId="0F98D555" w14:textId="77777777">
        <w:trPr>
          <w:cantSplit/>
        </w:trPr>
        <w:tc>
          <w:tcPr>
            <w:tcW w:w="2041" w:type="dxa"/>
            <w:shd w:val="clear" w:color="auto" w:fill="EEF3F9"/>
          </w:tcPr>
          <w:p w14:paraId="4EFA8843" w14:textId="77777777" w:rsidR="00551779" w:rsidRDefault="00000000">
            <w:pPr>
              <w:spacing w:after="20"/>
            </w:pPr>
            <w:r>
              <w:rPr>
                <w:b/>
                <w:sz w:val="19"/>
              </w:rPr>
              <w:t>Tool documented and tested</w:t>
            </w:r>
          </w:p>
        </w:tc>
        <w:tc>
          <w:tcPr>
            <w:tcW w:w="1644" w:type="dxa"/>
            <w:shd w:val="clear" w:color="auto" w:fill="EEF3F9"/>
          </w:tcPr>
          <w:p w14:paraId="7C4A4B0D" w14:textId="77777777" w:rsidR="00551779" w:rsidRDefault="00000000">
            <w:pPr>
              <w:spacing w:after="20"/>
            </w:pPr>
            <w:r>
              <w:rPr>
                <w:sz w:val="19"/>
              </w:rPr>
              <w:t>ESMA 78–79, 90; Code Reg 38</w:t>
            </w:r>
          </w:p>
        </w:tc>
        <w:tc>
          <w:tcPr>
            <w:tcW w:w="4706" w:type="dxa"/>
            <w:shd w:val="clear" w:color="auto" w:fill="EEF3F9"/>
          </w:tcPr>
          <w:p w14:paraId="492E3453" w14:textId="77777777" w:rsidR="00551779" w:rsidRDefault="00000000">
            <w:pPr>
              <w:spacing w:after="20"/>
            </w:pPr>
            <w:r>
              <w:rPr>
                <w:sz w:val="19"/>
              </w:rPr>
              <w:t>This document sets out every rule, and 18 test clients were compared with Aviva and Zurich (section 5). Still needed: a test plan, version control, error handling and a named sign-off</w:t>
            </w:r>
          </w:p>
        </w:tc>
        <w:tc>
          <w:tcPr>
            <w:tcW w:w="1247" w:type="dxa"/>
            <w:shd w:val="clear" w:color="auto" w:fill="FFEFC2"/>
          </w:tcPr>
          <w:p w14:paraId="0C9A1EB6" w14:textId="77777777" w:rsidR="00551779" w:rsidRDefault="00000000">
            <w:pPr>
              <w:spacing w:after="20"/>
            </w:pPr>
            <w:r>
              <w:rPr>
                <w:b/>
                <w:color w:val="7A5200"/>
                <w:sz w:val="19"/>
              </w:rPr>
              <w:t>Partly met</w:t>
            </w:r>
          </w:p>
        </w:tc>
      </w:tr>
      <w:tr w:rsidR="00551779" w14:paraId="64ACC68A" w14:textId="77777777">
        <w:trPr>
          <w:cantSplit/>
        </w:trPr>
        <w:tc>
          <w:tcPr>
            <w:tcW w:w="2041" w:type="dxa"/>
          </w:tcPr>
          <w:p w14:paraId="753CCD9B" w14:textId="77777777" w:rsidR="00551779" w:rsidRDefault="00000000">
            <w:pPr>
              <w:spacing w:after="20"/>
            </w:pPr>
            <w:r>
              <w:rPr>
                <w:b/>
                <w:sz w:val="19"/>
              </w:rPr>
              <w:t>Sustainability preferences</w:t>
            </w:r>
          </w:p>
        </w:tc>
        <w:tc>
          <w:tcPr>
            <w:tcW w:w="1644" w:type="dxa"/>
          </w:tcPr>
          <w:p w14:paraId="38A8A833" w14:textId="77777777" w:rsidR="00551779" w:rsidRDefault="00000000">
            <w:pPr>
              <w:spacing w:after="20"/>
            </w:pPr>
            <w:r>
              <w:rPr>
                <w:sz w:val="19"/>
              </w:rPr>
              <w:t>Delegated Reg 2017/2359 as amended (from memory); Code Reg 16(3); ESMA 26–28, 81–83</w:t>
            </w:r>
          </w:p>
        </w:tc>
        <w:tc>
          <w:tcPr>
            <w:tcW w:w="4706" w:type="dxa"/>
          </w:tcPr>
          <w:p w14:paraId="39496DCA" w14:textId="77777777" w:rsidR="00551779" w:rsidRDefault="00000000">
            <w:pPr>
              <w:spacing w:after="20"/>
            </w:pPr>
            <w:r>
              <w:rPr>
                <w:sz w:val="19"/>
              </w:rPr>
              <w:t>Part E asks whether the client has preferences, which of the three types, a minimum share for the first two, and which negative effects matter. It is asked after the rating, in a neutral way, and only narrows the fund list. The minimum-share bands are to be set against the funds offered</w:t>
            </w:r>
          </w:p>
        </w:tc>
        <w:tc>
          <w:tcPr>
            <w:tcW w:w="1247" w:type="dxa"/>
            <w:shd w:val="clear" w:color="auto" w:fill="D5EBD9"/>
          </w:tcPr>
          <w:p w14:paraId="5105C03D" w14:textId="77777777" w:rsidR="00551779" w:rsidRDefault="00000000">
            <w:pPr>
              <w:spacing w:after="20"/>
            </w:pPr>
            <w:r>
              <w:rPr>
                <w:b/>
                <w:color w:val="1B5E20"/>
                <w:sz w:val="19"/>
              </w:rPr>
              <w:t>Met</w:t>
            </w:r>
          </w:p>
        </w:tc>
      </w:tr>
      <w:tr w:rsidR="00551779" w14:paraId="4E59A657" w14:textId="77777777">
        <w:trPr>
          <w:cantSplit/>
        </w:trPr>
        <w:tc>
          <w:tcPr>
            <w:tcW w:w="2041" w:type="dxa"/>
            <w:shd w:val="clear" w:color="auto" w:fill="EEF3F9"/>
          </w:tcPr>
          <w:p w14:paraId="534988EE" w14:textId="77777777" w:rsidR="00551779" w:rsidRDefault="00000000">
            <w:pPr>
              <w:spacing w:after="20"/>
            </w:pPr>
            <w:r>
              <w:rPr>
                <w:b/>
                <w:sz w:val="19"/>
              </w:rPr>
              <w:t>Illiquid products</w:t>
            </w:r>
          </w:p>
        </w:tc>
        <w:tc>
          <w:tcPr>
            <w:tcW w:w="1644" w:type="dxa"/>
            <w:shd w:val="clear" w:color="auto" w:fill="EEF3F9"/>
          </w:tcPr>
          <w:p w14:paraId="4716E269" w14:textId="77777777" w:rsidR="00551779" w:rsidRDefault="00000000">
            <w:pPr>
              <w:spacing w:after="20"/>
            </w:pPr>
            <w:r>
              <w:rPr>
                <w:sz w:val="19"/>
              </w:rPr>
              <w:t>ESMA 36–37, 80</w:t>
            </w:r>
          </w:p>
        </w:tc>
        <w:tc>
          <w:tcPr>
            <w:tcW w:w="4706" w:type="dxa"/>
            <w:shd w:val="clear" w:color="auto" w:fill="EEF3F9"/>
          </w:tcPr>
          <w:p w14:paraId="53F8A8B7" w14:textId="77777777" w:rsidR="00551779" w:rsidRDefault="00000000">
            <w:pPr>
              <w:spacing w:after="20"/>
            </w:pPr>
            <w:commentRangeStart w:id="19"/>
            <w:r>
              <w:rPr>
                <w:sz w:val="19"/>
              </w:rPr>
              <w:t>No complex products are offered. Whether PRSA lock-in, ARF terms or bond exit charges make a product illiquid is not settled. If they do, Q3 must be checked against them</w:t>
            </w:r>
            <w:commentRangeEnd w:id="19"/>
            <w:r w:rsidR="00BC6147">
              <w:rPr>
                <w:rStyle w:val="CommentReference"/>
                <w:sz w:val="21"/>
                <w:szCs w:val="22"/>
              </w:rPr>
              <w:commentReference w:id="19"/>
            </w:r>
          </w:p>
        </w:tc>
        <w:tc>
          <w:tcPr>
            <w:tcW w:w="1247" w:type="dxa"/>
            <w:shd w:val="clear" w:color="auto" w:fill="F6C9C9"/>
          </w:tcPr>
          <w:p w14:paraId="056D54C4" w14:textId="77777777" w:rsidR="00551779" w:rsidRDefault="00000000">
            <w:pPr>
              <w:spacing w:after="20"/>
            </w:pPr>
            <w:r>
              <w:rPr>
                <w:b/>
                <w:color w:val="8B0000"/>
                <w:sz w:val="19"/>
              </w:rPr>
              <w:t>Open</w:t>
            </w:r>
          </w:p>
        </w:tc>
      </w:tr>
    </w:tbl>
    <w:p w14:paraId="604F27DA" w14:textId="77777777" w:rsidR="00551779" w:rsidRDefault="00551779">
      <w:pPr>
        <w:spacing w:after="40"/>
      </w:pPr>
    </w:p>
    <w:p w14:paraId="57B8C4A3" w14:textId="77777777" w:rsidR="00551779" w:rsidRDefault="00000000">
      <w:pPr>
        <w:pStyle w:val="Heading2"/>
      </w:pPr>
      <w:r>
        <w:t>Covered outside this tool</w:t>
      </w:r>
    </w:p>
    <w:tbl>
      <w:tblPr>
        <w:tblStyle w:val="TableGrid"/>
        <w:tblW w:w="0" w:type="auto"/>
        <w:tblLayout w:type="fixed"/>
        <w:tblLook w:val="04A0" w:firstRow="1" w:lastRow="0" w:firstColumn="1" w:lastColumn="0" w:noHBand="0" w:noVBand="1"/>
      </w:tblPr>
      <w:tblGrid>
        <w:gridCol w:w="3784"/>
        <w:gridCol w:w="1883"/>
        <w:gridCol w:w="3971"/>
      </w:tblGrid>
      <w:tr w:rsidR="00551779" w14:paraId="0956FF86" w14:textId="77777777">
        <w:trPr>
          <w:cantSplit/>
          <w:tblHeader/>
        </w:trPr>
        <w:tc>
          <w:tcPr>
            <w:tcW w:w="3784" w:type="dxa"/>
            <w:shd w:val="clear" w:color="auto" w:fill="003781"/>
          </w:tcPr>
          <w:p w14:paraId="665C9760" w14:textId="77777777" w:rsidR="00551779" w:rsidRDefault="00000000">
            <w:pPr>
              <w:keepNext/>
              <w:spacing w:after="20"/>
            </w:pPr>
            <w:r>
              <w:rPr>
                <w:b/>
                <w:color w:val="FFFFFF"/>
                <w:sz w:val="19"/>
              </w:rPr>
              <w:t>Requirement</w:t>
            </w:r>
          </w:p>
        </w:tc>
        <w:tc>
          <w:tcPr>
            <w:tcW w:w="1883" w:type="dxa"/>
            <w:shd w:val="clear" w:color="auto" w:fill="003781"/>
          </w:tcPr>
          <w:p w14:paraId="092828E0" w14:textId="77777777" w:rsidR="00551779" w:rsidRDefault="00000000">
            <w:pPr>
              <w:keepNext/>
              <w:spacing w:after="20"/>
            </w:pPr>
            <w:r>
              <w:rPr>
                <w:b/>
                <w:color w:val="FFFFFF"/>
                <w:sz w:val="19"/>
              </w:rPr>
              <w:t>Source</w:t>
            </w:r>
          </w:p>
        </w:tc>
        <w:tc>
          <w:tcPr>
            <w:tcW w:w="3971" w:type="dxa"/>
            <w:shd w:val="clear" w:color="auto" w:fill="003781"/>
          </w:tcPr>
          <w:p w14:paraId="64B4DB89" w14:textId="77777777" w:rsidR="00551779" w:rsidRDefault="00000000">
            <w:pPr>
              <w:keepNext/>
              <w:spacing w:after="20"/>
            </w:pPr>
            <w:r>
              <w:rPr>
                <w:b/>
                <w:color w:val="FFFFFF"/>
                <w:sz w:val="19"/>
              </w:rPr>
              <w:t>Where it is covered</w:t>
            </w:r>
          </w:p>
        </w:tc>
      </w:tr>
      <w:tr w:rsidR="00551779" w14:paraId="63A4EC7C" w14:textId="77777777">
        <w:trPr>
          <w:cantSplit/>
        </w:trPr>
        <w:tc>
          <w:tcPr>
            <w:tcW w:w="3784" w:type="dxa"/>
          </w:tcPr>
          <w:p w14:paraId="6995689B" w14:textId="77777777" w:rsidR="00551779" w:rsidRDefault="00000000">
            <w:pPr>
              <w:keepNext/>
              <w:spacing w:after="20"/>
            </w:pPr>
            <w:r>
              <w:rPr>
                <w:b/>
                <w:sz w:val="19"/>
              </w:rPr>
              <w:t>Income and its source, assets, debts, employment, dependants, health, marital status</w:t>
            </w:r>
          </w:p>
        </w:tc>
        <w:tc>
          <w:tcPr>
            <w:tcW w:w="1883" w:type="dxa"/>
          </w:tcPr>
          <w:p w14:paraId="23DAF39A" w14:textId="77777777" w:rsidR="00551779" w:rsidRDefault="00000000">
            <w:pPr>
              <w:keepNext/>
              <w:spacing w:after="20"/>
            </w:pPr>
            <w:r>
              <w:rPr>
                <w:sz w:val="19"/>
              </w:rPr>
              <w:t>Code Reg 16(4)–(7); ESMA 24, 37</w:t>
            </w:r>
          </w:p>
        </w:tc>
        <w:tc>
          <w:tcPr>
            <w:tcW w:w="3971" w:type="dxa"/>
          </w:tcPr>
          <w:p w14:paraId="21C02700" w14:textId="77777777" w:rsidR="00551779" w:rsidRDefault="00000000">
            <w:pPr>
              <w:keepNext/>
              <w:spacing w:after="20"/>
            </w:pPr>
            <w:r>
              <w:rPr>
                <w:sz w:val="19"/>
              </w:rPr>
              <w:t>The application form. Aviva, Zurich, Standard Life and Irish Life do not ask these in their risk tools either</w:t>
            </w:r>
          </w:p>
        </w:tc>
      </w:tr>
      <w:tr w:rsidR="00551779" w14:paraId="232E584E" w14:textId="77777777">
        <w:trPr>
          <w:cantSplit/>
        </w:trPr>
        <w:tc>
          <w:tcPr>
            <w:tcW w:w="3784" w:type="dxa"/>
            <w:shd w:val="clear" w:color="auto" w:fill="EEF3F9"/>
          </w:tcPr>
          <w:p w14:paraId="491147CF" w14:textId="77777777" w:rsidR="00551779" w:rsidRDefault="00000000">
            <w:pPr>
              <w:keepNext/>
              <w:spacing w:after="20"/>
            </w:pPr>
            <w:r>
              <w:rPr>
                <w:b/>
                <w:sz w:val="19"/>
              </w:rPr>
              <w:t>Other investments and the portfolio as a whole</w:t>
            </w:r>
          </w:p>
        </w:tc>
        <w:tc>
          <w:tcPr>
            <w:tcW w:w="1883" w:type="dxa"/>
            <w:shd w:val="clear" w:color="auto" w:fill="EEF3F9"/>
          </w:tcPr>
          <w:p w14:paraId="36FCA638" w14:textId="77777777" w:rsidR="00551779" w:rsidRDefault="00000000">
            <w:pPr>
              <w:keepNext/>
              <w:spacing w:after="20"/>
            </w:pPr>
            <w:r>
              <w:rPr>
                <w:sz w:val="19"/>
              </w:rPr>
              <w:t>ESMA 39, 43</w:t>
            </w:r>
          </w:p>
        </w:tc>
        <w:tc>
          <w:tcPr>
            <w:tcW w:w="3971" w:type="dxa"/>
            <w:shd w:val="clear" w:color="auto" w:fill="EEF3F9"/>
          </w:tcPr>
          <w:p w14:paraId="158179E7" w14:textId="77777777" w:rsidR="00551779" w:rsidRDefault="00000000">
            <w:pPr>
              <w:keepNext/>
              <w:spacing w:after="20"/>
            </w:pPr>
            <w:r>
              <w:rPr>
                <w:sz w:val="19"/>
              </w:rPr>
              <w:t>The application form and the adviser</w:t>
            </w:r>
          </w:p>
        </w:tc>
      </w:tr>
      <w:tr w:rsidR="00551779" w14:paraId="1EB77B59" w14:textId="77777777">
        <w:trPr>
          <w:cantSplit/>
        </w:trPr>
        <w:tc>
          <w:tcPr>
            <w:tcW w:w="3784" w:type="dxa"/>
          </w:tcPr>
          <w:p w14:paraId="43FE6374" w14:textId="77777777" w:rsidR="00551779" w:rsidRDefault="00000000">
            <w:pPr>
              <w:keepNext/>
              <w:spacing w:after="20"/>
            </w:pPr>
            <w:r>
              <w:rPr>
                <w:b/>
                <w:sz w:val="19"/>
              </w:rPr>
              <w:t>Identifying and helping clients in vulnerable circumstances</w:t>
            </w:r>
          </w:p>
        </w:tc>
        <w:tc>
          <w:tcPr>
            <w:tcW w:w="1883" w:type="dxa"/>
          </w:tcPr>
          <w:p w14:paraId="113A3F0C" w14:textId="77777777" w:rsidR="00551779" w:rsidRDefault="00000000">
            <w:pPr>
              <w:keepNext/>
              <w:spacing w:after="20"/>
            </w:pPr>
            <w:r>
              <w:rPr>
                <w:sz w:val="19"/>
              </w:rPr>
              <w:t>Code Regs 34–37; ESMA 40</w:t>
            </w:r>
          </w:p>
        </w:tc>
        <w:tc>
          <w:tcPr>
            <w:tcW w:w="3971" w:type="dxa"/>
          </w:tcPr>
          <w:p w14:paraId="0291640A" w14:textId="77777777" w:rsidR="00551779" w:rsidRDefault="00000000">
            <w:pPr>
              <w:keepNext/>
              <w:spacing w:after="20"/>
            </w:pPr>
            <w:r>
              <w:rPr>
                <w:sz w:val="19"/>
              </w:rPr>
              <w:t>The adviser. The tool adds the age and knowledge flags</w:t>
            </w:r>
          </w:p>
        </w:tc>
      </w:tr>
      <w:tr w:rsidR="00551779" w14:paraId="4AD2D5E2" w14:textId="77777777">
        <w:trPr>
          <w:cantSplit/>
        </w:trPr>
        <w:tc>
          <w:tcPr>
            <w:tcW w:w="3784" w:type="dxa"/>
            <w:shd w:val="clear" w:color="auto" w:fill="EEF3F9"/>
          </w:tcPr>
          <w:p w14:paraId="0003C328" w14:textId="77777777" w:rsidR="00551779" w:rsidRDefault="00000000">
            <w:pPr>
              <w:keepNext/>
              <w:spacing w:after="20"/>
            </w:pPr>
            <w:r>
              <w:rPr>
                <w:b/>
                <w:sz w:val="19"/>
              </w:rPr>
              <w:t>Updating the profile and re-profiling</w:t>
            </w:r>
          </w:p>
        </w:tc>
        <w:tc>
          <w:tcPr>
            <w:tcW w:w="1883" w:type="dxa"/>
            <w:shd w:val="clear" w:color="auto" w:fill="EEF3F9"/>
          </w:tcPr>
          <w:p w14:paraId="2B627407" w14:textId="77777777" w:rsidR="00551779" w:rsidRDefault="00000000">
            <w:pPr>
              <w:keepNext/>
              <w:spacing w:after="20"/>
            </w:pPr>
            <w:r>
              <w:rPr>
                <w:sz w:val="19"/>
              </w:rPr>
              <w:t>ESMA 53–59</w:t>
            </w:r>
          </w:p>
        </w:tc>
        <w:tc>
          <w:tcPr>
            <w:tcW w:w="3971" w:type="dxa"/>
            <w:shd w:val="clear" w:color="auto" w:fill="EEF3F9"/>
          </w:tcPr>
          <w:p w14:paraId="7B0A079C" w14:textId="77777777" w:rsidR="00551779" w:rsidRDefault="00000000">
            <w:pPr>
              <w:keepNext/>
              <w:spacing w:after="20"/>
            </w:pPr>
            <w:r>
              <w:rPr>
                <w:sz w:val="19"/>
              </w:rPr>
              <w:t>The adviser. The tool records the date and version of each profile</w:t>
            </w:r>
          </w:p>
        </w:tc>
      </w:tr>
      <w:tr w:rsidR="00551779" w14:paraId="27AD3DE0" w14:textId="77777777">
        <w:trPr>
          <w:cantSplit/>
        </w:trPr>
        <w:tc>
          <w:tcPr>
            <w:tcW w:w="3784" w:type="dxa"/>
          </w:tcPr>
          <w:p w14:paraId="1564180B" w14:textId="77777777" w:rsidR="00551779" w:rsidRDefault="00000000">
            <w:pPr>
              <w:keepNext/>
              <w:spacing w:after="20"/>
            </w:pPr>
            <w:r>
              <w:rPr>
                <w:b/>
                <w:sz w:val="19"/>
              </w:rPr>
              <w:t>Joint applicants and legal entities</w:t>
            </w:r>
          </w:p>
        </w:tc>
        <w:tc>
          <w:tcPr>
            <w:tcW w:w="1883" w:type="dxa"/>
          </w:tcPr>
          <w:p w14:paraId="3BFB28C6" w14:textId="77777777" w:rsidR="00551779" w:rsidRDefault="00000000">
            <w:pPr>
              <w:keepNext/>
              <w:spacing w:after="20"/>
            </w:pPr>
            <w:r>
              <w:rPr>
                <w:sz w:val="19"/>
              </w:rPr>
              <w:t>ESMA 60–70</w:t>
            </w:r>
          </w:p>
        </w:tc>
        <w:tc>
          <w:tcPr>
            <w:tcW w:w="3971" w:type="dxa"/>
          </w:tcPr>
          <w:p w14:paraId="2D581869" w14:textId="77777777" w:rsidR="00551779" w:rsidRDefault="00000000">
            <w:pPr>
              <w:keepNext/>
              <w:spacing w:after="20"/>
            </w:pPr>
            <w:r>
              <w:rPr>
                <w:sz w:val="19"/>
              </w:rPr>
              <w:t>A firm policy is needed if joint policies are sold</w:t>
            </w:r>
          </w:p>
        </w:tc>
      </w:tr>
      <w:tr w:rsidR="00551779" w14:paraId="0B9C7D2D" w14:textId="77777777">
        <w:trPr>
          <w:cantSplit/>
        </w:trPr>
        <w:tc>
          <w:tcPr>
            <w:tcW w:w="3784" w:type="dxa"/>
            <w:shd w:val="clear" w:color="auto" w:fill="EEF3F9"/>
          </w:tcPr>
          <w:p w14:paraId="3C2B8A06" w14:textId="77777777" w:rsidR="00551779" w:rsidRDefault="00000000">
            <w:pPr>
              <w:spacing w:after="20"/>
            </w:pPr>
            <w:r>
              <w:rPr>
                <w:b/>
                <w:sz w:val="19"/>
              </w:rPr>
              <w:t>Staff training</w:t>
            </w:r>
          </w:p>
        </w:tc>
        <w:tc>
          <w:tcPr>
            <w:tcW w:w="1883" w:type="dxa"/>
            <w:shd w:val="clear" w:color="auto" w:fill="EEF3F9"/>
          </w:tcPr>
          <w:p w14:paraId="6D5AE53D" w14:textId="77777777" w:rsidR="00551779" w:rsidRDefault="00000000">
            <w:pPr>
              <w:spacing w:after="20"/>
            </w:pPr>
            <w:r>
              <w:rPr>
                <w:sz w:val="19"/>
              </w:rPr>
              <w:t>ESMA 104–108; Code Reg 35</w:t>
            </w:r>
          </w:p>
        </w:tc>
        <w:tc>
          <w:tcPr>
            <w:tcW w:w="3971" w:type="dxa"/>
            <w:shd w:val="clear" w:color="auto" w:fill="EEF3F9"/>
          </w:tcPr>
          <w:p w14:paraId="531945ED" w14:textId="77777777" w:rsidR="00551779" w:rsidRDefault="00000000">
            <w:pPr>
              <w:spacing w:after="20"/>
            </w:pPr>
            <w:r>
              <w:rPr>
                <w:sz w:val="19"/>
              </w:rPr>
              <w:t>The firm</w:t>
            </w:r>
          </w:p>
        </w:tc>
      </w:tr>
    </w:tbl>
    <w:p w14:paraId="0D7AE64A" w14:textId="77777777" w:rsidR="00551779" w:rsidRDefault="00551779">
      <w:pPr>
        <w:spacing w:after="40"/>
      </w:pPr>
    </w:p>
    <w:p w14:paraId="3EE16E8A" w14:textId="4AFEE2BE" w:rsidR="00551779" w:rsidRDefault="00000000">
      <w:pPr>
        <w:pStyle w:val="Heading2"/>
      </w:pPr>
      <w:r>
        <w:t xml:space="preserve">Open points </w:t>
      </w:r>
    </w:p>
    <w:p w14:paraId="695A6CD0" w14:textId="77777777" w:rsidR="00551779" w:rsidRDefault="00000000">
      <w:r>
        <w:t xml:space="preserve">1. </w:t>
      </w:r>
      <w:r>
        <w:rPr>
          <w:b/>
        </w:rPr>
        <w:t>Sustainability preferences (Part E):</w:t>
      </w:r>
      <w:r>
        <w:t xml:space="preserve"> Approve the wording, and set the minimum-share bands (S3) against the funds offered. Check that the application form does not ask them again.</w:t>
      </w:r>
    </w:p>
    <w:p w14:paraId="4D0D48BE" w14:textId="77777777" w:rsidR="00551779" w:rsidRDefault="00000000">
      <w:r>
        <w:t xml:space="preserve">2. </w:t>
      </w:r>
      <w:r>
        <w:rPr>
          <w:b/>
        </w:rPr>
        <w:t>Which rules apply to PRSA and ARF,</w:t>
      </w:r>
      <w:r>
        <w:t xml:space="preserve"> and whether any product counts as illiquid.</w:t>
      </w:r>
    </w:p>
    <w:p w14:paraId="11AC916B" w14:textId="5F25DF93" w:rsidR="00551779" w:rsidRDefault="00000000">
      <w:r>
        <w:t xml:space="preserve">3. </w:t>
      </w:r>
      <w:r>
        <w:rPr>
          <w:b/>
        </w:rPr>
        <w:t>Capacity limit of 4:</w:t>
      </w:r>
      <w:r>
        <w:t xml:space="preserve"> This makes us stricter than Aviva and Zurich, which both give 6 to </w:t>
      </w:r>
      <w:r w:rsidR="00BC6147">
        <w:t xml:space="preserve">test </w:t>
      </w:r>
      <w:r>
        <w:t>client P7.</w:t>
      </w:r>
    </w:p>
    <w:p w14:paraId="24537B08" w14:textId="77777777" w:rsidR="00551779" w:rsidRDefault="00000000">
      <w:r>
        <w:t xml:space="preserve">4. </w:t>
      </w:r>
      <w:r>
        <w:rPr>
          <w:b/>
        </w:rPr>
        <w:t>Loss figures (Q4):</w:t>
      </w:r>
      <w:r>
        <w:t xml:space="preserve"> Test them against our funds' worst 12-month falls and KID stress scenarios, and confirm the slider step and rounding.</w:t>
      </w:r>
    </w:p>
    <w:p w14:paraId="31A3AE7C" w14:textId="77777777" w:rsidR="00551779" w:rsidRDefault="00000000">
      <w:r>
        <w:t xml:space="preserve">5. </w:t>
      </w:r>
      <w:r>
        <w:rPr>
          <w:b/>
        </w:rPr>
        <w:t>Time limits (Q3):</w:t>
      </w:r>
      <w:r>
        <w:t xml:space="preserve"> Check them against the recommended holding periods of the funds offered.</w:t>
      </w:r>
    </w:p>
    <w:p w14:paraId="6F6996F2" w14:textId="77777777" w:rsidR="00551779" w:rsidRDefault="00000000">
      <w:r>
        <w:t xml:space="preserve">6. </w:t>
      </w:r>
      <w:r>
        <w:rPr>
          <w:b/>
        </w:rPr>
        <w:t>Introduction wording:</w:t>
      </w:r>
      <w:r>
        <w:t xml:space="preserve"> Approve it.</w:t>
      </w:r>
    </w:p>
    <w:p w14:paraId="40D0C231" w14:textId="77777777" w:rsidR="00551779" w:rsidRDefault="00000000">
      <w:r>
        <w:t xml:space="preserve">7. </w:t>
      </w:r>
      <w:r>
        <w:rPr>
          <w:b/>
        </w:rPr>
        <w:t>Application form:</w:t>
      </w:r>
      <w:r>
        <w:t xml:space="preserve"> Confirm it covers the Code Reg 16 items listed above.</w:t>
      </w:r>
    </w:p>
    <w:p w14:paraId="23B6AA71" w14:textId="77777777" w:rsidR="00551779" w:rsidRDefault="00000000">
      <w:r>
        <w:t xml:space="preserve">8. </w:t>
      </w:r>
      <w:r>
        <w:rPr>
          <w:b/>
        </w:rPr>
        <w:t>Governance:</w:t>
      </w:r>
      <w:r>
        <w:t xml:space="preserve"> Add a test plan, version control, error handling and a named sign-off.</w:t>
      </w:r>
    </w:p>
    <w:p w14:paraId="1BEEC664" w14:textId="77777777" w:rsidR="00551779" w:rsidRDefault="00000000">
      <w:pPr>
        <w:pStyle w:val="Heading1"/>
      </w:pPr>
      <w:r>
        <w:lastRenderedPageBreak/>
        <w:t>5. Testing against Aviva and Zurich</w:t>
      </w:r>
    </w:p>
    <w:p w14:paraId="323DB28F" w14:textId="77777777" w:rsidR="00551779" w:rsidRDefault="00000000">
      <w:r>
        <w:t>18 example clients were run through the proposed questions, Aviva's tool and Zurich's tool. Aviva's results come from its published scoring code. Zurich's come from its live tool, run on 15/10/2026. The proposal was last re-run on 19/10/2026, with the Q1, Q2 and Q6 changes.</w:t>
      </w:r>
    </w:p>
    <w:tbl>
      <w:tblPr>
        <w:tblStyle w:val="TableGrid"/>
        <w:tblW w:w="0" w:type="auto"/>
        <w:tblLayout w:type="fixed"/>
        <w:tblLook w:val="04A0" w:firstRow="1" w:lastRow="0" w:firstColumn="1" w:lastColumn="0" w:noHBand="0" w:noVBand="1"/>
      </w:tblPr>
      <w:tblGrid>
        <w:gridCol w:w="4613"/>
        <w:gridCol w:w="2185"/>
        <w:gridCol w:w="2840"/>
      </w:tblGrid>
      <w:tr w:rsidR="00551779" w14:paraId="0BE90F18" w14:textId="77777777">
        <w:trPr>
          <w:cantSplit/>
          <w:tblHeader/>
        </w:trPr>
        <w:tc>
          <w:tcPr>
            <w:tcW w:w="4613" w:type="dxa"/>
            <w:shd w:val="clear" w:color="auto" w:fill="003781"/>
          </w:tcPr>
          <w:p w14:paraId="03F7F5B0" w14:textId="77777777" w:rsidR="00551779" w:rsidRDefault="00551779">
            <w:pPr>
              <w:keepNext/>
              <w:spacing w:after="20"/>
            </w:pPr>
          </w:p>
        </w:tc>
        <w:tc>
          <w:tcPr>
            <w:tcW w:w="2185" w:type="dxa"/>
            <w:shd w:val="clear" w:color="auto" w:fill="003781"/>
          </w:tcPr>
          <w:p w14:paraId="5A991D54" w14:textId="77777777" w:rsidR="00551779" w:rsidRDefault="00000000">
            <w:pPr>
              <w:keepNext/>
              <w:spacing w:after="20"/>
            </w:pPr>
            <w:r>
              <w:rPr>
                <w:b/>
                <w:color w:val="FFFFFF"/>
                <w:sz w:val="19"/>
              </w:rPr>
              <w:t>Same rating</w:t>
            </w:r>
          </w:p>
        </w:tc>
        <w:tc>
          <w:tcPr>
            <w:tcW w:w="2840" w:type="dxa"/>
            <w:shd w:val="clear" w:color="auto" w:fill="003781"/>
          </w:tcPr>
          <w:p w14:paraId="3F0708CA" w14:textId="77777777" w:rsidR="00551779" w:rsidRDefault="00000000">
            <w:pPr>
              <w:keepNext/>
              <w:spacing w:after="20"/>
            </w:pPr>
            <w:r>
              <w:rPr>
                <w:b/>
                <w:color w:val="FFFFFF"/>
                <w:sz w:val="19"/>
              </w:rPr>
              <w:t>Within one level</w:t>
            </w:r>
          </w:p>
        </w:tc>
      </w:tr>
      <w:tr w:rsidR="00551779" w14:paraId="2F13790E" w14:textId="77777777">
        <w:trPr>
          <w:cantSplit/>
        </w:trPr>
        <w:tc>
          <w:tcPr>
            <w:tcW w:w="4613" w:type="dxa"/>
          </w:tcPr>
          <w:p w14:paraId="06F4B9CE" w14:textId="77777777" w:rsidR="00551779" w:rsidRDefault="00000000">
            <w:pPr>
              <w:keepNext/>
              <w:spacing w:after="20"/>
            </w:pPr>
            <w:r>
              <w:rPr>
                <w:b/>
                <w:sz w:val="19"/>
              </w:rPr>
              <w:t>Proposed and Aviva</w:t>
            </w:r>
          </w:p>
        </w:tc>
        <w:tc>
          <w:tcPr>
            <w:tcW w:w="2185" w:type="dxa"/>
          </w:tcPr>
          <w:p w14:paraId="7588BC25" w14:textId="77777777" w:rsidR="00551779" w:rsidRDefault="00000000">
            <w:pPr>
              <w:keepNext/>
              <w:spacing w:after="20"/>
            </w:pPr>
            <w:r>
              <w:rPr>
                <w:sz w:val="19"/>
              </w:rPr>
              <w:t>11 of 18</w:t>
            </w:r>
          </w:p>
        </w:tc>
        <w:tc>
          <w:tcPr>
            <w:tcW w:w="2840" w:type="dxa"/>
          </w:tcPr>
          <w:p w14:paraId="19A6CD02" w14:textId="77777777" w:rsidR="00551779" w:rsidRDefault="00000000">
            <w:pPr>
              <w:keepNext/>
              <w:spacing w:after="20"/>
            </w:pPr>
            <w:r>
              <w:rPr>
                <w:sz w:val="19"/>
              </w:rPr>
              <w:t>15 of 18</w:t>
            </w:r>
          </w:p>
        </w:tc>
      </w:tr>
      <w:tr w:rsidR="00551779" w14:paraId="783C7F69" w14:textId="77777777">
        <w:trPr>
          <w:cantSplit/>
        </w:trPr>
        <w:tc>
          <w:tcPr>
            <w:tcW w:w="4613" w:type="dxa"/>
            <w:shd w:val="clear" w:color="auto" w:fill="EEF3F9"/>
          </w:tcPr>
          <w:p w14:paraId="1917D1D3" w14:textId="77777777" w:rsidR="00551779" w:rsidRDefault="00000000">
            <w:pPr>
              <w:keepNext/>
              <w:spacing w:after="20"/>
            </w:pPr>
            <w:r>
              <w:rPr>
                <w:b/>
                <w:sz w:val="19"/>
              </w:rPr>
              <w:t>Proposed and Zurich</w:t>
            </w:r>
          </w:p>
        </w:tc>
        <w:tc>
          <w:tcPr>
            <w:tcW w:w="2185" w:type="dxa"/>
            <w:shd w:val="clear" w:color="auto" w:fill="EEF3F9"/>
          </w:tcPr>
          <w:p w14:paraId="41D946EC" w14:textId="77777777" w:rsidR="00551779" w:rsidRDefault="00000000">
            <w:pPr>
              <w:keepNext/>
              <w:spacing w:after="20"/>
            </w:pPr>
            <w:r>
              <w:rPr>
                <w:sz w:val="19"/>
              </w:rPr>
              <w:t>8 of 18</w:t>
            </w:r>
          </w:p>
        </w:tc>
        <w:tc>
          <w:tcPr>
            <w:tcW w:w="2840" w:type="dxa"/>
            <w:shd w:val="clear" w:color="auto" w:fill="EEF3F9"/>
          </w:tcPr>
          <w:p w14:paraId="47829936" w14:textId="77777777" w:rsidR="00551779" w:rsidRDefault="00000000">
            <w:pPr>
              <w:keepNext/>
              <w:spacing w:after="20"/>
            </w:pPr>
            <w:r>
              <w:rPr>
                <w:sz w:val="19"/>
              </w:rPr>
              <w:t>17 of 18</w:t>
            </w:r>
          </w:p>
        </w:tc>
      </w:tr>
      <w:tr w:rsidR="00551779" w14:paraId="35E81288" w14:textId="77777777">
        <w:trPr>
          <w:cantSplit/>
        </w:trPr>
        <w:tc>
          <w:tcPr>
            <w:tcW w:w="4613" w:type="dxa"/>
          </w:tcPr>
          <w:p w14:paraId="43F0D455" w14:textId="77777777" w:rsidR="00551779" w:rsidRDefault="00000000">
            <w:pPr>
              <w:spacing w:after="20"/>
            </w:pPr>
            <w:r>
              <w:rPr>
                <w:b/>
                <w:sz w:val="19"/>
              </w:rPr>
              <w:t>Aviva and Zurich (for reference)</w:t>
            </w:r>
          </w:p>
        </w:tc>
        <w:tc>
          <w:tcPr>
            <w:tcW w:w="2185" w:type="dxa"/>
          </w:tcPr>
          <w:p w14:paraId="090E9E05" w14:textId="77777777" w:rsidR="00551779" w:rsidRDefault="00000000">
            <w:pPr>
              <w:spacing w:after="20"/>
            </w:pPr>
            <w:r>
              <w:rPr>
                <w:sz w:val="19"/>
              </w:rPr>
              <w:t>7 of 18</w:t>
            </w:r>
          </w:p>
        </w:tc>
        <w:tc>
          <w:tcPr>
            <w:tcW w:w="2840" w:type="dxa"/>
          </w:tcPr>
          <w:p w14:paraId="10D0D0D4" w14:textId="77777777" w:rsidR="00551779" w:rsidRDefault="00000000">
            <w:pPr>
              <w:spacing w:after="20"/>
            </w:pPr>
            <w:r>
              <w:rPr>
                <w:sz w:val="19"/>
              </w:rPr>
              <w:t>16 of 18</w:t>
            </w:r>
          </w:p>
        </w:tc>
      </w:tr>
    </w:tbl>
    <w:p w14:paraId="231BCA1E"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1E64E5D8" w14:textId="77777777">
        <w:trPr>
          <w:cantSplit/>
        </w:trPr>
        <w:tc>
          <w:tcPr>
            <w:tcW w:w="9638" w:type="dxa"/>
            <w:shd w:val="clear" w:color="auto" w:fill="F2F2F2"/>
          </w:tcPr>
          <w:p w14:paraId="7C25AB26" w14:textId="77777777" w:rsidR="00551779" w:rsidRDefault="00000000">
            <w:pPr>
              <w:spacing w:after="40"/>
            </w:pPr>
            <w:r>
              <w:rPr>
                <w:b/>
                <w:color w:val="003781"/>
                <w:sz w:val="19"/>
              </w:rPr>
              <w:t xml:space="preserve">Overall  </w:t>
            </w:r>
            <w:r>
              <w:rPr>
                <w:sz w:val="19"/>
              </w:rPr>
              <w:t>The proposal agrees with each competitor more often than the two agree with each other.</w:t>
            </w:r>
          </w:p>
          <w:p w14:paraId="4C23D13B" w14:textId="77777777" w:rsidR="00551779" w:rsidRDefault="00000000">
            <w:pPr>
              <w:spacing w:after="40"/>
            </w:pPr>
            <w:r>
              <w:rPr>
                <w:b/>
                <w:color w:val="003781"/>
                <w:sz w:val="19"/>
              </w:rPr>
              <w:t xml:space="preserve">Where we are stricter  </w:t>
            </w:r>
            <w:r>
              <w:rPr>
                <w:sz w:val="19"/>
              </w:rPr>
              <w:t>P7 (temporary job, no savings, relies on the money) gets 4 from us and 6 from both competitors, because of the capacity limit. P17 has a 4-year ho</w:t>
            </w:r>
            <w:commentRangeStart w:id="20"/>
            <w:r>
              <w:rPr>
                <w:sz w:val="19"/>
              </w:rPr>
              <w:t>rizon: we give 4, Zurich 5 and Aviva 6, because Aviva ignores the horizon.</w:t>
            </w:r>
            <w:commentRangeEnd w:id="20"/>
            <w:r w:rsidR="00BC6147">
              <w:rPr>
                <w:rStyle w:val="CommentReference"/>
                <w:sz w:val="21"/>
                <w:szCs w:val="22"/>
              </w:rPr>
              <w:commentReference w:id="20"/>
            </w:r>
          </w:p>
          <w:p w14:paraId="151EAB2A" w14:textId="77777777" w:rsidR="00551779" w:rsidRDefault="00000000">
            <w:pPr>
              <w:spacing w:after="40"/>
            </w:pPr>
            <w:r>
              <w:rPr>
                <w:b/>
                <w:color w:val="003781"/>
                <w:sz w:val="19"/>
              </w:rPr>
              <w:t xml:space="preserve">Where Zurich is lower  </w:t>
            </w:r>
            <w:r>
              <w:rPr>
                <w:sz w:val="19"/>
              </w:rPr>
              <w:t>Six clients (P2, P10, P11, P13, P14, P16). Zurich deducts points for age over 50, terms under 10 years and little knowledge; we use limits and flags instead.</w:t>
            </w:r>
          </w:p>
          <w:p w14:paraId="54991EDB" w14:textId="77777777" w:rsidR="00551779" w:rsidRDefault="00000000">
            <w:pPr>
              <w:spacing w:after="40"/>
            </w:pPr>
            <w:r>
              <w:rPr>
                <w:b/>
                <w:color w:val="003781"/>
                <w:sz w:val="19"/>
              </w:rPr>
              <w:t xml:space="preserve">Changes on 19/10/2026  </w:t>
            </w:r>
            <w:r>
              <w:rPr>
                <w:sz w:val="19"/>
              </w:rPr>
              <w:t>The new Q1 and Q2 wording does not change any test client's answers. Q6 now has a level-3 answer. No test client was described with that objective, so no result changed. P10 (first-time investor who would accept 7%) could plausibly choose it: P10 would then get 3, the same as Aviva and Zurich, instead of 4.</w:t>
            </w:r>
          </w:p>
          <w:p w14:paraId="1141A508" w14:textId="77777777" w:rsidR="00551779" w:rsidRDefault="00000000">
            <w:pPr>
              <w:spacing w:after="40"/>
            </w:pPr>
            <w:r>
              <w:rPr>
                <w:b/>
                <w:color w:val="003781"/>
                <w:sz w:val="19"/>
              </w:rPr>
              <w:t xml:space="preserve">Translation caveat  </w:t>
            </w:r>
            <w:r>
              <w:rPr>
                <w:sz w:val="19"/>
              </w:rPr>
              <w:t>Each client's description was translated into each tool's answers by us, so a one-level difference can come from that translation.</w:t>
            </w:r>
          </w:p>
        </w:tc>
      </w:tr>
    </w:tbl>
    <w:p w14:paraId="1FD26351" w14:textId="77777777" w:rsidR="00551779" w:rsidRDefault="00551779">
      <w:pPr>
        <w:spacing w:after="40"/>
      </w:pPr>
    </w:p>
    <w:p w14:paraId="6538D7B7" w14:textId="77777777" w:rsidR="00551779" w:rsidRDefault="00000000">
      <w:r>
        <w:t>Results for each client are in Appendix A.</w:t>
      </w:r>
    </w:p>
    <w:p w14:paraId="50B877A6" w14:textId="77777777" w:rsidR="00551779" w:rsidRDefault="00000000">
      <w:r>
        <w:br w:type="page"/>
      </w:r>
    </w:p>
    <w:p w14:paraId="4FD2F1EC" w14:textId="77777777" w:rsidR="00551779" w:rsidRDefault="00000000">
      <w:pPr>
        <w:pStyle w:val="Heading1"/>
      </w:pPr>
      <w:r>
        <w:lastRenderedPageBreak/>
        <w:t>Appendix A. Test results by client</w:t>
      </w:r>
    </w:p>
    <w:tbl>
      <w:tblPr>
        <w:tblStyle w:val="TableGrid"/>
        <w:tblW w:w="0" w:type="auto"/>
        <w:tblLayout w:type="fixed"/>
        <w:tblLook w:val="04A0" w:firstRow="1" w:lastRow="0" w:firstColumn="1" w:lastColumn="0" w:noHBand="0" w:noVBand="1"/>
      </w:tblPr>
      <w:tblGrid>
        <w:gridCol w:w="2529"/>
        <w:gridCol w:w="1529"/>
        <w:gridCol w:w="1360"/>
        <w:gridCol w:w="1474"/>
        <w:gridCol w:w="2746"/>
      </w:tblGrid>
      <w:tr w:rsidR="00551779" w14:paraId="0A57C239" w14:textId="77777777">
        <w:trPr>
          <w:cantSplit/>
          <w:tblHeader/>
        </w:trPr>
        <w:tc>
          <w:tcPr>
            <w:tcW w:w="2529" w:type="dxa"/>
            <w:shd w:val="clear" w:color="auto" w:fill="003781"/>
          </w:tcPr>
          <w:p w14:paraId="6A97C3AC" w14:textId="77777777" w:rsidR="00551779" w:rsidRDefault="00000000">
            <w:pPr>
              <w:keepNext/>
              <w:spacing w:after="20"/>
            </w:pPr>
            <w:r>
              <w:rPr>
                <w:b/>
                <w:color w:val="FFFFFF"/>
                <w:sz w:val="17"/>
              </w:rPr>
              <w:t>Client</w:t>
            </w:r>
          </w:p>
        </w:tc>
        <w:tc>
          <w:tcPr>
            <w:tcW w:w="1529" w:type="dxa"/>
            <w:shd w:val="clear" w:color="auto" w:fill="003781"/>
          </w:tcPr>
          <w:p w14:paraId="5B3A8EA0" w14:textId="77777777" w:rsidR="00551779" w:rsidRDefault="00000000">
            <w:pPr>
              <w:keepNext/>
              <w:spacing w:after="20"/>
            </w:pPr>
            <w:r>
              <w:rPr>
                <w:b/>
                <w:color w:val="FFFFFF"/>
                <w:sz w:val="17"/>
              </w:rPr>
              <w:t>Proposed</w:t>
            </w:r>
          </w:p>
        </w:tc>
        <w:tc>
          <w:tcPr>
            <w:tcW w:w="1360" w:type="dxa"/>
            <w:shd w:val="clear" w:color="auto" w:fill="003781"/>
          </w:tcPr>
          <w:p w14:paraId="707E749A" w14:textId="77777777" w:rsidR="00551779" w:rsidRDefault="00000000">
            <w:pPr>
              <w:keepNext/>
              <w:spacing w:after="20"/>
            </w:pPr>
            <w:r>
              <w:rPr>
                <w:b/>
                <w:color w:val="FFFFFF"/>
                <w:sz w:val="17"/>
              </w:rPr>
              <w:t>Aviva</w:t>
            </w:r>
          </w:p>
        </w:tc>
        <w:tc>
          <w:tcPr>
            <w:tcW w:w="1474" w:type="dxa"/>
            <w:shd w:val="clear" w:color="auto" w:fill="003781"/>
          </w:tcPr>
          <w:p w14:paraId="3E4C280A" w14:textId="77777777" w:rsidR="00551779" w:rsidRDefault="00000000">
            <w:pPr>
              <w:keepNext/>
              <w:spacing w:after="20"/>
            </w:pPr>
            <w:r>
              <w:rPr>
                <w:b/>
                <w:color w:val="FFFFFF"/>
                <w:sz w:val="17"/>
              </w:rPr>
              <w:t>Zurich</w:t>
            </w:r>
          </w:p>
        </w:tc>
        <w:tc>
          <w:tcPr>
            <w:tcW w:w="2746" w:type="dxa"/>
            <w:shd w:val="clear" w:color="auto" w:fill="003781"/>
          </w:tcPr>
          <w:p w14:paraId="0AA8D749" w14:textId="77777777" w:rsidR="00551779" w:rsidRDefault="00000000">
            <w:pPr>
              <w:keepNext/>
              <w:spacing w:after="20"/>
            </w:pPr>
            <w:r>
              <w:rPr>
                <w:b/>
                <w:color w:val="FFFFFF"/>
                <w:sz w:val="17"/>
              </w:rPr>
              <w:t>What it shows</w:t>
            </w:r>
          </w:p>
        </w:tc>
      </w:tr>
      <w:tr w:rsidR="00551779" w14:paraId="57A2A41A" w14:textId="77777777">
        <w:trPr>
          <w:cantSplit/>
        </w:trPr>
        <w:tc>
          <w:tcPr>
            <w:tcW w:w="2529" w:type="dxa"/>
          </w:tcPr>
          <w:p w14:paraId="63C2A8BF" w14:textId="77777777" w:rsidR="00551779" w:rsidRDefault="00000000">
            <w:pPr>
              <w:spacing w:after="20"/>
            </w:pPr>
            <w:r>
              <w:rPr>
                <w:b/>
                <w:sz w:val="17"/>
              </w:rPr>
              <w:t>P1. Retired, 72; needs the money in 4 years; would accept about 2%</w:t>
            </w:r>
          </w:p>
        </w:tc>
        <w:tc>
          <w:tcPr>
            <w:tcW w:w="1529" w:type="dxa"/>
          </w:tcPr>
          <w:p w14:paraId="3DD08F63" w14:textId="77777777" w:rsidR="00551779" w:rsidRDefault="00000000">
            <w:pPr>
              <w:spacing w:after="20"/>
            </w:pPr>
            <w:r>
              <w:rPr>
                <w:sz w:val="17"/>
              </w:rPr>
              <w:t>1</w:t>
            </w:r>
          </w:p>
          <w:p w14:paraId="0519A74E" w14:textId="77777777" w:rsidR="00551779" w:rsidRDefault="00000000">
            <w:pPr>
              <w:spacing w:after="20"/>
            </w:pPr>
            <w:r>
              <w:rPr>
                <w:sz w:val="17"/>
              </w:rPr>
              <w:t>Capacity High</w:t>
            </w:r>
          </w:p>
        </w:tc>
        <w:tc>
          <w:tcPr>
            <w:tcW w:w="1360" w:type="dxa"/>
          </w:tcPr>
          <w:p w14:paraId="443402C0" w14:textId="77777777" w:rsidR="00551779" w:rsidRDefault="00000000">
            <w:pPr>
              <w:spacing w:after="20"/>
            </w:pPr>
            <w:r>
              <w:rPr>
                <w:sz w:val="17"/>
              </w:rPr>
              <w:t>0 (no-risk)</w:t>
            </w:r>
          </w:p>
        </w:tc>
        <w:tc>
          <w:tcPr>
            <w:tcW w:w="1474" w:type="dxa"/>
          </w:tcPr>
          <w:p w14:paraId="1A5A480F" w14:textId="77777777" w:rsidR="00551779" w:rsidRDefault="00000000">
            <w:pPr>
              <w:spacing w:after="20"/>
            </w:pPr>
            <w:r>
              <w:rPr>
                <w:sz w:val="17"/>
              </w:rPr>
              <w:t>1</w:t>
            </w:r>
          </w:p>
          <w:p w14:paraId="148B25CB" w14:textId="77777777" w:rsidR="00551779" w:rsidRDefault="00000000">
            <w:pPr>
              <w:spacing w:after="20"/>
            </w:pPr>
            <w:r>
              <w:rPr>
                <w:sz w:val="17"/>
              </w:rPr>
              <w:t>Capacity High</w:t>
            </w:r>
          </w:p>
        </w:tc>
        <w:tc>
          <w:tcPr>
            <w:tcW w:w="2746" w:type="dxa"/>
          </w:tcPr>
          <w:p w14:paraId="39359505" w14:textId="77777777" w:rsidR="00551779" w:rsidRDefault="00000000">
            <w:pPr>
              <w:spacing w:after="20"/>
            </w:pPr>
            <w:r>
              <w:rPr>
                <w:sz w:val="17"/>
              </w:rPr>
              <w:t>Consistent. Aviva's 0 means deposit-type only.</w:t>
            </w:r>
          </w:p>
        </w:tc>
      </w:tr>
      <w:tr w:rsidR="00551779" w14:paraId="700DB6EE" w14:textId="77777777">
        <w:trPr>
          <w:cantSplit/>
        </w:trPr>
        <w:tc>
          <w:tcPr>
            <w:tcW w:w="2529" w:type="dxa"/>
            <w:shd w:val="clear" w:color="auto" w:fill="EEF3F9"/>
          </w:tcPr>
          <w:p w14:paraId="157E57A2" w14:textId="77777777" w:rsidR="00551779" w:rsidRDefault="00000000">
            <w:pPr>
              <w:spacing w:after="20"/>
            </w:pPr>
            <w:r>
              <w:rPr>
                <w:b/>
                <w:sz w:val="17"/>
              </w:rPr>
              <w:t>P2. Retired, 66; 7 years; about 8%</w:t>
            </w:r>
          </w:p>
        </w:tc>
        <w:tc>
          <w:tcPr>
            <w:tcW w:w="1529" w:type="dxa"/>
            <w:shd w:val="clear" w:color="auto" w:fill="EEF3F9"/>
          </w:tcPr>
          <w:p w14:paraId="2AF4A1B1" w14:textId="77777777" w:rsidR="00551779" w:rsidRDefault="00000000">
            <w:pPr>
              <w:spacing w:after="20"/>
            </w:pPr>
            <w:r>
              <w:rPr>
                <w:sz w:val="17"/>
              </w:rPr>
              <w:t>3</w:t>
            </w:r>
          </w:p>
          <w:p w14:paraId="05EBD3DA" w14:textId="77777777" w:rsidR="00551779" w:rsidRDefault="00000000">
            <w:pPr>
              <w:spacing w:after="20"/>
            </w:pPr>
            <w:r>
              <w:rPr>
                <w:sz w:val="17"/>
              </w:rPr>
              <w:t>Capacity High</w:t>
            </w:r>
          </w:p>
        </w:tc>
        <w:tc>
          <w:tcPr>
            <w:tcW w:w="1360" w:type="dxa"/>
            <w:shd w:val="clear" w:color="auto" w:fill="EEF3F9"/>
          </w:tcPr>
          <w:p w14:paraId="432B0FC9" w14:textId="77777777" w:rsidR="00551779" w:rsidRDefault="00000000">
            <w:pPr>
              <w:spacing w:after="20"/>
            </w:pPr>
            <w:r>
              <w:rPr>
                <w:sz w:val="17"/>
              </w:rPr>
              <w:t>3</w:t>
            </w:r>
          </w:p>
        </w:tc>
        <w:tc>
          <w:tcPr>
            <w:tcW w:w="1474" w:type="dxa"/>
            <w:shd w:val="clear" w:color="auto" w:fill="EEF3F9"/>
          </w:tcPr>
          <w:p w14:paraId="660977B2" w14:textId="77777777" w:rsidR="00551779" w:rsidRDefault="00000000">
            <w:pPr>
              <w:spacing w:after="20"/>
            </w:pPr>
            <w:r>
              <w:rPr>
                <w:sz w:val="17"/>
              </w:rPr>
              <w:t>2</w:t>
            </w:r>
          </w:p>
          <w:p w14:paraId="1441D42A" w14:textId="77777777" w:rsidR="00551779" w:rsidRDefault="00000000">
            <w:pPr>
              <w:spacing w:after="20"/>
            </w:pPr>
            <w:r>
              <w:rPr>
                <w:sz w:val="17"/>
              </w:rPr>
              <w:t>Capacity Medium</w:t>
            </w:r>
          </w:p>
        </w:tc>
        <w:tc>
          <w:tcPr>
            <w:tcW w:w="2746" w:type="dxa"/>
            <w:shd w:val="clear" w:color="auto" w:fill="EEF3F9"/>
          </w:tcPr>
          <w:p w14:paraId="3C750355" w14:textId="77777777" w:rsidR="00551779" w:rsidRDefault="00000000">
            <w:pPr>
              <w:spacing w:after="20"/>
            </w:pPr>
            <w:r>
              <w:rPr>
                <w:sz w:val="17"/>
              </w:rPr>
              <w:t>Zurich one lower: it deducts for age.</w:t>
            </w:r>
          </w:p>
        </w:tc>
      </w:tr>
      <w:tr w:rsidR="00551779" w14:paraId="4DE76E6E" w14:textId="77777777">
        <w:trPr>
          <w:cantSplit/>
        </w:trPr>
        <w:tc>
          <w:tcPr>
            <w:tcW w:w="2529" w:type="dxa"/>
          </w:tcPr>
          <w:p w14:paraId="592FCD9B" w14:textId="77777777" w:rsidR="00551779" w:rsidRDefault="00000000">
            <w:pPr>
              <w:spacing w:after="20"/>
            </w:pPr>
            <w:r>
              <w:rPr>
                <w:b/>
                <w:sz w:val="17"/>
              </w:rPr>
              <w:t>P3. 45, balanced; 15 years; about 15%</w:t>
            </w:r>
          </w:p>
        </w:tc>
        <w:tc>
          <w:tcPr>
            <w:tcW w:w="1529" w:type="dxa"/>
          </w:tcPr>
          <w:p w14:paraId="19EFAAF9" w14:textId="77777777" w:rsidR="00551779" w:rsidRDefault="00000000">
            <w:pPr>
              <w:spacing w:after="20"/>
            </w:pPr>
            <w:r>
              <w:rPr>
                <w:sz w:val="17"/>
              </w:rPr>
              <w:t>4</w:t>
            </w:r>
          </w:p>
          <w:p w14:paraId="1A7EC902" w14:textId="77777777" w:rsidR="00551779" w:rsidRDefault="00000000">
            <w:pPr>
              <w:spacing w:after="20"/>
            </w:pPr>
            <w:r>
              <w:rPr>
                <w:sz w:val="17"/>
              </w:rPr>
              <w:t>Capacity Medium</w:t>
            </w:r>
          </w:p>
        </w:tc>
        <w:tc>
          <w:tcPr>
            <w:tcW w:w="1360" w:type="dxa"/>
          </w:tcPr>
          <w:p w14:paraId="0CF20E32" w14:textId="77777777" w:rsidR="00551779" w:rsidRDefault="00000000">
            <w:pPr>
              <w:spacing w:after="20"/>
            </w:pPr>
            <w:r>
              <w:rPr>
                <w:sz w:val="17"/>
              </w:rPr>
              <w:t>4</w:t>
            </w:r>
          </w:p>
        </w:tc>
        <w:tc>
          <w:tcPr>
            <w:tcW w:w="1474" w:type="dxa"/>
          </w:tcPr>
          <w:p w14:paraId="3D175E0B" w14:textId="77777777" w:rsidR="00551779" w:rsidRDefault="00000000">
            <w:pPr>
              <w:spacing w:after="20"/>
            </w:pPr>
            <w:r>
              <w:rPr>
                <w:sz w:val="17"/>
              </w:rPr>
              <w:t>4</w:t>
            </w:r>
          </w:p>
          <w:p w14:paraId="447FA995" w14:textId="77777777" w:rsidR="00551779" w:rsidRDefault="00000000">
            <w:pPr>
              <w:spacing w:after="20"/>
            </w:pPr>
            <w:r>
              <w:rPr>
                <w:sz w:val="17"/>
              </w:rPr>
              <w:t>Capacity Medium</w:t>
            </w:r>
          </w:p>
        </w:tc>
        <w:tc>
          <w:tcPr>
            <w:tcW w:w="2746" w:type="dxa"/>
          </w:tcPr>
          <w:p w14:paraId="70998DF2" w14:textId="77777777" w:rsidR="00551779" w:rsidRDefault="00000000">
            <w:pPr>
              <w:spacing w:after="20"/>
            </w:pPr>
            <w:r>
              <w:rPr>
                <w:sz w:val="17"/>
              </w:rPr>
              <w:t>Same.</w:t>
            </w:r>
          </w:p>
        </w:tc>
      </w:tr>
      <w:tr w:rsidR="00551779" w14:paraId="038F80D8" w14:textId="77777777">
        <w:trPr>
          <w:cantSplit/>
        </w:trPr>
        <w:tc>
          <w:tcPr>
            <w:tcW w:w="2529" w:type="dxa"/>
            <w:shd w:val="clear" w:color="auto" w:fill="EEF3F9"/>
          </w:tcPr>
          <w:p w14:paraId="428452FE" w14:textId="77777777" w:rsidR="00551779" w:rsidRDefault="00000000">
            <w:pPr>
              <w:spacing w:after="20"/>
            </w:pPr>
            <w:r>
              <w:rPr>
                <w:b/>
                <w:sz w:val="17"/>
              </w:rPr>
              <w:t>P4. 32, growth; 15 years; about 25%</w:t>
            </w:r>
          </w:p>
        </w:tc>
        <w:tc>
          <w:tcPr>
            <w:tcW w:w="1529" w:type="dxa"/>
            <w:shd w:val="clear" w:color="auto" w:fill="EEF3F9"/>
          </w:tcPr>
          <w:p w14:paraId="6970BCBA" w14:textId="77777777" w:rsidR="00551779" w:rsidRDefault="00000000">
            <w:pPr>
              <w:spacing w:after="20"/>
            </w:pPr>
            <w:r>
              <w:rPr>
                <w:sz w:val="17"/>
              </w:rPr>
              <w:t>5</w:t>
            </w:r>
          </w:p>
          <w:p w14:paraId="25051F56" w14:textId="77777777" w:rsidR="00551779" w:rsidRDefault="00000000">
            <w:pPr>
              <w:spacing w:after="20"/>
            </w:pPr>
            <w:r>
              <w:rPr>
                <w:sz w:val="17"/>
              </w:rPr>
              <w:t>Capacity High</w:t>
            </w:r>
          </w:p>
        </w:tc>
        <w:tc>
          <w:tcPr>
            <w:tcW w:w="1360" w:type="dxa"/>
            <w:shd w:val="clear" w:color="auto" w:fill="EEF3F9"/>
          </w:tcPr>
          <w:p w14:paraId="508FF212" w14:textId="77777777" w:rsidR="00551779" w:rsidRDefault="00000000">
            <w:pPr>
              <w:spacing w:after="20"/>
            </w:pPr>
            <w:r>
              <w:rPr>
                <w:sz w:val="17"/>
              </w:rPr>
              <w:t>5</w:t>
            </w:r>
          </w:p>
        </w:tc>
        <w:tc>
          <w:tcPr>
            <w:tcW w:w="1474" w:type="dxa"/>
            <w:shd w:val="clear" w:color="auto" w:fill="EEF3F9"/>
          </w:tcPr>
          <w:p w14:paraId="3D466F7C" w14:textId="77777777" w:rsidR="00551779" w:rsidRDefault="00000000">
            <w:pPr>
              <w:spacing w:after="20"/>
            </w:pPr>
            <w:r>
              <w:rPr>
                <w:sz w:val="17"/>
              </w:rPr>
              <w:t>5</w:t>
            </w:r>
          </w:p>
          <w:p w14:paraId="522FC4CF" w14:textId="77777777" w:rsidR="00551779" w:rsidRDefault="00000000">
            <w:pPr>
              <w:spacing w:after="20"/>
            </w:pPr>
            <w:r>
              <w:rPr>
                <w:sz w:val="17"/>
              </w:rPr>
              <w:t>Capacity Medium</w:t>
            </w:r>
          </w:p>
        </w:tc>
        <w:tc>
          <w:tcPr>
            <w:tcW w:w="2746" w:type="dxa"/>
            <w:shd w:val="clear" w:color="auto" w:fill="EEF3F9"/>
          </w:tcPr>
          <w:p w14:paraId="0D9E0E19" w14:textId="77777777" w:rsidR="00551779" w:rsidRDefault="00000000">
            <w:pPr>
              <w:spacing w:after="20"/>
            </w:pPr>
            <w:r>
              <w:rPr>
                <w:sz w:val="17"/>
              </w:rPr>
              <w:t>Same.</w:t>
            </w:r>
          </w:p>
        </w:tc>
      </w:tr>
      <w:tr w:rsidR="00551779" w14:paraId="43DED92E" w14:textId="77777777">
        <w:trPr>
          <w:cantSplit/>
        </w:trPr>
        <w:tc>
          <w:tcPr>
            <w:tcW w:w="2529" w:type="dxa"/>
          </w:tcPr>
          <w:p w14:paraId="334E94F1" w14:textId="77777777" w:rsidR="00551779" w:rsidRDefault="00000000">
            <w:pPr>
              <w:spacing w:after="20"/>
            </w:pPr>
            <w:r>
              <w:rPr>
                <w:b/>
                <w:sz w:val="17"/>
              </w:rPr>
              <w:t>P5. 50, adventurous, wealthy; about 40%</w:t>
            </w:r>
          </w:p>
        </w:tc>
        <w:tc>
          <w:tcPr>
            <w:tcW w:w="1529" w:type="dxa"/>
          </w:tcPr>
          <w:p w14:paraId="68B4BD69" w14:textId="77777777" w:rsidR="00551779" w:rsidRDefault="00000000">
            <w:pPr>
              <w:spacing w:after="20"/>
            </w:pPr>
            <w:r>
              <w:rPr>
                <w:sz w:val="17"/>
              </w:rPr>
              <w:t>6</w:t>
            </w:r>
          </w:p>
          <w:p w14:paraId="78D35981" w14:textId="77777777" w:rsidR="00551779" w:rsidRDefault="00000000">
            <w:pPr>
              <w:spacing w:after="20"/>
            </w:pPr>
            <w:r>
              <w:rPr>
                <w:sz w:val="17"/>
              </w:rPr>
              <w:t>Capacity High</w:t>
            </w:r>
          </w:p>
        </w:tc>
        <w:tc>
          <w:tcPr>
            <w:tcW w:w="1360" w:type="dxa"/>
          </w:tcPr>
          <w:p w14:paraId="5F1DAD70" w14:textId="77777777" w:rsidR="00551779" w:rsidRDefault="00000000">
            <w:pPr>
              <w:spacing w:after="20"/>
            </w:pPr>
            <w:r>
              <w:rPr>
                <w:sz w:val="17"/>
              </w:rPr>
              <w:t>6</w:t>
            </w:r>
          </w:p>
        </w:tc>
        <w:tc>
          <w:tcPr>
            <w:tcW w:w="1474" w:type="dxa"/>
          </w:tcPr>
          <w:p w14:paraId="10937A08" w14:textId="77777777" w:rsidR="00551779" w:rsidRDefault="00000000">
            <w:pPr>
              <w:spacing w:after="20"/>
            </w:pPr>
            <w:r>
              <w:rPr>
                <w:sz w:val="17"/>
              </w:rPr>
              <w:t>6</w:t>
            </w:r>
          </w:p>
          <w:p w14:paraId="04BD3E4E" w14:textId="77777777" w:rsidR="00551779" w:rsidRDefault="00000000">
            <w:pPr>
              <w:spacing w:after="20"/>
            </w:pPr>
            <w:r>
              <w:rPr>
                <w:sz w:val="17"/>
              </w:rPr>
              <w:t>Capacity High</w:t>
            </w:r>
          </w:p>
        </w:tc>
        <w:tc>
          <w:tcPr>
            <w:tcW w:w="2746" w:type="dxa"/>
          </w:tcPr>
          <w:p w14:paraId="6B0BEF0E" w14:textId="77777777" w:rsidR="00551779" w:rsidRDefault="00000000">
            <w:pPr>
              <w:spacing w:after="20"/>
            </w:pPr>
            <w:r>
              <w:rPr>
                <w:sz w:val="17"/>
              </w:rPr>
              <w:t>Same.</w:t>
            </w:r>
          </w:p>
        </w:tc>
      </w:tr>
      <w:tr w:rsidR="00551779" w14:paraId="0BCCE885" w14:textId="77777777">
        <w:trPr>
          <w:cantSplit/>
        </w:trPr>
        <w:tc>
          <w:tcPr>
            <w:tcW w:w="2529" w:type="dxa"/>
            <w:shd w:val="clear" w:color="auto" w:fill="EEF3F9"/>
          </w:tcPr>
          <w:p w14:paraId="573EA588" w14:textId="77777777" w:rsidR="00551779" w:rsidRDefault="00000000">
            <w:pPr>
              <w:spacing w:after="20"/>
            </w:pPr>
            <w:r>
              <w:rPr>
                <w:b/>
                <w:sz w:val="17"/>
              </w:rPr>
              <w:t>P6. 40, wealthy expert; would accept more than 50%</w:t>
            </w:r>
          </w:p>
        </w:tc>
        <w:tc>
          <w:tcPr>
            <w:tcW w:w="1529" w:type="dxa"/>
            <w:shd w:val="clear" w:color="auto" w:fill="EEF3F9"/>
          </w:tcPr>
          <w:p w14:paraId="19613ADC" w14:textId="77777777" w:rsidR="00551779" w:rsidRDefault="00000000">
            <w:pPr>
              <w:spacing w:after="20"/>
            </w:pPr>
            <w:r>
              <w:rPr>
                <w:sz w:val="17"/>
              </w:rPr>
              <w:t>6</w:t>
            </w:r>
          </w:p>
          <w:p w14:paraId="421BC557" w14:textId="77777777" w:rsidR="00551779" w:rsidRDefault="00000000">
            <w:pPr>
              <w:spacing w:after="20"/>
            </w:pPr>
            <w:r>
              <w:rPr>
                <w:sz w:val="17"/>
              </w:rPr>
              <w:t>Capacity High</w:t>
            </w:r>
          </w:p>
        </w:tc>
        <w:tc>
          <w:tcPr>
            <w:tcW w:w="1360" w:type="dxa"/>
            <w:shd w:val="clear" w:color="auto" w:fill="EEF3F9"/>
          </w:tcPr>
          <w:p w14:paraId="3E6E7605" w14:textId="77777777" w:rsidR="00551779" w:rsidRDefault="00000000">
            <w:pPr>
              <w:spacing w:after="20"/>
            </w:pPr>
            <w:r>
              <w:rPr>
                <w:sz w:val="17"/>
              </w:rPr>
              <w:t>6</w:t>
            </w:r>
          </w:p>
        </w:tc>
        <w:tc>
          <w:tcPr>
            <w:tcW w:w="1474" w:type="dxa"/>
            <w:shd w:val="clear" w:color="auto" w:fill="EEF3F9"/>
          </w:tcPr>
          <w:p w14:paraId="2EB2685F" w14:textId="77777777" w:rsidR="00551779" w:rsidRDefault="00000000">
            <w:pPr>
              <w:spacing w:after="20"/>
            </w:pPr>
            <w:r>
              <w:rPr>
                <w:sz w:val="17"/>
              </w:rPr>
              <w:t>7</w:t>
            </w:r>
          </w:p>
          <w:p w14:paraId="0D5AD417" w14:textId="77777777" w:rsidR="00551779" w:rsidRDefault="00000000">
            <w:pPr>
              <w:spacing w:after="20"/>
            </w:pPr>
            <w:r>
              <w:rPr>
                <w:sz w:val="17"/>
              </w:rPr>
              <w:t>Capacity High</w:t>
            </w:r>
          </w:p>
        </w:tc>
        <w:tc>
          <w:tcPr>
            <w:tcW w:w="2746" w:type="dxa"/>
            <w:shd w:val="clear" w:color="auto" w:fill="EEF3F9"/>
          </w:tcPr>
          <w:p w14:paraId="70872615" w14:textId="77777777" w:rsidR="00551779" w:rsidRDefault="00000000">
            <w:pPr>
              <w:spacing w:after="20"/>
            </w:pPr>
            <w:r>
              <w:rPr>
                <w:sz w:val="17"/>
              </w:rPr>
              <w:t>Zurich gives 7; we and Aviva stop at 6.</w:t>
            </w:r>
          </w:p>
        </w:tc>
      </w:tr>
      <w:tr w:rsidR="00551779" w14:paraId="2469BC6E" w14:textId="77777777">
        <w:trPr>
          <w:cantSplit/>
        </w:trPr>
        <w:tc>
          <w:tcPr>
            <w:tcW w:w="2529" w:type="dxa"/>
          </w:tcPr>
          <w:p w14:paraId="4F00F794" w14:textId="77777777" w:rsidR="00551779" w:rsidRDefault="00000000">
            <w:pPr>
              <w:spacing w:after="20"/>
            </w:pPr>
            <w:r>
              <w:rPr>
                <w:b/>
                <w:sz w:val="17"/>
              </w:rPr>
              <w:t>P7. 25, very keen; temporary job, no savings, relies on the money</w:t>
            </w:r>
          </w:p>
        </w:tc>
        <w:tc>
          <w:tcPr>
            <w:tcW w:w="1529" w:type="dxa"/>
          </w:tcPr>
          <w:p w14:paraId="7326CA9F" w14:textId="77777777" w:rsidR="00551779" w:rsidRDefault="00000000">
            <w:pPr>
              <w:spacing w:after="20"/>
            </w:pPr>
            <w:r>
              <w:rPr>
                <w:sz w:val="17"/>
              </w:rPr>
              <w:t>4</w:t>
            </w:r>
          </w:p>
          <w:p w14:paraId="32381825" w14:textId="77777777" w:rsidR="00551779" w:rsidRDefault="00000000">
            <w:pPr>
              <w:spacing w:after="20"/>
            </w:pPr>
            <w:r>
              <w:rPr>
                <w:sz w:val="17"/>
              </w:rPr>
              <w:t>Capacity Low</w:t>
            </w:r>
          </w:p>
          <w:p w14:paraId="2D0309F3" w14:textId="77777777" w:rsidR="00551779" w:rsidRDefault="00000000">
            <w:pPr>
              <w:spacing w:after="20"/>
            </w:pPr>
            <w:r>
              <w:rPr>
                <w:sz w:val="17"/>
              </w:rPr>
              <w:t>Flags: capacity limit</w:t>
            </w:r>
          </w:p>
        </w:tc>
        <w:tc>
          <w:tcPr>
            <w:tcW w:w="1360" w:type="dxa"/>
          </w:tcPr>
          <w:p w14:paraId="68A18631" w14:textId="77777777" w:rsidR="00551779" w:rsidRDefault="00000000">
            <w:pPr>
              <w:spacing w:after="20"/>
            </w:pPr>
            <w:r>
              <w:rPr>
                <w:sz w:val="17"/>
              </w:rPr>
              <w:t>6</w:t>
            </w:r>
          </w:p>
          <w:p w14:paraId="17A5FA9E" w14:textId="77777777" w:rsidR="00551779" w:rsidRDefault="00000000">
            <w:pPr>
              <w:spacing w:after="20"/>
            </w:pPr>
            <w:r>
              <w:rPr>
                <w:sz w:val="17"/>
              </w:rPr>
              <w:t>Prompts: reliance, expectations</w:t>
            </w:r>
          </w:p>
        </w:tc>
        <w:tc>
          <w:tcPr>
            <w:tcW w:w="1474" w:type="dxa"/>
          </w:tcPr>
          <w:p w14:paraId="558C39B1" w14:textId="77777777" w:rsidR="00551779" w:rsidRDefault="00000000">
            <w:pPr>
              <w:spacing w:after="20"/>
            </w:pPr>
            <w:r>
              <w:rPr>
                <w:sz w:val="17"/>
              </w:rPr>
              <w:t>6</w:t>
            </w:r>
          </w:p>
          <w:p w14:paraId="7F8E2146" w14:textId="77777777" w:rsidR="00551779" w:rsidRDefault="00000000">
            <w:pPr>
              <w:spacing w:after="20"/>
            </w:pPr>
            <w:r>
              <w:rPr>
                <w:sz w:val="17"/>
              </w:rPr>
              <w:t>Capacity Low</w:t>
            </w:r>
          </w:p>
        </w:tc>
        <w:tc>
          <w:tcPr>
            <w:tcW w:w="2746" w:type="dxa"/>
          </w:tcPr>
          <w:p w14:paraId="0A9F82CE" w14:textId="77777777" w:rsidR="00551779" w:rsidRDefault="00000000">
            <w:pPr>
              <w:spacing w:after="20"/>
            </w:pPr>
            <w:r>
              <w:rPr>
                <w:sz w:val="17"/>
              </w:rPr>
              <w:t>Ours two lower: the capacity limit. The others report the problem but still give 6.</w:t>
            </w:r>
          </w:p>
        </w:tc>
      </w:tr>
      <w:tr w:rsidR="00551779" w14:paraId="453EA28D" w14:textId="77777777">
        <w:trPr>
          <w:cantSplit/>
        </w:trPr>
        <w:tc>
          <w:tcPr>
            <w:tcW w:w="2529" w:type="dxa"/>
            <w:shd w:val="clear" w:color="auto" w:fill="EEF3F9"/>
          </w:tcPr>
          <w:p w14:paraId="076E8628" w14:textId="77777777" w:rsidR="00551779" w:rsidRDefault="00000000">
            <w:pPr>
              <w:spacing w:after="20"/>
            </w:pPr>
            <w:r>
              <w:rPr>
                <w:b/>
                <w:sz w:val="17"/>
              </w:rPr>
              <w:t>P8. 55, growth attitude; needs the money in 3 years</w:t>
            </w:r>
          </w:p>
        </w:tc>
        <w:tc>
          <w:tcPr>
            <w:tcW w:w="1529" w:type="dxa"/>
            <w:shd w:val="clear" w:color="auto" w:fill="EEF3F9"/>
          </w:tcPr>
          <w:p w14:paraId="361D56DE" w14:textId="77777777" w:rsidR="00551779" w:rsidRDefault="00000000">
            <w:pPr>
              <w:spacing w:after="20"/>
            </w:pPr>
            <w:r>
              <w:rPr>
                <w:sz w:val="17"/>
              </w:rPr>
              <w:t>4</w:t>
            </w:r>
          </w:p>
          <w:p w14:paraId="1E9A4E2E" w14:textId="77777777" w:rsidR="00551779" w:rsidRDefault="00000000">
            <w:pPr>
              <w:spacing w:after="20"/>
            </w:pPr>
            <w:r>
              <w:rPr>
                <w:sz w:val="17"/>
              </w:rPr>
              <w:t>Capacity High</w:t>
            </w:r>
          </w:p>
          <w:p w14:paraId="20B5F1C9" w14:textId="77777777" w:rsidR="00551779" w:rsidRDefault="00000000">
            <w:pPr>
              <w:spacing w:after="20"/>
            </w:pPr>
            <w:r>
              <w:rPr>
                <w:sz w:val="17"/>
              </w:rPr>
              <w:t>Flags: short horizon</w:t>
            </w:r>
          </w:p>
        </w:tc>
        <w:tc>
          <w:tcPr>
            <w:tcW w:w="1360" w:type="dxa"/>
            <w:shd w:val="clear" w:color="auto" w:fill="EEF3F9"/>
          </w:tcPr>
          <w:p w14:paraId="7F0972E6" w14:textId="77777777" w:rsidR="00551779" w:rsidRDefault="00000000">
            <w:pPr>
              <w:spacing w:after="20"/>
            </w:pPr>
            <w:r>
              <w:rPr>
                <w:sz w:val="17"/>
              </w:rPr>
              <w:t>5</w:t>
            </w:r>
          </w:p>
        </w:tc>
        <w:tc>
          <w:tcPr>
            <w:tcW w:w="1474" w:type="dxa"/>
            <w:shd w:val="clear" w:color="auto" w:fill="EEF3F9"/>
          </w:tcPr>
          <w:p w14:paraId="2889DB51" w14:textId="77777777" w:rsidR="00551779" w:rsidRDefault="00000000">
            <w:pPr>
              <w:spacing w:after="20"/>
            </w:pPr>
            <w:r>
              <w:rPr>
                <w:sz w:val="17"/>
              </w:rPr>
              <w:t>4</w:t>
            </w:r>
          </w:p>
          <w:p w14:paraId="4BAF6C58" w14:textId="77777777" w:rsidR="00551779" w:rsidRDefault="00000000">
            <w:pPr>
              <w:spacing w:after="20"/>
            </w:pPr>
            <w:r>
              <w:rPr>
                <w:sz w:val="17"/>
              </w:rPr>
              <w:t>Capacity High</w:t>
            </w:r>
          </w:p>
          <w:p w14:paraId="23DC5578" w14:textId="77777777" w:rsidR="00551779" w:rsidRDefault="00000000">
            <w:pPr>
              <w:spacing w:after="20"/>
            </w:pPr>
            <w:r>
              <w:rPr>
                <w:sz w:val="17"/>
              </w:rPr>
              <w:t>short-horizon warning</w:t>
            </w:r>
          </w:p>
        </w:tc>
        <w:tc>
          <w:tcPr>
            <w:tcW w:w="2746" w:type="dxa"/>
            <w:shd w:val="clear" w:color="auto" w:fill="EEF3F9"/>
          </w:tcPr>
          <w:p w14:paraId="56C7ACD7" w14:textId="77777777" w:rsidR="00551779" w:rsidRDefault="00000000">
            <w:pPr>
              <w:spacing w:after="20"/>
            </w:pPr>
            <w:r>
              <w:rPr>
                <w:sz w:val="17"/>
              </w:rPr>
              <w:t>Same as Zurich; Aviva ignores the horizon.</w:t>
            </w:r>
          </w:p>
        </w:tc>
      </w:tr>
      <w:tr w:rsidR="00551779" w14:paraId="66E704DB" w14:textId="77777777">
        <w:trPr>
          <w:cantSplit/>
        </w:trPr>
        <w:tc>
          <w:tcPr>
            <w:tcW w:w="2529" w:type="dxa"/>
          </w:tcPr>
          <w:p w14:paraId="0EEECB06" w14:textId="77777777" w:rsidR="00551779" w:rsidRDefault="00000000">
            <w:pPr>
              <w:spacing w:after="20"/>
            </w:pPr>
            <w:r>
              <w:rPr>
                <w:b/>
                <w:sz w:val="17"/>
              </w:rPr>
              <w:t>P9. 40, wants strong growth but accepts only 7% and would sell</w:t>
            </w:r>
          </w:p>
        </w:tc>
        <w:tc>
          <w:tcPr>
            <w:tcW w:w="1529" w:type="dxa"/>
          </w:tcPr>
          <w:p w14:paraId="79EF69D0" w14:textId="77777777" w:rsidR="00551779" w:rsidRDefault="00000000">
            <w:pPr>
              <w:spacing w:after="20"/>
            </w:pPr>
            <w:r>
              <w:rPr>
                <w:sz w:val="17"/>
              </w:rPr>
              <w:t>3</w:t>
            </w:r>
          </w:p>
          <w:p w14:paraId="70BB3916" w14:textId="77777777" w:rsidR="00551779" w:rsidRDefault="00000000">
            <w:pPr>
              <w:spacing w:after="20"/>
            </w:pPr>
            <w:r>
              <w:rPr>
                <w:sz w:val="17"/>
              </w:rPr>
              <w:t>Capacity Medium</w:t>
            </w:r>
          </w:p>
          <w:p w14:paraId="5989E9D1" w14:textId="77777777" w:rsidR="00551779" w:rsidRDefault="00000000">
            <w:pPr>
              <w:spacing w:after="20"/>
            </w:pPr>
            <w:r>
              <w:rPr>
                <w:sz w:val="17"/>
              </w:rPr>
              <w:t>Flags: mixed attitude</w:t>
            </w:r>
          </w:p>
        </w:tc>
        <w:tc>
          <w:tcPr>
            <w:tcW w:w="1360" w:type="dxa"/>
          </w:tcPr>
          <w:p w14:paraId="1ADBD543" w14:textId="77777777" w:rsidR="00551779" w:rsidRDefault="00000000">
            <w:pPr>
              <w:spacing w:after="20"/>
            </w:pPr>
            <w:r>
              <w:rPr>
                <w:sz w:val="17"/>
              </w:rPr>
              <w:t>3</w:t>
            </w:r>
          </w:p>
          <w:p w14:paraId="7E91391D" w14:textId="77777777" w:rsidR="00551779" w:rsidRDefault="00000000">
            <w:pPr>
              <w:spacing w:after="20"/>
            </w:pPr>
            <w:r>
              <w:rPr>
                <w:sz w:val="17"/>
              </w:rPr>
              <w:t>Prompts: loss</w:t>
            </w:r>
          </w:p>
        </w:tc>
        <w:tc>
          <w:tcPr>
            <w:tcW w:w="1474" w:type="dxa"/>
          </w:tcPr>
          <w:p w14:paraId="2448FC35" w14:textId="77777777" w:rsidR="00551779" w:rsidRDefault="00000000">
            <w:pPr>
              <w:spacing w:after="20"/>
            </w:pPr>
            <w:r>
              <w:rPr>
                <w:sz w:val="17"/>
              </w:rPr>
              <w:t>3</w:t>
            </w:r>
          </w:p>
          <w:p w14:paraId="1F003BAC" w14:textId="77777777" w:rsidR="00551779" w:rsidRDefault="00000000">
            <w:pPr>
              <w:spacing w:after="20"/>
            </w:pPr>
            <w:r>
              <w:rPr>
                <w:sz w:val="17"/>
              </w:rPr>
              <w:t>Capacity Medium</w:t>
            </w:r>
          </w:p>
          <w:p w14:paraId="66FDF4B9" w14:textId="77777777" w:rsidR="00551779" w:rsidRDefault="00000000">
            <w:pPr>
              <w:spacing w:after="20"/>
            </w:pPr>
            <w:r>
              <w:rPr>
                <w:sz w:val="17"/>
              </w:rPr>
              <w:t>3 conflict warnings</w:t>
            </w:r>
          </w:p>
        </w:tc>
        <w:tc>
          <w:tcPr>
            <w:tcW w:w="2746" w:type="dxa"/>
          </w:tcPr>
          <w:p w14:paraId="37A242BC" w14:textId="77777777" w:rsidR="00551779" w:rsidRDefault="00000000">
            <w:pPr>
              <w:spacing w:after="20"/>
            </w:pPr>
            <w:r>
              <w:rPr>
                <w:sz w:val="17"/>
              </w:rPr>
              <w:t>Same; all three flag the contradiction.</w:t>
            </w:r>
          </w:p>
        </w:tc>
      </w:tr>
      <w:tr w:rsidR="00551779" w14:paraId="4ED67FB7" w14:textId="77777777">
        <w:trPr>
          <w:cantSplit/>
        </w:trPr>
        <w:tc>
          <w:tcPr>
            <w:tcW w:w="2529" w:type="dxa"/>
            <w:shd w:val="clear" w:color="auto" w:fill="EEF3F9"/>
          </w:tcPr>
          <w:p w14:paraId="47B2283D" w14:textId="77777777" w:rsidR="00551779" w:rsidRDefault="00000000">
            <w:pPr>
              <w:spacing w:after="20"/>
            </w:pPr>
            <w:r>
              <w:rPr>
                <w:b/>
                <w:sz w:val="17"/>
              </w:rPr>
              <w:t>P10. 28, first-time investor; 20 years; about 7%</w:t>
            </w:r>
          </w:p>
        </w:tc>
        <w:tc>
          <w:tcPr>
            <w:tcW w:w="1529" w:type="dxa"/>
            <w:shd w:val="clear" w:color="auto" w:fill="EEF3F9"/>
          </w:tcPr>
          <w:p w14:paraId="18BE8E78" w14:textId="77777777" w:rsidR="00551779" w:rsidRDefault="00000000">
            <w:pPr>
              <w:spacing w:after="20"/>
            </w:pPr>
            <w:r>
              <w:rPr>
                <w:sz w:val="17"/>
              </w:rPr>
              <w:t>4</w:t>
            </w:r>
          </w:p>
          <w:p w14:paraId="616C510E" w14:textId="77777777" w:rsidR="00551779" w:rsidRDefault="00000000">
            <w:pPr>
              <w:spacing w:after="20"/>
            </w:pPr>
            <w:r>
              <w:rPr>
                <w:sz w:val="17"/>
              </w:rPr>
              <w:t>Capacity Medium</w:t>
            </w:r>
          </w:p>
        </w:tc>
        <w:tc>
          <w:tcPr>
            <w:tcW w:w="1360" w:type="dxa"/>
            <w:shd w:val="clear" w:color="auto" w:fill="EEF3F9"/>
          </w:tcPr>
          <w:p w14:paraId="136E8086" w14:textId="77777777" w:rsidR="00551779" w:rsidRDefault="00000000">
            <w:pPr>
              <w:spacing w:after="20"/>
            </w:pPr>
            <w:r>
              <w:rPr>
                <w:sz w:val="17"/>
              </w:rPr>
              <w:t>3</w:t>
            </w:r>
          </w:p>
        </w:tc>
        <w:tc>
          <w:tcPr>
            <w:tcW w:w="1474" w:type="dxa"/>
            <w:shd w:val="clear" w:color="auto" w:fill="EEF3F9"/>
          </w:tcPr>
          <w:p w14:paraId="11454084" w14:textId="77777777" w:rsidR="00551779" w:rsidRDefault="00000000">
            <w:pPr>
              <w:spacing w:after="20"/>
            </w:pPr>
            <w:r>
              <w:rPr>
                <w:sz w:val="17"/>
              </w:rPr>
              <w:t>3</w:t>
            </w:r>
          </w:p>
          <w:p w14:paraId="28C8C565" w14:textId="77777777" w:rsidR="00551779" w:rsidRDefault="00000000">
            <w:pPr>
              <w:spacing w:after="20"/>
            </w:pPr>
            <w:r>
              <w:rPr>
                <w:sz w:val="17"/>
              </w:rPr>
              <w:t>Capacity Medium</w:t>
            </w:r>
          </w:p>
          <w:p w14:paraId="39498B6F" w14:textId="77777777" w:rsidR="00551779" w:rsidRDefault="00000000">
            <w:pPr>
              <w:spacing w:after="20"/>
            </w:pPr>
            <w:r>
              <w:rPr>
                <w:sz w:val="17"/>
              </w:rPr>
              <w:t>1 conflict warning</w:t>
            </w:r>
          </w:p>
        </w:tc>
        <w:tc>
          <w:tcPr>
            <w:tcW w:w="2746" w:type="dxa"/>
            <w:shd w:val="clear" w:color="auto" w:fill="EEF3F9"/>
          </w:tcPr>
          <w:p w14:paraId="5576EFB3" w14:textId="77777777" w:rsidR="00551779" w:rsidRDefault="00000000">
            <w:pPr>
              <w:spacing w:after="20"/>
            </w:pPr>
            <w:r>
              <w:rPr>
                <w:sz w:val="17"/>
              </w:rPr>
              <w:t>Ours one higher: the reaction and objective answers lift it one level above the loss answer.</w:t>
            </w:r>
          </w:p>
        </w:tc>
      </w:tr>
      <w:tr w:rsidR="00551779" w14:paraId="0E1735F8" w14:textId="77777777">
        <w:trPr>
          <w:cantSplit/>
        </w:trPr>
        <w:tc>
          <w:tcPr>
            <w:tcW w:w="2529" w:type="dxa"/>
          </w:tcPr>
          <w:p w14:paraId="15EE7995" w14:textId="77777777" w:rsidR="00551779" w:rsidRDefault="00000000">
            <w:pPr>
              <w:spacing w:after="20"/>
            </w:pPr>
            <w:r>
              <w:rPr>
                <w:b/>
                <w:sz w:val="17"/>
              </w:rPr>
              <w:t>P11. 60, near retirement, balanced; 6 years; about 15%</w:t>
            </w:r>
          </w:p>
        </w:tc>
        <w:tc>
          <w:tcPr>
            <w:tcW w:w="1529" w:type="dxa"/>
          </w:tcPr>
          <w:p w14:paraId="78BB0465" w14:textId="77777777" w:rsidR="00551779" w:rsidRDefault="00000000">
            <w:pPr>
              <w:spacing w:after="20"/>
            </w:pPr>
            <w:r>
              <w:rPr>
                <w:sz w:val="17"/>
              </w:rPr>
              <w:t>4</w:t>
            </w:r>
          </w:p>
          <w:p w14:paraId="39A48A88" w14:textId="77777777" w:rsidR="00551779" w:rsidRDefault="00000000">
            <w:pPr>
              <w:spacing w:after="20"/>
            </w:pPr>
            <w:r>
              <w:rPr>
                <w:sz w:val="17"/>
              </w:rPr>
              <w:t>Capacity High</w:t>
            </w:r>
          </w:p>
        </w:tc>
        <w:tc>
          <w:tcPr>
            <w:tcW w:w="1360" w:type="dxa"/>
          </w:tcPr>
          <w:p w14:paraId="78635659" w14:textId="77777777" w:rsidR="00551779" w:rsidRDefault="00000000">
            <w:pPr>
              <w:spacing w:after="20"/>
            </w:pPr>
            <w:r>
              <w:rPr>
                <w:sz w:val="17"/>
              </w:rPr>
              <w:t>4</w:t>
            </w:r>
          </w:p>
        </w:tc>
        <w:tc>
          <w:tcPr>
            <w:tcW w:w="1474" w:type="dxa"/>
          </w:tcPr>
          <w:p w14:paraId="15F49776" w14:textId="77777777" w:rsidR="00551779" w:rsidRDefault="00000000">
            <w:pPr>
              <w:spacing w:after="20"/>
            </w:pPr>
            <w:r>
              <w:rPr>
                <w:sz w:val="17"/>
              </w:rPr>
              <w:t>3</w:t>
            </w:r>
          </w:p>
          <w:p w14:paraId="6363388C" w14:textId="77777777" w:rsidR="00551779" w:rsidRDefault="00000000">
            <w:pPr>
              <w:spacing w:after="20"/>
            </w:pPr>
            <w:r>
              <w:rPr>
                <w:sz w:val="17"/>
              </w:rPr>
              <w:t>Capacity Medium</w:t>
            </w:r>
          </w:p>
        </w:tc>
        <w:tc>
          <w:tcPr>
            <w:tcW w:w="2746" w:type="dxa"/>
          </w:tcPr>
          <w:p w14:paraId="707D32EA" w14:textId="77777777" w:rsidR="00551779" w:rsidRDefault="00000000">
            <w:pPr>
              <w:spacing w:after="20"/>
            </w:pPr>
            <w:r>
              <w:rPr>
                <w:sz w:val="17"/>
              </w:rPr>
              <w:t>Zurich one lower: it deducts for age 60 and a 6-year term.</w:t>
            </w:r>
          </w:p>
        </w:tc>
      </w:tr>
      <w:tr w:rsidR="00551779" w14:paraId="260B6876" w14:textId="77777777">
        <w:trPr>
          <w:cantSplit/>
        </w:trPr>
        <w:tc>
          <w:tcPr>
            <w:tcW w:w="2529" w:type="dxa"/>
            <w:shd w:val="clear" w:color="auto" w:fill="EEF3F9"/>
          </w:tcPr>
          <w:p w14:paraId="2B7E216B" w14:textId="77777777" w:rsidR="00551779" w:rsidRDefault="00000000">
            <w:pPr>
              <w:spacing w:after="20"/>
            </w:pPr>
            <w:r>
              <w:rPr>
                <w:b/>
                <w:sz w:val="17"/>
              </w:rPr>
              <w:t>P12. 42, self-employed, growth; 15 years; about 25%</w:t>
            </w:r>
          </w:p>
        </w:tc>
        <w:tc>
          <w:tcPr>
            <w:tcW w:w="1529" w:type="dxa"/>
            <w:shd w:val="clear" w:color="auto" w:fill="EEF3F9"/>
          </w:tcPr>
          <w:p w14:paraId="20D4D3CC" w14:textId="77777777" w:rsidR="00551779" w:rsidRDefault="00000000">
            <w:pPr>
              <w:spacing w:after="20"/>
            </w:pPr>
            <w:r>
              <w:rPr>
                <w:sz w:val="17"/>
              </w:rPr>
              <w:t>5</w:t>
            </w:r>
          </w:p>
          <w:p w14:paraId="1FCE0F5B" w14:textId="77777777" w:rsidR="00551779" w:rsidRDefault="00000000">
            <w:pPr>
              <w:spacing w:after="20"/>
            </w:pPr>
            <w:r>
              <w:rPr>
                <w:sz w:val="17"/>
              </w:rPr>
              <w:t>Capacity Medium</w:t>
            </w:r>
          </w:p>
        </w:tc>
        <w:tc>
          <w:tcPr>
            <w:tcW w:w="1360" w:type="dxa"/>
            <w:shd w:val="clear" w:color="auto" w:fill="EEF3F9"/>
          </w:tcPr>
          <w:p w14:paraId="3F2FCC28" w14:textId="77777777" w:rsidR="00551779" w:rsidRDefault="00000000">
            <w:pPr>
              <w:spacing w:after="20"/>
            </w:pPr>
            <w:r>
              <w:rPr>
                <w:sz w:val="17"/>
              </w:rPr>
              <w:t>5</w:t>
            </w:r>
          </w:p>
        </w:tc>
        <w:tc>
          <w:tcPr>
            <w:tcW w:w="1474" w:type="dxa"/>
            <w:shd w:val="clear" w:color="auto" w:fill="EEF3F9"/>
          </w:tcPr>
          <w:p w14:paraId="27B7F9EB" w14:textId="77777777" w:rsidR="00551779" w:rsidRDefault="00000000">
            <w:pPr>
              <w:spacing w:after="20"/>
            </w:pPr>
            <w:r>
              <w:rPr>
                <w:sz w:val="17"/>
              </w:rPr>
              <w:t>5</w:t>
            </w:r>
          </w:p>
          <w:p w14:paraId="57FB689D" w14:textId="77777777" w:rsidR="00551779" w:rsidRDefault="00000000">
            <w:pPr>
              <w:spacing w:after="20"/>
            </w:pPr>
            <w:r>
              <w:rPr>
                <w:sz w:val="17"/>
              </w:rPr>
              <w:t>Capacity Medium</w:t>
            </w:r>
          </w:p>
        </w:tc>
        <w:tc>
          <w:tcPr>
            <w:tcW w:w="2746" w:type="dxa"/>
            <w:shd w:val="clear" w:color="auto" w:fill="EEF3F9"/>
          </w:tcPr>
          <w:p w14:paraId="62E92A5F" w14:textId="77777777" w:rsidR="00551779" w:rsidRDefault="00000000">
            <w:pPr>
              <w:spacing w:after="20"/>
            </w:pPr>
            <w:r>
              <w:rPr>
                <w:sz w:val="17"/>
              </w:rPr>
              <w:t>Same.</w:t>
            </w:r>
          </w:p>
        </w:tc>
      </w:tr>
      <w:tr w:rsidR="00551779" w14:paraId="3860F30A" w14:textId="77777777">
        <w:trPr>
          <w:cantSplit/>
        </w:trPr>
        <w:tc>
          <w:tcPr>
            <w:tcW w:w="2529" w:type="dxa"/>
          </w:tcPr>
          <w:p w14:paraId="1EB34A90" w14:textId="77777777" w:rsidR="00551779" w:rsidRDefault="00000000">
            <w:pPr>
              <w:spacing w:after="20"/>
            </w:pPr>
            <w:r>
              <w:rPr>
                <w:b/>
                <w:sz w:val="17"/>
              </w:rPr>
              <w:t>P13. 67, drawing income in 2 years, relies on it; about 7%</w:t>
            </w:r>
          </w:p>
        </w:tc>
        <w:tc>
          <w:tcPr>
            <w:tcW w:w="1529" w:type="dxa"/>
          </w:tcPr>
          <w:p w14:paraId="5F404C07" w14:textId="77777777" w:rsidR="00551779" w:rsidRDefault="00000000">
            <w:pPr>
              <w:spacing w:after="20"/>
            </w:pPr>
            <w:r>
              <w:rPr>
                <w:sz w:val="17"/>
              </w:rPr>
              <w:t>2</w:t>
            </w:r>
          </w:p>
          <w:p w14:paraId="40B1A0F4" w14:textId="77777777" w:rsidR="00551779" w:rsidRDefault="00000000">
            <w:pPr>
              <w:spacing w:after="20"/>
            </w:pPr>
            <w:r>
              <w:rPr>
                <w:sz w:val="17"/>
              </w:rPr>
              <w:t>Capacity Medium</w:t>
            </w:r>
          </w:p>
          <w:p w14:paraId="79788681" w14:textId="77777777" w:rsidR="00551779" w:rsidRDefault="00000000">
            <w:pPr>
              <w:spacing w:after="20"/>
            </w:pPr>
            <w:r>
              <w:rPr>
                <w:sz w:val="17"/>
              </w:rPr>
              <w:t>Flags: short horizon</w:t>
            </w:r>
          </w:p>
        </w:tc>
        <w:tc>
          <w:tcPr>
            <w:tcW w:w="1360" w:type="dxa"/>
          </w:tcPr>
          <w:p w14:paraId="1FCD0936" w14:textId="77777777" w:rsidR="00551779" w:rsidRDefault="00000000">
            <w:pPr>
              <w:spacing w:after="20"/>
            </w:pPr>
            <w:r>
              <w:rPr>
                <w:sz w:val="17"/>
              </w:rPr>
              <w:t>3</w:t>
            </w:r>
          </w:p>
        </w:tc>
        <w:tc>
          <w:tcPr>
            <w:tcW w:w="1474" w:type="dxa"/>
          </w:tcPr>
          <w:p w14:paraId="17E72A52" w14:textId="77777777" w:rsidR="00551779" w:rsidRDefault="00000000">
            <w:pPr>
              <w:spacing w:after="20"/>
            </w:pPr>
            <w:r>
              <w:rPr>
                <w:sz w:val="17"/>
              </w:rPr>
              <w:t>1</w:t>
            </w:r>
          </w:p>
          <w:p w14:paraId="1A4F4D21" w14:textId="77777777" w:rsidR="00551779" w:rsidRDefault="00000000">
            <w:pPr>
              <w:spacing w:after="20"/>
            </w:pPr>
            <w:r>
              <w:rPr>
                <w:sz w:val="17"/>
              </w:rPr>
              <w:t>Capacity Medium</w:t>
            </w:r>
          </w:p>
        </w:tc>
        <w:tc>
          <w:tcPr>
            <w:tcW w:w="2746" w:type="dxa"/>
          </w:tcPr>
          <w:p w14:paraId="6F4EAD72" w14:textId="77777777" w:rsidR="00551779" w:rsidRDefault="00000000">
            <w:pPr>
              <w:spacing w:after="20"/>
            </w:pPr>
            <w:r>
              <w:rPr>
                <w:sz w:val="17"/>
              </w:rPr>
              <w:t>Ours between the two.</w:t>
            </w:r>
          </w:p>
        </w:tc>
      </w:tr>
      <w:tr w:rsidR="00551779" w14:paraId="12F613C8" w14:textId="77777777">
        <w:trPr>
          <w:cantSplit/>
        </w:trPr>
        <w:tc>
          <w:tcPr>
            <w:tcW w:w="2529" w:type="dxa"/>
            <w:shd w:val="clear" w:color="auto" w:fill="EEF3F9"/>
          </w:tcPr>
          <w:p w14:paraId="7A588D96" w14:textId="77777777" w:rsidR="00551779" w:rsidRDefault="00000000">
            <w:pPr>
              <w:spacing w:after="20"/>
            </w:pPr>
            <w:r>
              <w:rPr>
                <w:b/>
                <w:sz w:val="17"/>
              </w:rPr>
              <w:t>P14. 35, inheritance, no experience but keen; 10 years; about 25%</w:t>
            </w:r>
          </w:p>
        </w:tc>
        <w:tc>
          <w:tcPr>
            <w:tcW w:w="1529" w:type="dxa"/>
            <w:shd w:val="clear" w:color="auto" w:fill="EEF3F9"/>
          </w:tcPr>
          <w:p w14:paraId="323CB438" w14:textId="77777777" w:rsidR="00551779" w:rsidRDefault="00000000">
            <w:pPr>
              <w:spacing w:after="20"/>
            </w:pPr>
            <w:r>
              <w:rPr>
                <w:sz w:val="17"/>
              </w:rPr>
              <w:t>5</w:t>
            </w:r>
          </w:p>
          <w:p w14:paraId="5DDAA494" w14:textId="77777777" w:rsidR="00551779" w:rsidRDefault="00000000">
            <w:pPr>
              <w:spacing w:after="20"/>
            </w:pPr>
            <w:r>
              <w:rPr>
                <w:sz w:val="17"/>
              </w:rPr>
              <w:t>Capacity High</w:t>
            </w:r>
          </w:p>
          <w:p w14:paraId="27E8B29C" w14:textId="77777777" w:rsidR="00551779" w:rsidRDefault="00000000">
            <w:pPr>
              <w:spacing w:after="20"/>
            </w:pPr>
            <w:r>
              <w:rPr>
                <w:sz w:val="17"/>
              </w:rPr>
              <w:t>Flags: knowledge</w:t>
            </w:r>
          </w:p>
        </w:tc>
        <w:tc>
          <w:tcPr>
            <w:tcW w:w="1360" w:type="dxa"/>
            <w:shd w:val="clear" w:color="auto" w:fill="EEF3F9"/>
          </w:tcPr>
          <w:p w14:paraId="2518D348" w14:textId="77777777" w:rsidR="00551779" w:rsidRDefault="00000000">
            <w:pPr>
              <w:spacing w:after="20"/>
            </w:pPr>
            <w:r>
              <w:rPr>
                <w:sz w:val="17"/>
              </w:rPr>
              <w:t>5</w:t>
            </w:r>
          </w:p>
        </w:tc>
        <w:tc>
          <w:tcPr>
            <w:tcW w:w="1474" w:type="dxa"/>
            <w:shd w:val="clear" w:color="auto" w:fill="EEF3F9"/>
          </w:tcPr>
          <w:p w14:paraId="446E2502" w14:textId="77777777" w:rsidR="00551779" w:rsidRDefault="00000000">
            <w:pPr>
              <w:spacing w:after="20"/>
            </w:pPr>
            <w:r>
              <w:rPr>
                <w:sz w:val="17"/>
              </w:rPr>
              <w:t>4</w:t>
            </w:r>
          </w:p>
          <w:p w14:paraId="508E8BE0" w14:textId="77777777" w:rsidR="00551779" w:rsidRDefault="00000000">
            <w:pPr>
              <w:spacing w:after="20"/>
            </w:pPr>
            <w:r>
              <w:rPr>
                <w:sz w:val="17"/>
              </w:rPr>
              <w:t>Capacity High</w:t>
            </w:r>
          </w:p>
        </w:tc>
        <w:tc>
          <w:tcPr>
            <w:tcW w:w="2746" w:type="dxa"/>
            <w:shd w:val="clear" w:color="auto" w:fill="EEF3F9"/>
          </w:tcPr>
          <w:p w14:paraId="0798FB87" w14:textId="77777777" w:rsidR="00551779" w:rsidRDefault="00000000">
            <w:pPr>
              <w:spacing w:after="20"/>
            </w:pPr>
            <w:r>
              <w:rPr>
                <w:sz w:val="17"/>
              </w:rPr>
              <w:t>Zurich deducts for no knowledge; we flag it.</w:t>
            </w:r>
          </w:p>
        </w:tc>
      </w:tr>
      <w:tr w:rsidR="00551779" w14:paraId="02CBDB5B" w14:textId="77777777">
        <w:trPr>
          <w:cantSplit/>
        </w:trPr>
        <w:tc>
          <w:tcPr>
            <w:tcW w:w="2529" w:type="dxa"/>
          </w:tcPr>
          <w:p w14:paraId="056199CE" w14:textId="77777777" w:rsidR="00551779" w:rsidRDefault="00000000">
            <w:pPr>
              <w:spacing w:after="20"/>
            </w:pPr>
            <w:r>
              <w:rPr>
                <w:b/>
                <w:sz w:val="17"/>
              </w:rPr>
              <w:t>P15. 30, very cautious despite 25 years; about 2.5%</w:t>
            </w:r>
          </w:p>
        </w:tc>
        <w:tc>
          <w:tcPr>
            <w:tcW w:w="1529" w:type="dxa"/>
          </w:tcPr>
          <w:p w14:paraId="0C562584" w14:textId="77777777" w:rsidR="00551779" w:rsidRDefault="00000000">
            <w:pPr>
              <w:spacing w:after="20"/>
            </w:pPr>
            <w:r>
              <w:rPr>
                <w:sz w:val="17"/>
              </w:rPr>
              <w:t>2</w:t>
            </w:r>
          </w:p>
          <w:p w14:paraId="5FE9FCD6" w14:textId="77777777" w:rsidR="00551779" w:rsidRDefault="00000000">
            <w:pPr>
              <w:spacing w:after="20"/>
            </w:pPr>
            <w:r>
              <w:rPr>
                <w:sz w:val="17"/>
              </w:rPr>
              <w:t>Capacity High</w:t>
            </w:r>
          </w:p>
        </w:tc>
        <w:tc>
          <w:tcPr>
            <w:tcW w:w="1360" w:type="dxa"/>
          </w:tcPr>
          <w:p w14:paraId="2E958D50" w14:textId="77777777" w:rsidR="00551779" w:rsidRDefault="00000000">
            <w:pPr>
              <w:spacing w:after="20"/>
            </w:pPr>
            <w:r>
              <w:rPr>
                <w:sz w:val="17"/>
              </w:rPr>
              <w:t>0 (no-risk)</w:t>
            </w:r>
          </w:p>
        </w:tc>
        <w:tc>
          <w:tcPr>
            <w:tcW w:w="1474" w:type="dxa"/>
          </w:tcPr>
          <w:p w14:paraId="3A5AFB4C" w14:textId="77777777" w:rsidR="00551779" w:rsidRDefault="00000000">
            <w:pPr>
              <w:spacing w:after="20"/>
            </w:pPr>
            <w:r>
              <w:rPr>
                <w:sz w:val="17"/>
              </w:rPr>
              <w:t>2</w:t>
            </w:r>
          </w:p>
          <w:p w14:paraId="4F676627" w14:textId="77777777" w:rsidR="00551779" w:rsidRDefault="00000000">
            <w:pPr>
              <w:spacing w:after="20"/>
            </w:pPr>
            <w:r>
              <w:rPr>
                <w:sz w:val="17"/>
              </w:rPr>
              <w:t>Capacity Medium</w:t>
            </w:r>
          </w:p>
        </w:tc>
        <w:tc>
          <w:tcPr>
            <w:tcW w:w="2746" w:type="dxa"/>
          </w:tcPr>
          <w:p w14:paraId="4CC6D450" w14:textId="77777777" w:rsidR="00551779" w:rsidRDefault="00000000">
            <w:pPr>
              <w:spacing w:after="20"/>
            </w:pPr>
            <w:r>
              <w:rPr>
                <w:sz w:val="17"/>
              </w:rPr>
              <w:t>Same as Zurich. Aviva's 0 means deposit-type only.</w:t>
            </w:r>
          </w:p>
        </w:tc>
      </w:tr>
      <w:tr w:rsidR="00551779" w14:paraId="32FE1E57" w14:textId="77777777">
        <w:trPr>
          <w:cantSplit/>
        </w:trPr>
        <w:tc>
          <w:tcPr>
            <w:tcW w:w="2529" w:type="dxa"/>
            <w:shd w:val="clear" w:color="auto" w:fill="EEF3F9"/>
          </w:tcPr>
          <w:p w14:paraId="61AAE0D0" w14:textId="77777777" w:rsidR="00551779" w:rsidRDefault="00000000">
            <w:pPr>
              <w:spacing w:after="20"/>
            </w:pPr>
            <w:r>
              <w:rPr>
                <w:b/>
                <w:sz w:val="17"/>
              </w:rPr>
              <w:t>P16. 38, balanced, but heavy commitments and little savings; 12 years; about 15%</w:t>
            </w:r>
          </w:p>
        </w:tc>
        <w:tc>
          <w:tcPr>
            <w:tcW w:w="1529" w:type="dxa"/>
            <w:shd w:val="clear" w:color="auto" w:fill="EEF3F9"/>
          </w:tcPr>
          <w:p w14:paraId="737F7297" w14:textId="77777777" w:rsidR="00551779" w:rsidRDefault="00000000">
            <w:pPr>
              <w:spacing w:after="20"/>
            </w:pPr>
            <w:r>
              <w:rPr>
                <w:sz w:val="17"/>
              </w:rPr>
              <w:t>4</w:t>
            </w:r>
          </w:p>
          <w:p w14:paraId="7B5BF254" w14:textId="77777777" w:rsidR="00551779" w:rsidRDefault="00000000">
            <w:pPr>
              <w:spacing w:after="20"/>
            </w:pPr>
            <w:r>
              <w:rPr>
                <w:sz w:val="17"/>
              </w:rPr>
              <w:t>Capacity Low</w:t>
            </w:r>
          </w:p>
        </w:tc>
        <w:tc>
          <w:tcPr>
            <w:tcW w:w="1360" w:type="dxa"/>
            <w:shd w:val="clear" w:color="auto" w:fill="EEF3F9"/>
          </w:tcPr>
          <w:p w14:paraId="116C7AE0" w14:textId="77777777" w:rsidR="00551779" w:rsidRDefault="00000000">
            <w:pPr>
              <w:spacing w:after="20"/>
            </w:pPr>
            <w:r>
              <w:rPr>
                <w:sz w:val="17"/>
              </w:rPr>
              <w:t>4</w:t>
            </w:r>
          </w:p>
        </w:tc>
        <w:tc>
          <w:tcPr>
            <w:tcW w:w="1474" w:type="dxa"/>
            <w:shd w:val="clear" w:color="auto" w:fill="EEF3F9"/>
          </w:tcPr>
          <w:p w14:paraId="09B2AEAE" w14:textId="77777777" w:rsidR="00551779" w:rsidRDefault="00000000">
            <w:pPr>
              <w:spacing w:after="20"/>
            </w:pPr>
            <w:r>
              <w:rPr>
                <w:sz w:val="17"/>
              </w:rPr>
              <w:t>3</w:t>
            </w:r>
          </w:p>
          <w:p w14:paraId="26E411BE" w14:textId="77777777" w:rsidR="00551779" w:rsidRDefault="00000000">
            <w:pPr>
              <w:spacing w:after="20"/>
            </w:pPr>
            <w:r>
              <w:rPr>
                <w:sz w:val="17"/>
              </w:rPr>
              <w:t>Capacity Low</w:t>
            </w:r>
          </w:p>
        </w:tc>
        <w:tc>
          <w:tcPr>
            <w:tcW w:w="2746" w:type="dxa"/>
            <w:shd w:val="clear" w:color="auto" w:fill="EEF3F9"/>
          </w:tcPr>
          <w:p w14:paraId="16897946" w14:textId="77777777" w:rsidR="00551779" w:rsidRDefault="00000000">
            <w:pPr>
              <w:spacing w:after="20"/>
            </w:pPr>
            <w:r>
              <w:rPr>
                <w:sz w:val="17"/>
              </w:rPr>
              <w:t>Zurich one lower. Both rate capacity Low.</w:t>
            </w:r>
          </w:p>
        </w:tc>
      </w:tr>
      <w:tr w:rsidR="00551779" w14:paraId="675FB11D" w14:textId="77777777">
        <w:trPr>
          <w:cantSplit/>
        </w:trPr>
        <w:tc>
          <w:tcPr>
            <w:tcW w:w="2529" w:type="dxa"/>
          </w:tcPr>
          <w:p w14:paraId="59DEB404" w14:textId="77777777" w:rsidR="00551779" w:rsidRDefault="00000000">
            <w:pPr>
              <w:spacing w:after="20"/>
            </w:pPr>
            <w:r>
              <w:rPr>
                <w:b/>
                <w:sz w:val="17"/>
              </w:rPr>
              <w:t>P17. 48, adventurous, but needs the money in 4 years; about 40%</w:t>
            </w:r>
          </w:p>
        </w:tc>
        <w:tc>
          <w:tcPr>
            <w:tcW w:w="1529" w:type="dxa"/>
          </w:tcPr>
          <w:p w14:paraId="4FACD113" w14:textId="77777777" w:rsidR="00551779" w:rsidRDefault="00000000">
            <w:pPr>
              <w:spacing w:after="20"/>
            </w:pPr>
            <w:r>
              <w:rPr>
                <w:sz w:val="17"/>
              </w:rPr>
              <w:t>4</w:t>
            </w:r>
          </w:p>
          <w:p w14:paraId="33DD94A7" w14:textId="77777777" w:rsidR="00551779" w:rsidRDefault="00000000">
            <w:pPr>
              <w:spacing w:after="20"/>
            </w:pPr>
            <w:r>
              <w:rPr>
                <w:sz w:val="17"/>
              </w:rPr>
              <w:t>Capacity High</w:t>
            </w:r>
          </w:p>
          <w:p w14:paraId="569CA0D6" w14:textId="77777777" w:rsidR="00551779" w:rsidRDefault="00000000">
            <w:pPr>
              <w:spacing w:after="20"/>
            </w:pPr>
            <w:r>
              <w:rPr>
                <w:sz w:val="17"/>
              </w:rPr>
              <w:t>Flags: short horizon</w:t>
            </w:r>
          </w:p>
        </w:tc>
        <w:tc>
          <w:tcPr>
            <w:tcW w:w="1360" w:type="dxa"/>
          </w:tcPr>
          <w:p w14:paraId="51D3073C" w14:textId="77777777" w:rsidR="00551779" w:rsidRDefault="00000000">
            <w:pPr>
              <w:spacing w:after="20"/>
            </w:pPr>
            <w:r>
              <w:rPr>
                <w:sz w:val="17"/>
              </w:rPr>
              <w:t>6</w:t>
            </w:r>
          </w:p>
        </w:tc>
        <w:tc>
          <w:tcPr>
            <w:tcW w:w="1474" w:type="dxa"/>
          </w:tcPr>
          <w:p w14:paraId="27C96C4E" w14:textId="77777777" w:rsidR="00551779" w:rsidRDefault="00000000">
            <w:pPr>
              <w:spacing w:after="20"/>
            </w:pPr>
            <w:r>
              <w:rPr>
                <w:sz w:val="17"/>
              </w:rPr>
              <w:t>5</w:t>
            </w:r>
          </w:p>
          <w:p w14:paraId="754CA833" w14:textId="77777777" w:rsidR="00551779" w:rsidRDefault="00000000">
            <w:pPr>
              <w:spacing w:after="20"/>
            </w:pPr>
            <w:r>
              <w:rPr>
                <w:sz w:val="17"/>
              </w:rPr>
              <w:t>Capacity High</w:t>
            </w:r>
          </w:p>
          <w:p w14:paraId="18DDB1C1" w14:textId="77777777" w:rsidR="00551779" w:rsidRDefault="00000000">
            <w:pPr>
              <w:spacing w:after="20"/>
            </w:pPr>
            <w:r>
              <w:rPr>
                <w:sz w:val="17"/>
              </w:rPr>
              <w:t>short-horizon warning</w:t>
            </w:r>
          </w:p>
        </w:tc>
        <w:tc>
          <w:tcPr>
            <w:tcW w:w="2746" w:type="dxa"/>
          </w:tcPr>
          <w:p w14:paraId="0BF8EB18" w14:textId="77777777" w:rsidR="00551779" w:rsidRDefault="00000000">
            <w:pPr>
              <w:spacing w:after="20"/>
            </w:pPr>
            <w:r>
              <w:rPr>
                <w:sz w:val="17"/>
              </w:rPr>
              <w:t>Ours the strictest on a 4-year horizon.</w:t>
            </w:r>
          </w:p>
        </w:tc>
      </w:tr>
      <w:tr w:rsidR="00551779" w14:paraId="2C73FFA5" w14:textId="77777777">
        <w:trPr>
          <w:cantSplit/>
        </w:trPr>
        <w:tc>
          <w:tcPr>
            <w:tcW w:w="2529" w:type="dxa"/>
            <w:shd w:val="clear" w:color="auto" w:fill="EEF3F9"/>
          </w:tcPr>
          <w:p w14:paraId="5D1A849E" w14:textId="77777777" w:rsidR="00551779" w:rsidRDefault="00000000">
            <w:pPr>
              <w:spacing w:after="20"/>
            </w:pPr>
            <w:r>
              <w:rPr>
                <w:b/>
                <w:sz w:val="17"/>
              </w:rPr>
              <w:t>P18. 33, accepts only 2.5% but would invest more and wants maximum return</w:t>
            </w:r>
          </w:p>
        </w:tc>
        <w:tc>
          <w:tcPr>
            <w:tcW w:w="1529" w:type="dxa"/>
            <w:shd w:val="clear" w:color="auto" w:fill="EEF3F9"/>
          </w:tcPr>
          <w:p w14:paraId="5D5E8E7E" w14:textId="77777777" w:rsidR="00551779" w:rsidRDefault="00000000">
            <w:pPr>
              <w:spacing w:after="20"/>
            </w:pPr>
            <w:r>
              <w:rPr>
                <w:sz w:val="17"/>
              </w:rPr>
              <w:t>3</w:t>
            </w:r>
          </w:p>
          <w:p w14:paraId="0F8D6399" w14:textId="77777777" w:rsidR="00551779" w:rsidRDefault="00000000">
            <w:pPr>
              <w:spacing w:after="20"/>
            </w:pPr>
            <w:r>
              <w:rPr>
                <w:sz w:val="17"/>
              </w:rPr>
              <w:t>Capacity High</w:t>
            </w:r>
          </w:p>
          <w:p w14:paraId="3E32A6AB" w14:textId="77777777" w:rsidR="00551779" w:rsidRDefault="00000000">
            <w:pPr>
              <w:spacing w:after="20"/>
            </w:pPr>
            <w:r>
              <w:rPr>
                <w:sz w:val="17"/>
              </w:rPr>
              <w:t>Flags: mixed attitude</w:t>
            </w:r>
          </w:p>
        </w:tc>
        <w:tc>
          <w:tcPr>
            <w:tcW w:w="1360" w:type="dxa"/>
            <w:shd w:val="clear" w:color="auto" w:fill="EEF3F9"/>
          </w:tcPr>
          <w:p w14:paraId="3830CFE7" w14:textId="77777777" w:rsidR="00551779" w:rsidRDefault="00000000">
            <w:pPr>
              <w:spacing w:after="20"/>
            </w:pPr>
            <w:r>
              <w:rPr>
                <w:sz w:val="17"/>
              </w:rPr>
              <w:t>3</w:t>
            </w:r>
          </w:p>
          <w:p w14:paraId="43A4AC55" w14:textId="77777777" w:rsidR="00551779" w:rsidRDefault="00000000">
            <w:pPr>
              <w:spacing w:after="20"/>
            </w:pPr>
            <w:r>
              <w:rPr>
                <w:sz w:val="17"/>
              </w:rPr>
              <w:t>Prompts: loss</w:t>
            </w:r>
          </w:p>
        </w:tc>
        <w:tc>
          <w:tcPr>
            <w:tcW w:w="1474" w:type="dxa"/>
            <w:shd w:val="clear" w:color="auto" w:fill="EEF3F9"/>
          </w:tcPr>
          <w:p w14:paraId="1F74036F" w14:textId="77777777" w:rsidR="00551779" w:rsidRDefault="00000000">
            <w:pPr>
              <w:spacing w:after="20"/>
            </w:pPr>
            <w:r>
              <w:rPr>
                <w:sz w:val="17"/>
              </w:rPr>
              <w:t>4</w:t>
            </w:r>
          </w:p>
          <w:p w14:paraId="40B488E6" w14:textId="77777777" w:rsidR="00551779" w:rsidRDefault="00000000">
            <w:pPr>
              <w:spacing w:after="20"/>
            </w:pPr>
            <w:r>
              <w:rPr>
                <w:sz w:val="17"/>
              </w:rPr>
              <w:t>Capacity Medium</w:t>
            </w:r>
          </w:p>
          <w:p w14:paraId="68F4B5A5" w14:textId="77777777" w:rsidR="00551779" w:rsidRDefault="00000000">
            <w:pPr>
              <w:spacing w:after="20"/>
            </w:pPr>
            <w:r>
              <w:rPr>
                <w:sz w:val="17"/>
              </w:rPr>
              <w:t>4 conflict warnings</w:t>
            </w:r>
          </w:p>
        </w:tc>
        <w:tc>
          <w:tcPr>
            <w:tcW w:w="2746" w:type="dxa"/>
            <w:shd w:val="clear" w:color="auto" w:fill="EEF3F9"/>
          </w:tcPr>
          <w:p w14:paraId="0EE96FD5" w14:textId="77777777" w:rsidR="00551779" w:rsidRDefault="00000000">
            <w:pPr>
              <w:spacing w:after="20"/>
            </w:pPr>
            <w:r>
              <w:rPr>
                <w:sz w:val="17"/>
              </w:rPr>
              <w:t>Same as Aviva: the loss answer anchors the rating.</w:t>
            </w:r>
          </w:p>
        </w:tc>
      </w:tr>
    </w:tbl>
    <w:p w14:paraId="7923186E" w14:textId="77777777" w:rsidR="00551779" w:rsidRDefault="00551779">
      <w:pPr>
        <w:spacing w:after="40"/>
      </w:pPr>
    </w:p>
    <w:p w14:paraId="526D3CB4" w14:textId="77777777" w:rsidR="00551779" w:rsidRDefault="00000000">
      <w:r>
        <w:br w:type="page"/>
      </w:r>
    </w:p>
    <w:p w14:paraId="43BEB243" w14:textId="77777777" w:rsidR="00551779" w:rsidRDefault="00000000">
      <w:pPr>
        <w:pStyle w:val="Heading1"/>
      </w:pPr>
      <w:r>
        <w:lastRenderedPageBreak/>
        <w:t>Appendix B. Where the Q4 loss figures come from</w:t>
      </w:r>
    </w:p>
    <w:tbl>
      <w:tblPr>
        <w:tblStyle w:val="TableGrid"/>
        <w:tblW w:w="0" w:type="auto"/>
        <w:tblLayout w:type="fixed"/>
        <w:tblLook w:val="04A0" w:firstRow="1" w:lastRow="0" w:firstColumn="1" w:lastColumn="0" w:noHBand="0" w:noVBand="1"/>
      </w:tblPr>
      <w:tblGrid>
        <w:gridCol w:w="989"/>
        <w:gridCol w:w="1878"/>
        <w:gridCol w:w="1789"/>
        <w:gridCol w:w="2297"/>
        <w:gridCol w:w="2685"/>
      </w:tblGrid>
      <w:tr w:rsidR="00551779" w14:paraId="070E2C3E" w14:textId="77777777">
        <w:trPr>
          <w:cantSplit/>
          <w:tblHeader/>
        </w:trPr>
        <w:tc>
          <w:tcPr>
            <w:tcW w:w="989" w:type="dxa"/>
            <w:shd w:val="clear" w:color="auto" w:fill="003781"/>
          </w:tcPr>
          <w:p w14:paraId="05C98B43" w14:textId="77777777" w:rsidR="00551779" w:rsidRDefault="00000000">
            <w:pPr>
              <w:keepNext/>
              <w:spacing w:after="20"/>
            </w:pPr>
            <w:r>
              <w:rPr>
                <w:b/>
                <w:color w:val="FFFFFF"/>
                <w:sz w:val="18"/>
              </w:rPr>
              <w:t>Rating</w:t>
            </w:r>
          </w:p>
        </w:tc>
        <w:tc>
          <w:tcPr>
            <w:tcW w:w="1878" w:type="dxa"/>
            <w:shd w:val="clear" w:color="auto" w:fill="003781"/>
          </w:tcPr>
          <w:p w14:paraId="1FF0316E" w14:textId="77777777" w:rsidR="00551779" w:rsidRDefault="00000000">
            <w:pPr>
              <w:keepNext/>
              <w:spacing w:after="20"/>
            </w:pPr>
            <w:r>
              <w:rPr>
                <w:b/>
                <w:color w:val="FFFFFF"/>
                <w:sz w:val="18"/>
              </w:rPr>
              <w:t>Volatility band</w:t>
            </w:r>
          </w:p>
        </w:tc>
        <w:tc>
          <w:tcPr>
            <w:tcW w:w="1789" w:type="dxa"/>
            <w:shd w:val="clear" w:color="auto" w:fill="003781"/>
          </w:tcPr>
          <w:p w14:paraId="5CA50341" w14:textId="77777777" w:rsidR="00551779" w:rsidRDefault="00000000">
            <w:pPr>
              <w:keepNext/>
              <w:spacing w:after="20"/>
            </w:pPr>
            <w:r>
              <w:rPr>
                <w:b/>
                <w:color w:val="FFFFFF"/>
                <w:sz w:val="18"/>
              </w:rPr>
              <w:t>Middle of band</w:t>
            </w:r>
          </w:p>
        </w:tc>
        <w:tc>
          <w:tcPr>
            <w:tcW w:w="2297" w:type="dxa"/>
            <w:shd w:val="clear" w:color="auto" w:fill="003781"/>
          </w:tcPr>
          <w:p w14:paraId="417ABA97" w14:textId="77777777" w:rsidR="00551779" w:rsidRDefault="00000000">
            <w:pPr>
              <w:keepNext/>
              <w:spacing w:after="20"/>
            </w:pPr>
            <w:r>
              <w:rPr>
                <w:b/>
                <w:color w:val="FFFFFF"/>
                <w:sz w:val="18"/>
              </w:rPr>
              <w:t>Q4 mark (2 × middle)</w:t>
            </w:r>
          </w:p>
        </w:tc>
        <w:tc>
          <w:tcPr>
            <w:tcW w:w="2685" w:type="dxa"/>
            <w:shd w:val="clear" w:color="auto" w:fill="003781"/>
          </w:tcPr>
          <w:p w14:paraId="1C5514DD" w14:textId="77777777" w:rsidR="00551779" w:rsidRDefault="00000000">
            <w:pPr>
              <w:keepNext/>
              <w:spacing w:after="20"/>
            </w:pPr>
            <w:r>
              <w:rPr>
                <w:b/>
                <w:color w:val="FFFFFF"/>
                <w:sz w:val="18"/>
              </w:rPr>
              <w:t>Aviva 12-month worst case</w:t>
            </w:r>
          </w:p>
        </w:tc>
      </w:tr>
      <w:tr w:rsidR="00551779" w14:paraId="3C84A67F" w14:textId="77777777">
        <w:trPr>
          <w:cantSplit/>
        </w:trPr>
        <w:tc>
          <w:tcPr>
            <w:tcW w:w="989" w:type="dxa"/>
          </w:tcPr>
          <w:p w14:paraId="45C404B7" w14:textId="77777777" w:rsidR="00551779" w:rsidRDefault="00000000">
            <w:pPr>
              <w:keepNext/>
              <w:spacing w:after="20"/>
            </w:pPr>
            <w:r>
              <w:rPr>
                <w:b/>
                <w:sz w:val="18"/>
              </w:rPr>
              <w:t>1</w:t>
            </w:r>
          </w:p>
        </w:tc>
        <w:tc>
          <w:tcPr>
            <w:tcW w:w="1878" w:type="dxa"/>
          </w:tcPr>
          <w:p w14:paraId="0BF5B12F" w14:textId="77777777" w:rsidR="00551779" w:rsidRDefault="00000000">
            <w:pPr>
              <w:keepNext/>
              <w:spacing w:after="20"/>
            </w:pPr>
            <w:r>
              <w:rPr>
                <w:sz w:val="18"/>
              </w:rPr>
              <w:t>0–0.5%</w:t>
            </w:r>
          </w:p>
        </w:tc>
        <w:tc>
          <w:tcPr>
            <w:tcW w:w="1789" w:type="dxa"/>
          </w:tcPr>
          <w:p w14:paraId="6B9AFD3C" w14:textId="77777777" w:rsidR="00551779" w:rsidRDefault="00000000">
            <w:pPr>
              <w:keepNext/>
              <w:spacing w:after="20"/>
            </w:pPr>
            <w:r>
              <w:rPr>
                <w:sz w:val="18"/>
              </w:rPr>
              <w:t>0.25%</w:t>
            </w:r>
          </w:p>
        </w:tc>
        <w:tc>
          <w:tcPr>
            <w:tcW w:w="2297" w:type="dxa"/>
          </w:tcPr>
          <w:p w14:paraId="33F1EA99" w14:textId="77777777" w:rsidR="00551779" w:rsidRDefault="00000000">
            <w:pPr>
              <w:keepNext/>
              <w:spacing w:after="20"/>
            </w:pPr>
            <w:r>
              <w:rPr>
                <w:sz w:val="18"/>
              </w:rPr>
              <w:t>No fall</w:t>
            </w:r>
          </w:p>
        </w:tc>
        <w:tc>
          <w:tcPr>
            <w:tcW w:w="2685" w:type="dxa"/>
          </w:tcPr>
          <w:p w14:paraId="62C1B68A" w14:textId="77777777" w:rsidR="00551779" w:rsidRDefault="00000000">
            <w:pPr>
              <w:keepNext/>
              <w:spacing w:after="20"/>
            </w:pPr>
            <w:r>
              <w:rPr>
                <w:sz w:val="18"/>
              </w:rPr>
              <w:t>none</w:t>
            </w:r>
          </w:p>
        </w:tc>
      </w:tr>
      <w:tr w:rsidR="00551779" w14:paraId="4DD63889" w14:textId="77777777">
        <w:trPr>
          <w:cantSplit/>
        </w:trPr>
        <w:tc>
          <w:tcPr>
            <w:tcW w:w="989" w:type="dxa"/>
            <w:shd w:val="clear" w:color="auto" w:fill="EEF3F9"/>
          </w:tcPr>
          <w:p w14:paraId="47F43239" w14:textId="77777777" w:rsidR="00551779" w:rsidRDefault="00000000">
            <w:pPr>
              <w:keepNext/>
              <w:spacing w:after="20"/>
            </w:pPr>
            <w:r>
              <w:rPr>
                <w:b/>
                <w:sz w:val="18"/>
              </w:rPr>
              <w:t>2</w:t>
            </w:r>
          </w:p>
        </w:tc>
        <w:tc>
          <w:tcPr>
            <w:tcW w:w="1878" w:type="dxa"/>
            <w:shd w:val="clear" w:color="auto" w:fill="EEF3F9"/>
          </w:tcPr>
          <w:p w14:paraId="7E37979C" w14:textId="77777777" w:rsidR="00551779" w:rsidRDefault="00000000">
            <w:pPr>
              <w:keepNext/>
              <w:spacing w:after="20"/>
            </w:pPr>
            <w:r>
              <w:rPr>
                <w:sz w:val="18"/>
              </w:rPr>
              <w:t>0.5–2%</w:t>
            </w:r>
          </w:p>
        </w:tc>
        <w:tc>
          <w:tcPr>
            <w:tcW w:w="1789" w:type="dxa"/>
            <w:shd w:val="clear" w:color="auto" w:fill="EEF3F9"/>
          </w:tcPr>
          <w:p w14:paraId="35C032E2" w14:textId="77777777" w:rsidR="00551779" w:rsidRDefault="00000000">
            <w:pPr>
              <w:keepNext/>
              <w:spacing w:after="20"/>
            </w:pPr>
            <w:r>
              <w:rPr>
                <w:sz w:val="18"/>
              </w:rPr>
              <w:t>1.25%</w:t>
            </w:r>
          </w:p>
        </w:tc>
        <w:tc>
          <w:tcPr>
            <w:tcW w:w="2297" w:type="dxa"/>
            <w:shd w:val="clear" w:color="auto" w:fill="EEF3F9"/>
          </w:tcPr>
          <w:p w14:paraId="296CE1A4" w14:textId="77777777" w:rsidR="00551779" w:rsidRDefault="00000000">
            <w:pPr>
              <w:keepNext/>
              <w:spacing w:after="20"/>
            </w:pPr>
            <w:r>
              <w:rPr>
                <w:sz w:val="18"/>
              </w:rPr>
              <w:t>2.5%</w:t>
            </w:r>
          </w:p>
        </w:tc>
        <w:tc>
          <w:tcPr>
            <w:tcW w:w="2685" w:type="dxa"/>
            <w:shd w:val="clear" w:color="auto" w:fill="EEF3F9"/>
          </w:tcPr>
          <w:p w14:paraId="51192CBD" w14:textId="77777777" w:rsidR="00551779" w:rsidRDefault="00000000">
            <w:pPr>
              <w:keepNext/>
              <w:spacing w:after="20"/>
            </w:pPr>
            <w:r>
              <w:rPr>
                <w:sz w:val="18"/>
              </w:rPr>
              <w:t>0%</w:t>
            </w:r>
          </w:p>
        </w:tc>
      </w:tr>
      <w:tr w:rsidR="00551779" w14:paraId="110A7195" w14:textId="77777777">
        <w:trPr>
          <w:cantSplit/>
        </w:trPr>
        <w:tc>
          <w:tcPr>
            <w:tcW w:w="989" w:type="dxa"/>
          </w:tcPr>
          <w:p w14:paraId="2E43AC7F" w14:textId="77777777" w:rsidR="00551779" w:rsidRDefault="00000000">
            <w:pPr>
              <w:keepNext/>
              <w:spacing w:after="20"/>
            </w:pPr>
            <w:r>
              <w:rPr>
                <w:b/>
                <w:sz w:val="18"/>
              </w:rPr>
              <w:t>3</w:t>
            </w:r>
          </w:p>
        </w:tc>
        <w:tc>
          <w:tcPr>
            <w:tcW w:w="1878" w:type="dxa"/>
          </w:tcPr>
          <w:p w14:paraId="753D5DF9" w14:textId="77777777" w:rsidR="00551779" w:rsidRDefault="00000000">
            <w:pPr>
              <w:keepNext/>
              <w:spacing w:after="20"/>
            </w:pPr>
            <w:r>
              <w:rPr>
                <w:sz w:val="18"/>
              </w:rPr>
              <w:t>2–5%</w:t>
            </w:r>
          </w:p>
        </w:tc>
        <w:tc>
          <w:tcPr>
            <w:tcW w:w="1789" w:type="dxa"/>
          </w:tcPr>
          <w:p w14:paraId="4E4B117E" w14:textId="77777777" w:rsidR="00551779" w:rsidRDefault="00000000">
            <w:pPr>
              <w:keepNext/>
              <w:spacing w:after="20"/>
            </w:pPr>
            <w:r>
              <w:rPr>
                <w:sz w:val="18"/>
              </w:rPr>
              <w:t>3.5%</w:t>
            </w:r>
          </w:p>
        </w:tc>
        <w:tc>
          <w:tcPr>
            <w:tcW w:w="2297" w:type="dxa"/>
          </w:tcPr>
          <w:p w14:paraId="30EAE850" w14:textId="77777777" w:rsidR="00551779" w:rsidRDefault="00000000">
            <w:pPr>
              <w:keepNext/>
              <w:spacing w:after="20"/>
            </w:pPr>
            <w:r>
              <w:rPr>
                <w:sz w:val="18"/>
              </w:rPr>
              <w:t>7%</w:t>
            </w:r>
          </w:p>
        </w:tc>
        <w:tc>
          <w:tcPr>
            <w:tcW w:w="2685" w:type="dxa"/>
          </w:tcPr>
          <w:p w14:paraId="3EDF213A" w14:textId="77777777" w:rsidR="00551779" w:rsidRDefault="00000000">
            <w:pPr>
              <w:keepNext/>
              <w:spacing w:after="20"/>
            </w:pPr>
            <w:r>
              <w:rPr>
                <w:sz w:val="18"/>
              </w:rPr>
              <w:t>4.3%</w:t>
            </w:r>
          </w:p>
        </w:tc>
      </w:tr>
      <w:tr w:rsidR="00551779" w14:paraId="662FCFD7" w14:textId="77777777">
        <w:trPr>
          <w:cantSplit/>
        </w:trPr>
        <w:tc>
          <w:tcPr>
            <w:tcW w:w="989" w:type="dxa"/>
            <w:shd w:val="clear" w:color="auto" w:fill="EEF3F9"/>
          </w:tcPr>
          <w:p w14:paraId="58B42DDB" w14:textId="77777777" w:rsidR="00551779" w:rsidRDefault="00000000">
            <w:pPr>
              <w:keepNext/>
              <w:spacing w:after="20"/>
            </w:pPr>
            <w:r>
              <w:rPr>
                <w:b/>
                <w:sz w:val="18"/>
              </w:rPr>
              <w:t>4</w:t>
            </w:r>
          </w:p>
        </w:tc>
        <w:tc>
          <w:tcPr>
            <w:tcW w:w="1878" w:type="dxa"/>
            <w:shd w:val="clear" w:color="auto" w:fill="EEF3F9"/>
          </w:tcPr>
          <w:p w14:paraId="13500467" w14:textId="77777777" w:rsidR="00551779" w:rsidRDefault="00000000">
            <w:pPr>
              <w:keepNext/>
              <w:spacing w:after="20"/>
            </w:pPr>
            <w:r>
              <w:rPr>
                <w:sz w:val="18"/>
              </w:rPr>
              <w:t>5–10%</w:t>
            </w:r>
          </w:p>
        </w:tc>
        <w:tc>
          <w:tcPr>
            <w:tcW w:w="1789" w:type="dxa"/>
            <w:shd w:val="clear" w:color="auto" w:fill="EEF3F9"/>
          </w:tcPr>
          <w:p w14:paraId="7FC58EB9" w14:textId="77777777" w:rsidR="00551779" w:rsidRDefault="00000000">
            <w:pPr>
              <w:keepNext/>
              <w:spacing w:after="20"/>
            </w:pPr>
            <w:r>
              <w:rPr>
                <w:sz w:val="18"/>
              </w:rPr>
              <w:t>7.5%</w:t>
            </w:r>
          </w:p>
        </w:tc>
        <w:tc>
          <w:tcPr>
            <w:tcW w:w="2297" w:type="dxa"/>
            <w:shd w:val="clear" w:color="auto" w:fill="EEF3F9"/>
          </w:tcPr>
          <w:p w14:paraId="59014EF5" w14:textId="77777777" w:rsidR="00551779" w:rsidRDefault="00000000">
            <w:pPr>
              <w:keepNext/>
              <w:spacing w:after="20"/>
            </w:pPr>
            <w:r>
              <w:rPr>
                <w:sz w:val="18"/>
              </w:rPr>
              <w:t>15%</w:t>
            </w:r>
          </w:p>
        </w:tc>
        <w:tc>
          <w:tcPr>
            <w:tcW w:w="2685" w:type="dxa"/>
            <w:shd w:val="clear" w:color="auto" w:fill="EEF3F9"/>
          </w:tcPr>
          <w:p w14:paraId="223F01AB" w14:textId="77777777" w:rsidR="00551779" w:rsidRDefault="00000000">
            <w:pPr>
              <w:keepNext/>
              <w:spacing w:after="20"/>
            </w:pPr>
            <w:r>
              <w:rPr>
                <w:sz w:val="18"/>
              </w:rPr>
              <w:t>11.5%</w:t>
            </w:r>
          </w:p>
        </w:tc>
      </w:tr>
      <w:tr w:rsidR="00551779" w14:paraId="0E419799" w14:textId="77777777">
        <w:trPr>
          <w:cantSplit/>
        </w:trPr>
        <w:tc>
          <w:tcPr>
            <w:tcW w:w="989" w:type="dxa"/>
          </w:tcPr>
          <w:p w14:paraId="53455953" w14:textId="77777777" w:rsidR="00551779" w:rsidRDefault="00000000">
            <w:pPr>
              <w:keepNext/>
              <w:spacing w:after="20"/>
            </w:pPr>
            <w:r>
              <w:rPr>
                <w:b/>
                <w:sz w:val="18"/>
              </w:rPr>
              <w:t>5</w:t>
            </w:r>
          </w:p>
        </w:tc>
        <w:tc>
          <w:tcPr>
            <w:tcW w:w="1878" w:type="dxa"/>
          </w:tcPr>
          <w:p w14:paraId="2680A669" w14:textId="77777777" w:rsidR="00551779" w:rsidRDefault="00000000">
            <w:pPr>
              <w:keepNext/>
              <w:spacing w:after="20"/>
            </w:pPr>
            <w:r>
              <w:rPr>
                <w:sz w:val="18"/>
              </w:rPr>
              <w:t>10–15%</w:t>
            </w:r>
          </w:p>
        </w:tc>
        <w:tc>
          <w:tcPr>
            <w:tcW w:w="1789" w:type="dxa"/>
          </w:tcPr>
          <w:p w14:paraId="307CDB25" w14:textId="77777777" w:rsidR="00551779" w:rsidRDefault="00000000">
            <w:pPr>
              <w:keepNext/>
              <w:spacing w:after="20"/>
            </w:pPr>
            <w:r>
              <w:rPr>
                <w:sz w:val="18"/>
              </w:rPr>
              <w:t>12.5%</w:t>
            </w:r>
          </w:p>
        </w:tc>
        <w:tc>
          <w:tcPr>
            <w:tcW w:w="2297" w:type="dxa"/>
          </w:tcPr>
          <w:p w14:paraId="40EFDB7B" w14:textId="77777777" w:rsidR="00551779" w:rsidRDefault="00000000">
            <w:pPr>
              <w:keepNext/>
              <w:spacing w:after="20"/>
            </w:pPr>
            <w:r>
              <w:rPr>
                <w:sz w:val="18"/>
              </w:rPr>
              <w:t>25%</w:t>
            </w:r>
          </w:p>
        </w:tc>
        <w:tc>
          <w:tcPr>
            <w:tcW w:w="2685" w:type="dxa"/>
          </w:tcPr>
          <w:p w14:paraId="4CC3CAA2" w14:textId="77777777" w:rsidR="00551779" w:rsidRDefault="00000000">
            <w:pPr>
              <w:keepNext/>
              <w:spacing w:after="20"/>
            </w:pPr>
            <w:r>
              <w:rPr>
                <w:sz w:val="18"/>
              </w:rPr>
              <w:t>20.8%</w:t>
            </w:r>
          </w:p>
        </w:tc>
      </w:tr>
      <w:tr w:rsidR="00551779" w14:paraId="5FFB069F" w14:textId="77777777">
        <w:trPr>
          <w:cantSplit/>
        </w:trPr>
        <w:tc>
          <w:tcPr>
            <w:tcW w:w="989" w:type="dxa"/>
            <w:shd w:val="clear" w:color="auto" w:fill="EEF3F9"/>
          </w:tcPr>
          <w:p w14:paraId="05618DE5" w14:textId="77777777" w:rsidR="00551779" w:rsidRDefault="00000000">
            <w:pPr>
              <w:spacing w:after="20"/>
            </w:pPr>
            <w:r>
              <w:rPr>
                <w:b/>
                <w:sz w:val="18"/>
              </w:rPr>
              <w:t>6</w:t>
            </w:r>
          </w:p>
        </w:tc>
        <w:tc>
          <w:tcPr>
            <w:tcW w:w="1878" w:type="dxa"/>
            <w:shd w:val="clear" w:color="auto" w:fill="EEF3F9"/>
          </w:tcPr>
          <w:p w14:paraId="0A8D3E58" w14:textId="77777777" w:rsidR="00551779" w:rsidRDefault="00000000">
            <w:pPr>
              <w:spacing w:after="20"/>
            </w:pPr>
            <w:r>
              <w:rPr>
                <w:sz w:val="18"/>
              </w:rPr>
              <w:t>15–25%</w:t>
            </w:r>
          </w:p>
        </w:tc>
        <w:tc>
          <w:tcPr>
            <w:tcW w:w="1789" w:type="dxa"/>
            <w:shd w:val="clear" w:color="auto" w:fill="EEF3F9"/>
          </w:tcPr>
          <w:p w14:paraId="679D79A0" w14:textId="77777777" w:rsidR="00551779" w:rsidRDefault="00000000">
            <w:pPr>
              <w:spacing w:after="20"/>
            </w:pPr>
            <w:r>
              <w:rPr>
                <w:sz w:val="18"/>
              </w:rPr>
              <w:t>20%</w:t>
            </w:r>
          </w:p>
        </w:tc>
        <w:tc>
          <w:tcPr>
            <w:tcW w:w="2297" w:type="dxa"/>
            <w:shd w:val="clear" w:color="auto" w:fill="EEF3F9"/>
          </w:tcPr>
          <w:p w14:paraId="1F4FF027" w14:textId="77777777" w:rsidR="00551779" w:rsidRDefault="00000000">
            <w:pPr>
              <w:spacing w:after="20"/>
            </w:pPr>
            <w:r>
              <w:rPr>
                <w:sz w:val="18"/>
              </w:rPr>
              <w:t>40% or more</w:t>
            </w:r>
          </w:p>
        </w:tc>
        <w:tc>
          <w:tcPr>
            <w:tcW w:w="2685" w:type="dxa"/>
            <w:shd w:val="clear" w:color="auto" w:fill="EEF3F9"/>
          </w:tcPr>
          <w:p w14:paraId="58BCD9C4" w14:textId="77777777" w:rsidR="00551779" w:rsidRDefault="00000000">
            <w:pPr>
              <w:spacing w:after="20"/>
            </w:pPr>
            <w:r>
              <w:rPr>
                <w:sz w:val="18"/>
              </w:rPr>
              <w:t>35.3%</w:t>
            </w:r>
          </w:p>
        </w:tc>
      </w:tr>
    </w:tbl>
    <w:p w14:paraId="3C39FA79" w14:textId="77777777" w:rsidR="00551779" w:rsidRDefault="00551779">
      <w:pPr>
        <w:spacing w:after="40"/>
      </w:pPr>
    </w:p>
    <w:tbl>
      <w:tblPr>
        <w:tblW w:w="0" w:type="auto"/>
        <w:tblLayout w:type="fixed"/>
        <w:tblLook w:val="04A0" w:firstRow="1" w:lastRow="0" w:firstColumn="1" w:lastColumn="0" w:noHBand="0" w:noVBand="1"/>
      </w:tblPr>
      <w:tblGrid>
        <w:gridCol w:w="9638"/>
      </w:tblGrid>
      <w:tr w:rsidR="00551779" w14:paraId="6E062973" w14:textId="77777777">
        <w:trPr>
          <w:cantSplit/>
        </w:trPr>
        <w:tc>
          <w:tcPr>
            <w:tcW w:w="9638" w:type="dxa"/>
            <w:shd w:val="clear" w:color="auto" w:fill="F2F2F2"/>
          </w:tcPr>
          <w:p w14:paraId="174ABF56" w14:textId="77777777" w:rsidR="00551779" w:rsidRDefault="00000000">
            <w:pPr>
              <w:spacing w:after="40"/>
            </w:pPr>
            <w:r>
              <w:rPr>
                <w:b/>
                <w:color w:val="003781"/>
                <w:sz w:val="19"/>
              </w:rPr>
              <w:t xml:space="preserve">The rule  </w:t>
            </w:r>
            <w:r>
              <w:rPr>
                <w:sz w:val="19"/>
              </w:rPr>
              <w:t>A bad year is a fall of twice a fund's volatility, about 1 year in 40. Each mark is twice the middle of the ESMA band.</w:t>
            </w:r>
          </w:p>
          <w:p w14:paraId="299B15BE" w14:textId="77777777" w:rsidR="00551779" w:rsidRDefault="00000000">
            <w:pPr>
              <w:spacing w:after="40"/>
            </w:pPr>
            <w:r>
              <w:rPr>
                <w:b/>
                <w:color w:val="003781"/>
                <w:sz w:val="19"/>
              </w:rPr>
              <w:t xml:space="preserve">Against competitors  </w:t>
            </w:r>
            <w:r>
              <w:rPr>
                <w:sz w:val="19"/>
              </w:rPr>
              <w:t>Aviva uses the same rule but deducts its expected return, so its figures are a few points lower. Zurich's 5-year worst cases (11%, 21%, 32%, 37%) are higher. Ours sit between the two.</w:t>
            </w:r>
          </w:p>
          <w:p w14:paraId="3D9DE926" w14:textId="77777777" w:rsidR="00551779" w:rsidRDefault="00000000">
            <w:pPr>
              <w:spacing w:after="40"/>
            </w:pPr>
            <w:r>
              <w:rPr>
                <w:b/>
                <w:color w:val="003781"/>
                <w:sz w:val="19"/>
              </w:rPr>
              <w:t xml:space="preserve">To test  </w:t>
            </w:r>
            <w:r>
              <w:rPr>
                <w:sz w:val="19"/>
              </w:rPr>
              <w:t>Real markets can fall further than this assumes. Test against our funds' worst 12-month falls and KID stress scenarios before sign-off.</w:t>
            </w:r>
          </w:p>
        </w:tc>
      </w:tr>
    </w:tbl>
    <w:p w14:paraId="7D710806" w14:textId="77777777" w:rsidR="00551779" w:rsidRDefault="00551779">
      <w:pPr>
        <w:spacing w:after="40"/>
      </w:pPr>
    </w:p>
    <w:p w14:paraId="744DDA11" w14:textId="77777777" w:rsidR="00551779" w:rsidRDefault="00000000">
      <w:r>
        <w:br w:type="page"/>
      </w:r>
    </w:p>
    <w:p w14:paraId="69B3C32C" w14:textId="77777777" w:rsidR="00551779" w:rsidRDefault="00000000">
      <w:pPr>
        <w:pStyle w:val="Heading1"/>
      </w:pPr>
      <w:r>
        <w:lastRenderedPageBreak/>
        <w:t>Appendix C. How competitors rate clients</w:t>
      </w:r>
    </w:p>
    <w:tbl>
      <w:tblPr>
        <w:tblStyle w:val="TableGrid"/>
        <w:tblW w:w="0" w:type="auto"/>
        <w:tblLayout w:type="fixed"/>
        <w:tblLook w:val="04A0" w:firstRow="1" w:lastRow="0" w:firstColumn="1" w:lastColumn="0" w:noHBand="0" w:noVBand="1"/>
      </w:tblPr>
      <w:tblGrid>
        <w:gridCol w:w="1413"/>
        <w:gridCol w:w="1775"/>
        <w:gridCol w:w="2799"/>
        <w:gridCol w:w="1877"/>
        <w:gridCol w:w="1050"/>
        <w:gridCol w:w="724"/>
      </w:tblGrid>
      <w:tr w:rsidR="00551779" w14:paraId="75F19577" w14:textId="77777777">
        <w:trPr>
          <w:cantSplit/>
          <w:tblHeader/>
        </w:trPr>
        <w:tc>
          <w:tcPr>
            <w:tcW w:w="1413" w:type="dxa"/>
            <w:shd w:val="clear" w:color="auto" w:fill="003781"/>
          </w:tcPr>
          <w:p w14:paraId="305358B6" w14:textId="77777777" w:rsidR="00551779" w:rsidRDefault="00000000">
            <w:pPr>
              <w:keepNext/>
              <w:spacing w:after="20"/>
            </w:pPr>
            <w:r>
              <w:rPr>
                <w:b/>
                <w:color w:val="FFFFFF"/>
                <w:sz w:val="18"/>
              </w:rPr>
              <w:t>Provider</w:t>
            </w:r>
          </w:p>
        </w:tc>
        <w:tc>
          <w:tcPr>
            <w:tcW w:w="1775" w:type="dxa"/>
            <w:shd w:val="clear" w:color="auto" w:fill="003781"/>
          </w:tcPr>
          <w:p w14:paraId="087EFCE9" w14:textId="77777777" w:rsidR="00551779" w:rsidRDefault="00000000">
            <w:pPr>
              <w:keepNext/>
              <w:spacing w:after="20"/>
            </w:pPr>
            <w:r>
              <w:rPr>
                <w:b/>
                <w:color w:val="FFFFFF"/>
                <w:sz w:val="18"/>
              </w:rPr>
              <w:t>Questions</w:t>
            </w:r>
          </w:p>
        </w:tc>
        <w:tc>
          <w:tcPr>
            <w:tcW w:w="2799" w:type="dxa"/>
            <w:shd w:val="clear" w:color="auto" w:fill="003781"/>
          </w:tcPr>
          <w:p w14:paraId="0AB9325E" w14:textId="77777777" w:rsidR="00551779" w:rsidRDefault="00000000">
            <w:pPr>
              <w:keepNext/>
              <w:spacing w:after="20"/>
            </w:pPr>
            <w:r>
              <w:rPr>
                <w:b/>
                <w:color w:val="FFFFFF"/>
                <w:sz w:val="18"/>
              </w:rPr>
              <w:t>How the rating is produced</w:t>
            </w:r>
          </w:p>
        </w:tc>
        <w:tc>
          <w:tcPr>
            <w:tcW w:w="1877" w:type="dxa"/>
            <w:shd w:val="clear" w:color="auto" w:fill="003781"/>
          </w:tcPr>
          <w:p w14:paraId="7DCDEAB4" w14:textId="77777777" w:rsidR="00551779" w:rsidRDefault="00000000">
            <w:pPr>
              <w:keepNext/>
              <w:spacing w:after="20"/>
            </w:pPr>
            <w:r>
              <w:rPr>
                <w:b/>
                <w:color w:val="FFFFFF"/>
                <w:sz w:val="18"/>
              </w:rPr>
              <w:t>Capacity for loss</w:t>
            </w:r>
          </w:p>
        </w:tc>
        <w:tc>
          <w:tcPr>
            <w:tcW w:w="1050" w:type="dxa"/>
            <w:shd w:val="clear" w:color="auto" w:fill="003781"/>
          </w:tcPr>
          <w:p w14:paraId="5FB2022F" w14:textId="77777777" w:rsidR="00551779" w:rsidRDefault="00000000">
            <w:pPr>
              <w:keepNext/>
              <w:spacing w:after="20"/>
            </w:pPr>
            <w:r>
              <w:rPr>
                <w:b/>
                <w:color w:val="FFFFFF"/>
                <w:sz w:val="18"/>
              </w:rPr>
              <w:t>Time horizon</w:t>
            </w:r>
          </w:p>
        </w:tc>
        <w:tc>
          <w:tcPr>
            <w:tcW w:w="724" w:type="dxa"/>
            <w:shd w:val="clear" w:color="auto" w:fill="003781"/>
          </w:tcPr>
          <w:p w14:paraId="4B0ABC96" w14:textId="77777777" w:rsidR="00551779" w:rsidRDefault="00000000">
            <w:pPr>
              <w:keepNext/>
              <w:spacing w:after="20"/>
            </w:pPr>
            <w:r>
              <w:rPr>
                <w:b/>
                <w:color w:val="FFFFFF"/>
                <w:sz w:val="18"/>
              </w:rPr>
              <w:t>Highest</w:t>
            </w:r>
          </w:p>
        </w:tc>
      </w:tr>
      <w:tr w:rsidR="00551779" w14:paraId="2347A02E" w14:textId="77777777">
        <w:trPr>
          <w:cantSplit/>
        </w:trPr>
        <w:tc>
          <w:tcPr>
            <w:tcW w:w="1413" w:type="dxa"/>
          </w:tcPr>
          <w:p w14:paraId="4FFFE14D" w14:textId="77777777" w:rsidR="00551779" w:rsidRDefault="00000000">
            <w:pPr>
              <w:keepNext/>
              <w:spacing w:after="20"/>
            </w:pPr>
            <w:r>
              <w:rPr>
                <w:b/>
                <w:sz w:val="18"/>
              </w:rPr>
              <w:t>Proposed</w:t>
            </w:r>
          </w:p>
        </w:tc>
        <w:tc>
          <w:tcPr>
            <w:tcW w:w="1775" w:type="dxa"/>
          </w:tcPr>
          <w:p w14:paraId="2673368B" w14:textId="77777777" w:rsidR="00551779" w:rsidRDefault="00000000">
            <w:pPr>
              <w:keepNext/>
              <w:spacing w:after="20"/>
            </w:pPr>
            <w:r>
              <w:rPr>
                <w:sz w:val="18"/>
              </w:rPr>
              <w:t>8 + date of birth (+ sustainability)</w:t>
            </w:r>
          </w:p>
        </w:tc>
        <w:tc>
          <w:tcPr>
            <w:tcW w:w="2799" w:type="dxa"/>
          </w:tcPr>
          <w:p w14:paraId="2D0037BB" w14:textId="77777777" w:rsidR="00551779" w:rsidRDefault="00000000">
            <w:pPr>
              <w:keepNext/>
              <w:spacing w:after="20"/>
            </w:pPr>
            <w:r>
              <w:rPr>
                <w:sz w:val="18"/>
              </w:rPr>
              <w:t>Attitude anchored on the loss answer, limited by horizon and capacity</w:t>
            </w:r>
          </w:p>
        </w:tc>
        <w:tc>
          <w:tcPr>
            <w:tcW w:w="1877" w:type="dxa"/>
          </w:tcPr>
          <w:p w14:paraId="7C66D47A" w14:textId="77777777" w:rsidR="00551779" w:rsidRDefault="00000000">
            <w:pPr>
              <w:keepNext/>
              <w:spacing w:after="20"/>
            </w:pPr>
            <w:r>
              <w:rPr>
                <w:sz w:val="18"/>
              </w:rPr>
              <w:t>2 questions; Low limits the rating to 4</w:t>
            </w:r>
          </w:p>
        </w:tc>
        <w:tc>
          <w:tcPr>
            <w:tcW w:w="1050" w:type="dxa"/>
          </w:tcPr>
          <w:p w14:paraId="0FF23A78" w14:textId="77777777" w:rsidR="00551779" w:rsidRDefault="00000000">
            <w:pPr>
              <w:keepNext/>
              <w:spacing w:after="20"/>
            </w:pPr>
            <w:r>
              <w:rPr>
                <w:sz w:val="18"/>
              </w:rPr>
              <w:t>Limits the rating</w:t>
            </w:r>
          </w:p>
        </w:tc>
        <w:tc>
          <w:tcPr>
            <w:tcW w:w="724" w:type="dxa"/>
          </w:tcPr>
          <w:p w14:paraId="5AB9C1AB" w14:textId="77777777" w:rsidR="00551779" w:rsidRDefault="00000000">
            <w:pPr>
              <w:keepNext/>
              <w:spacing w:after="20"/>
            </w:pPr>
            <w:r>
              <w:rPr>
                <w:sz w:val="18"/>
              </w:rPr>
              <w:t>6</w:t>
            </w:r>
          </w:p>
        </w:tc>
      </w:tr>
      <w:tr w:rsidR="00551779" w14:paraId="247A630F" w14:textId="77777777">
        <w:trPr>
          <w:cantSplit/>
        </w:trPr>
        <w:tc>
          <w:tcPr>
            <w:tcW w:w="1413" w:type="dxa"/>
            <w:shd w:val="clear" w:color="auto" w:fill="EEF3F9"/>
          </w:tcPr>
          <w:p w14:paraId="0DD8BD23" w14:textId="77777777" w:rsidR="00551779" w:rsidRDefault="00000000">
            <w:pPr>
              <w:keepNext/>
              <w:spacing w:after="20"/>
            </w:pPr>
            <w:r>
              <w:rPr>
                <w:b/>
                <w:sz w:val="18"/>
              </w:rPr>
              <w:t>Aviva</w:t>
            </w:r>
          </w:p>
        </w:tc>
        <w:tc>
          <w:tcPr>
            <w:tcW w:w="1775" w:type="dxa"/>
            <w:shd w:val="clear" w:color="auto" w:fill="EEF3F9"/>
          </w:tcPr>
          <w:p w14:paraId="4EDC9293" w14:textId="77777777" w:rsidR="00551779" w:rsidRDefault="00000000">
            <w:pPr>
              <w:keepNext/>
              <w:spacing w:after="20"/>
            </w:pPr>
            <w:r>
              <w:rPr>
                <w:sz w:val="18"/>
              </w:rPr>
              <w:t>5 + term</w:t>
            </w:r>
          </w:p>
        </w:tc>
        <w:tc>
          <w:tcPr>
            <w:tcW w:w="2799" w:type="dxa"/>
            <w:shd w:val="clear" w:color="auto" w:fill="EEF3F9"/>
          </w:tcPr>
          <w:p w14:paraId="7EEFE757" w14:textId="77777777" w:rsidR="00551779" w:rsidRDefault="00000000">
            <w:pPr>
              <w:keepNext/>
              <w:spacing w:after="20"/>
            </w:pPr>
            <w:r>
              <w:rPr>
                <w:sz w:val="18"/>
              </w:rPr>
              <w:t>Lookup of objective × maximum loss</w:t>
            </w:r>
          </w:p>
        </w:tc>
        <w:tc>
          <w:tcPr>
            <w:tcW w:w="1877" w:type="dxa"/>
            <w:shd w:val="clear" w:color="auto" w:fill="EEF3F9"/>
          </w:tcPr>
          <w:p w14:paraId="548B01EB" w14:textId="77777777" w:rsidR="00551779" w:rsidRDefault="00000000">
            <w:pPr>
              <w:keepNext/>
              <w:spacing w:after="20"/>
            </w:pPr>
            <w:r>
              <w:rPr>
                <w:sz w:val="18"/>
              </w:rPr>
              <w:t>Used only for prompts</w:t>
            </w:r>
          </w:p>
        </w:tc>
        <w:tc>
          <w:tcPr>
            <w:tcW w:w="1050" w:type="dxa"/>
            <w:shd w:val="clear" w:color="auto" w:fill="EEF3F9"/>
          </w:tcPr>
          <w:p w14:paraId="73D58463" w14:textId="77777777" w:rsidR="00551779" w:rsidRDefault="00000000">
            <w:pPr>
              <w:keepNext/>
              <w:spacing w:after="20"/>
            </w:pPr>
            <w:r>
              <w:rPr>
                <w:sz w:val="18"/>
              </w:rPr>
              <w:t>Charts only</w:t>
            </w:r>
          </w:p>
        </w:tc>
        <w:tc>
          <w:tcPr>
            <w:tcW w:w="724" w:type="dxa"/>
            <w:shd w:val="clear" w:color="auto" w:fill="EEF3F9"/>
          </w:tcPr>
          <w:p w14:paraId="6144B902" w14:textId="77777777" w:rsidR="00551779" w:rsidRDefault="00000000">
            <w:pPr>
              <w:keepNext/>
              <w:spacing w:after="20"/>
            </w:pPr>
            <w:r>
              <w:rPr>
                <w:sz w:val="18"/>
              </w:rPr>
              <w:t>6</w:t>
            </w:r>
          </w:p>
        </w:tc>
      </w:tr>
      <w:tr w:rsidR="00551779" w14:paraId="6DDAFB9C" w14:textId="77777777">
        <w:trPr>
          <w:cantSplit/>
        </w:trPr>
        <w:tc>
          <w:tcPr>
            <w:tcW w:w="1413" w:type="dxa"/>
          </w:tcPr>
          <w:p w14:paraId="06370E6B" w14:textId="77777777" w:rsidR="00551779" w:rsidRDefault="00000000">
            <w:pPr>
              <w:keepNext/>
              <w:spacing w:after="20"/>
            </w:pPr>
            <w:r>
              <w:rPr>
                <w:b/>
                <w:sz w:val="18"/>
              </w:rPr>
              <w:t>Zurich</w:t>
            </w:r>
          </w:p>
        </w:tc>
        <w:tc>
          <w:tcPr>
            <w:tcW w:w="1775" w:type="dxa"/>
          </w:tcPr>
          <w:p w14:paraId="0930DBCB" w14:textId="77777777" w:rsidR="00551779" w:rsidRDefault="00000000">
            <w:pPr>
              <w:keepNext/>
              <w:spacing w:after="20"/>
            </w:pPr>
            <w:r>
              <w:rPr>
                <w:sz w:val="18"/>
              </w:rPr>
              <w:t>9</w:t>
            </w:r>
          </w:p>
        </w:tc>
        <w:tc>
          <w:tcPr>
            <w:tcW w:w="2799" w:type="dxa"/>
          </w:tcPr>
          <w:p w14:paraId="326CA1B6" w14:textId="77777777" w:rsidR="00551779" w:rsidRDefault="00000000">
            <w:pPr>
              <w:keepNext/>
              <w:spacing w:after="20"/>
            </w:pPr>
            <w:r>
              <w:rPr>
                <w:sz w:val="18"/>
              </w:rPr>
              <w:t>Points, adjusted for age, term and knowledge</w:t>
            </w:r>
          </w:p>
        </w:tc>
        <w:tc>
          <w:tcPr>
            <w:tcW w:w="1877" w:type="dxa"/>
          </w:tcPr>
          <w:p w14:paraId="0C8487FB" w14:textId="77777777" w:rsidR="00551779" w:rsidRDefault="00000000">
            <w:pPr>
              <w:keepNext/>
              <w:spacing w:after="20"/>
            </w:pPr>
            <w:r>
              <w:rPr>
                <w:sz w:val="18"/>
              </w:rPr>
              <w:t>2 questions; shown separately</w:t>
            </w:r>
          </w:p>
        </w:tc>
        <w:tc>
          <w:tcPr>
            <w:tcW w:w="1050" w:type="dxa"/>
          </w:tcPr>
          <w:p w14:paraId="536158E3" w14:textId="77777777" w:rsidR="00551779" w:rsidRDefault="00000000">
            <w:pPr>
              <w:keepNext/>
              <w:spacing w:after="20"/>
            </w:pPr>
            <w:r>
              <w:rPr>
                <w:sz w:val="18"/>
              </w:rPr>
              <w:t>Adjusts the score</w:t>
            </w:r>
          </w:p>
        </w:tc>
        <w:tc>
          <w:tcPr>
            <w:tcW w:w="724" w:type="dxa"/>
          </w:tcPr>
          <w:p w14:paraId="589BD8DA" w14:textId="77777777" w:rsidR="00551779" w:rsidRDefault="00000000">
            <w:pPr>
              <w:keepNext/>
              <w:spacing w:after="20"/>
            </w:pPr>
            <w:r>
              <w:rPr>
                <w:sz w:val="18"/>
              </w:rPr>
              <w:t>7</w:t>
            </w:r>
          </w:p>
        </w:tc>
      </w:tr>
      <w:tr w:rsidR="00551779" w14:paraId="1CB92384" w14:textId="77777777">
        <w:trPr>
          <w:cantSplit/>
        </w:trPr>
        <w:tc>
          <w:tcPr>
            <w:tcW w:w="1413" w:type="dxa"/>
            <w:shd w:val="clear" w:color="auto" w:fill="EEF3F9"/>
          </w:tcPr>
          <w:p w14:paraId="04F37667" w14:textId="77777777" w:rsidR="00551779" w:rsidRDefault="00000000">
            <w:pPr>
              <w:spacing w:after="20"/>
            </w:pPr>
            <w:r>
              <w:rPr>
                <w:b/>
                <w:sz w:val="18"/>
              </w:rPr>
              <w:t>Standard Life / Irish Life</w:t>
            </w:r>
          </w:p>
        </w:tc>
        <w:tc>
          <w:tcPr>
            <w:tcW w:w="1775" w:type="dxa"/>
            <w:shd w:val="clear" w:color="auto" w:fill="EEF3F9"/>
          </w:tcPr>
          <w:p w14:paraId="0B120219" w14:textId="77777777" w:rsidR="00551779" w:rsidRDefault="00000000">
            <w:pPr>
              <w:spacing w:after="20"/>
            </w:pPr>
            <w:r>
              <w:rPr>
                <w:sz w:val="18"/>
              </w:rPr>
              <w:t>13 / 15</w:t>
            </w:r>
          </w:p>
        </w:tc>
        <w:tc>
          <w:tcPr>
            <w:tcW w:w="2799" w:type="dxa"/>
            <w:shd w:val="clear" w:color="auto" w:fill="EEF3F9"/>
          </w:tcPr>
          <w:p w14:paraId="4CE720CB" w14:textId="77777777" w:rsidR="00551779" w:rsidRDefault="00000000">
            <w:pPr>
              <w:spacing w:after="20"/>
            </w:pPr>
            <w:r>
              <w:rPr>
                <w:sz w:val="18"/>
              </w:rPr>
              <w:t>Total score in bands (EV questionnaire)</w:t>
            </w:r>
          </w:p>
        </w:tc>
        <w:tc>
          <w:tcPr>
            <w:tcW w:w="1877" w:type="dxa"/>
            <w:shd w:val="clear" w:color="auto" w:fill="EEF3F9"/>
          </w:tcPr>
          <w:p w14:paraId="59E1EFED" w14:textId="77777777" w:rsidR="00551779" w:rsidRDefault="00000000">
            <w:pPr>
              <w:spacing w:after="20"/>
            </w:pPr>
            <w:r>
              <w:rPr>
                <w:sz w:val="18"/>
              </w:rPr>
              <w:t>Not assessed</w:t>
            </w:r>
          </w:p>
        </w:tc>
        <w:tc>
          <w:tcPr>
            <w:tcW w:w="1050" w:type="dxa"/>
            <w:shd w:val="clear" w:color="auto" w:fill="EEF3F9"/>
          </w:tcPr>
          <w:p w14:paraId="4BBE2B51" w14:textId="77777777" w:rsidR="00551779" w:rsidRDefault="00000000">
            <w:pPr>
              <w:spacing w:after="20"/>
            </w:pPr>
            <w:r>
              <w:rPr>
                <w:sz w:val="18"/>
              </w:rPr>
              <w:t>Not assessed</w:t>
            </w:r>
          </w:p>
        </w:tc>
        <w:tc>
          <w:tcPr>
            <w:tcW w:w="724" w:type="dxa"/>
            <w:shd w:val="clear" w:color="auto" w:fill="EEF3F9"/>
          </w:tcPr>
          <w:p w14:paraId="5990A28F" w14:textId="77777777" w:rsidR="00551779" w:rsidRDefault="00000000">
            <w:pPr>
              <w:spacing w:after="20"/>
            </w:pPr>
            <w:r>
              <w:rPr>
                <w:sz w:val="18"/>
              </w:rPr>
              <w:t>SL 6; IL 7</w:t>
            </w:r>
          </w:p>
        </w:tc>
      </w:tr>
    </w:tbl>
    <w:p w14:paraId="05943116" w14:textId="77777777" w:rsidR="00551779" w:rsidRDefault="00551779">
      <w:pPr>
        <w:spacing w:after="40"/>
      </w:pPr>
    </w:p>
    <w:p w14:paraId="212BB9F6" w14:textId="77777777" w:rsidR="00551779" w:rsidRDefault="00000000">
      <w:r>
        <w:t>The full competitor questions are in docs/risk-questionnaires.md.</w:t>
      </w:r>
    </w:p>
    <w:sectPr w:rsidR="00551779" w:rsidSect="00034616">
      <w:headerReference w:type="even" r:id="rId12"/>
      <w:headerReference w:type="default" r:id="rId13"/>
      <w:headerReference w:type="first" r:id="rId14"/>
      <w:pgSz w:w="12240" w:h="15840"/>
      <w:pgMar w:top="1020" w:right="1134" w:bottom="1020" w:left="1134"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rennan, Jonathan (Allianz Global Life)" w:date="2026-10-21T09:27:00Z" w:initials="JD">
    <w:p w14:paraId="14407D67" w14:textId="77777777" w:rsidR="00BC6147" w:rsidRDefault="00BC6147" w:rsidP="00BC6147">
      <w:pPr>
        <w:pStyle w:val="CommentText"/>
      </w:pPr>
      <w:r>
        <w:rPr>
          <w:rStyle w:val="CommentReference"/>
        </w:rPr>
        <w:annotationRef/>
      </w:r>
      <w:r>
        <w:t>Check vols</w:t>
      </w:r>
    </w:p>
  </w:comment>
  <w:comment w:id="1" w:author="Drennan, Jonathan (Allianz Global Life)" w:date="2026-10-21T09:30:00Z" w:initials="JD">
    <w:p w14:paraId="6AE540B1" w14:textId="77777777" w:rsidR="00BC6147" w:rsidRDefault="00BC6147" w:rsidP="00BC6147">
      <w:pPr>
        <w:pStyle w:val="CommentText"/>
      </w:pPr>
      <w:r>
        <w:rPr>
          <w:rStyle w:val="CommentReference"/>
        </w:rPr>
        <w:annotationRef/>
      </w:r>
      <w:r>
        <w:t>Check consistency with Zurich/Aviva on this</w:t>
      </w:r>
    </w:p>
  </w:comment>
  <w:comment w:id="2" w:author="Drennan, Jonathan (Allianz Global Life)" w:date="2026-10-21T10:47:00Z" w:initials="JD">
    <w:p w14:paraId="2F9CC3E3" w14:textId="77777777" w:rsidR="00BC6147" w:rsidRDefault="00BC6147" w:rsidP="00BC6147">
      <w:pPr>
        <w:pStyle w:val="CommentText"/>
      </w:pPr>
      <w:r>
        <w:rPr>
          <w:rStyle w:val="CommentReference"/>
        </w:rPr>
        <w:annotationRef/>
      </w:r>
      <w:r>
        <w:t xml:space="preserve">Update to have bands and sldier. &lt; 3 years is 3 limit. &lt; 5  years Is  5 max. </w:t>
      </w:r>
    </w:p>
  </w:comment>
  <w:comment w:id="3" w:author="Drennan, Jonathan (Allianz Global Life)" w:date="2026-10-21T10:47:00Z" w:initials="JD">
    <w:p w14:paraId="224DDAEA" w14:textId="77777777" w:rsidR="00BC6147" w:rsidRDefault="00BC6147" w:rsidP="00BC6147">
      <w:pPr>
        <w:pStyle w:val="CommentText"/>
      </w:pPr>
      <w:r>
        <w:rPr>
          <w:rStyle w:val="CommentReference"/>
        </w:rPr>
        <w:annotationRef/>
      </w:r>
      <w:r>
        <w:t xml:space="preserve">Check consistency with aviva/zurich. </w:t>
      </w:r>
    </w:p>
  </w:comment>
  <w:comment w:id="4" w:author="Drennan, Jonathan (Allianz Global Life)" w:date="2026-10-21T09:39:00Z" w:initials="JD">
    <w:p w14:paraId="2B477571" w14:textId="77777777" w:rsidR="00BC6147" w:rsidRDefault="00BC6147" w:rsidP="00BC6147">
      <w:pPr>
        <w:pStyle w:val="CommentText"/>
      </w:pPr>
      <w:r>
        <w:rPr>
          <w:rStyle w:val="CommentReference"/>
        </w:rPr>
        <w:annotationRef/>
      </w:r>
      <w:r>
        <w:t>Change this to a slider</w:t>
      </w:r>
    </w:p>
  </w:comment>
  <w:comment w:id="5" w:author="Drennan, Jonathan (Allianz Global Life)" w:date="2026-10-21T10:58:00Z" w:initials="JD">
    <w:p w14:paraId="2C237D21" w14:textId="77777777" w:rsidR="00BC6147" w:rsidRDefault="00BC6147" w:rsidP="00BC6147">
      <w:pPr>
        <w:pStyle w:val="CommentText"/>
      </w:pPr>
      <w:r>
        <w:rPr>
          <w:rStyle w:val="CommentReference"/>
        </w:rPr>
        <w:annotationRef/>
      </w:r>
      <w:r>
        <w:t>Change bands to be &lt; 3  max 3, 3-7 max 5, 7+ no cap</w:t>
      </w:r>
    </w:p>
  </w:comment>
  <w:comment w:id="6" w:author="Drennan, Jonathan (Allianz Global Life)" w:date="2026-10-21T09:41:00Z" w:initials="JD">
    <w:p w14:paraId="450293CD" w14:textId="77777777" w:rsidR="00BC6147" w:rsidRDefault="00BC6147" w:rsidP="00BC6147">
      <w:pPr>
        <w:pStyle w:val="CommentText"/>
      </w:pPr>
      <w:r>
        <w:rPr>
          <w:rStyle w:val="CommentReference"/>
        </w:rPr>
        <w:annotationRef/>
      </w:r>
      <w:r>
        <w:t>Wording is strange here</w:t>
      </w:r>
    </w:p>
  </w:comment>
  <w:comment w:id="7" w:author="Drennan, Jonathan (Allianz Global Life)" w:date="2026-10-21T11:00:00Z" w:initials="JD">
    <w:p w14:paraId="2A8FEF71" w14:textId="77777777" w:rsidR="00BC6147" w:rsidRDefault="00BC6147" w:rsidP="00BC6147">
      <w:pPr>
        <w:pStyle w:val="CommentText"/>
      </w:pPr>
      <w:r>
        <w:rPr>
          <w:rStyle w:val="CommentReference"/>
        </w:rPr>
        <w:annotationRef/>
      </w:r>
      <w:r>
        <w:rPr>
          <w:i/>
          <w:iCs/>
          <w:color w:val="122B54"/>
          <w:highlight w:val="white"/>
        </w:rPr>
        <w:t>If you invested €10,000 today and its value fell over the next 12 months, what is the maximum drop you would be willing to accept before considering a change to your investment?</w:t>
      </w:r>
      <w:r>
        <w:t xml:space="preserve"> </w:t>
      </w:r>
    </w:p>
  </w:comment>
  <w:comment w:id="8" w:author="Drennan, Jonathan (Allianz Global Life)" w:date="2026-10-21T09:42:00Z" w:initials="JD">
    <w:p w14:paraId="535A3440" w14:textId="77777777" w:rsidR="00BC6147" w:rsidRDefault="00BC6147" w:rsidP="00BC6147">
      <w:pPr>
        <w:pStyle w:val="CommentText"/>
      </w:pPr>
      <w:r>
        <w:rPr>
          <w:rStyle w:val="CommentReference"/>
        </w:rPr>
        <w:annotationRef/>
      </w:r>
      <w:r>
        <w:t>Need to confirm/validate the logic for the loss level. 2x vol now for 97.5% CI</w:t>
      </w:r>
    </w:p>
  </w:comment>
  <w:comment w:id="9" w:author="Drennan, Jonathan (Allianz Global Life)" w:date="2026-10-21T11:04:00Z" w:initials="JD">
    <w:p w14:paraId="4057A5FD" w14:textId="77777777" w:rsidR="00BC6147" w:rsidRDefault="00BC6147" w:rsidP="00BC6147">
      <w:pPr>
        <w:pStyle w:val="CommentText"/>
      </w:pPr>
      <w:r>
        <w:rPr>
          <w:rStyle w:val="CommentReference"/>
        </w:rPr>
        <w:annotationRef/>
      </w:r>
      <w:r>
        <w:t xml:space="preserve">Looks sensible… PRIIPs SRI uses VaR at 97.5% Confidence. </w:t>
      </w:r>
    </w:p>
  </w:comment>
  <w:comment w:id="10" w:author="Drennan, Jonathan (Allianz Global Life)" w:date="2026-10-21T11:06:00Z" w:initials="JD">
    <w:p w14:paraId="36B0D16D" w14:textId="77777777" w:rsidR="00BC6147" w:rsidRDefault="00BC6147" w:rsidP="00BC6147">
      <w:pPr>
        <w:pStyle w:val="CommentText"/>
      </w:pPr>
      <w:r>
        <w:rPr>
          <w:rStyle w:val="CommentReference"/>
        </w:rPr>
        <w:annotationRef/>
      </w:r>
      <w:r>
        <w:t xml:space="preserve">Ok to map most risk averse to a 2 - would never expect this to hit 20% so that’s fine. </w:t>
      </w:r>
    </w:p>
  </w:comment>
  <w:comment w:id="11" w:author="Drennan, Jonathan (Allianz Global Life)" w:date="2026-10-21T09:47:00Z" w:initials="JD">
    <w:p w14:paraId="7912CF29" w14:textId="1A441148" w:rsidR="00BC6147" w:rsidRDefault="00BC6147" w:rsidP="00BC6147">
      <w:pPr>
        <w:pStyle w:val="CommentText"/>
      </w:pPr>
      <w:r>
        <w:rPr>
          <w:rStyle w:val="CommentReference"/>
        </w:rPr>
        <w:annotationRef/>
      </w:r>
      <w:r>
        <w:t>Could be a 5?</w:t>
      </w:r>
    </w:p>
  </w:comment>
  <w:comment w:id="12" w:author="Drennan, Jonathan (Allianz Global Life)" w:date="2026-10-21T11:05:00Z" w:initials="JD">
    <w:p w14:paraId="2823A89F" w14:textId="77777777" w:rsidR="00BC6147" w:rsidRDefault="00BC6147" w:rsidP="00BC6147">
      <w:pPr>
        <w:pStyle w:val="CommentText"/>
      </w:pPr>
      <w:r>
        <w:rPr>
          <w:rStyle w:val="CommentReference"/>
        </w:rPr>
        <w:annotationRef/>
      </w:r>
      <w:r>
        <w:t>Make it 5</w:t>
      </w:r>
    </w:p>
  </w:comment>
  <w:comment w:id="13" w:author="Drennan, Jonathan (Allianz Global Life)" w:date="2026-10-21T09:48:00Z" w:initials="JD">
    <w:p w14:paraId="3F484BBA" w14:textId="77777777" w:rsidR="00BC6147" w:rsidRDefault="00BC6147" w:rsidP="00BC6147">
      <w:pPr>
        <w:pStyle w:val="CommentText"/>
      </w:pPr>
      <w:r>
        <w:rPr>
          <w:rStyle w:val="CommentReference"/>
        </w:rPr>
        <w:annotationRef/>
      </w:r>
      <w:r>
        <w:t>What is your investment objectives</w:t>
      </w:r>
    </w:p>
  </w:comment>
  <w:comment w:id="14" w:author="Drennan, Jonathan (Allianz Global Life)" w:date="2026-10-21T09:48:00Z" w:initials="JD">
    <w:p w14:paraId="1C2FDBB3" w14:textId="77777777" w:rsidR="00BC6147" w:rsidRDefault="00BC6147" w:rsidP="00BC6147">
      <w:pPr>
        <w:pStyle w:val="CommentText"/>
      </w:pPr>
      <w:r>
        <w:rPr>
          <w:rStyle w:val="CommentReference"/>
        </w:rPr>
        <w:annotationRef/>
      </w:r>
      <w:r>
        <w:t>Check if middle value is the best here vs sum and avg or anything</w:t>
      </w:r>
    </w:p>
  </w:comment>
  <w:comment w:id="15" w:author="Drennan, Jonathan (Allianz Global Life)" w:date="2026-10-21T09:54:00Z" w:initials="JD">
    <w:p w14:paraId="37703212" w14:textId="77777777" w:rsidR="00BC6147" w:rsidRDefault="00BC6147" w:rsidP="00BC6147">
      <w:pPr>
        <w:pStyle w:val="CommentText"/>
      </w:pPr>
      <w:r>
        <w:rPr>
          <w:rStyle w:val="CommentReference"/>
        </w:rPr>
        <w:annotationRef/>
      </w:r>
      <w:r>
        <w:t>Should be able to increase it from correct answer in Q2?</w:t>
      </w:r>
    </w:p>
  </w:comment>
  <w:comment w:id="16" w:author="Drennan, Jonathan (Allianz Global Life)" w:date="2026-10-21T11:10:00Z" w:initials="JD">
    <w:p w14:paraId="2A76A2A6" w14:textId="77777777" w:rsidR="00BC6147" w:rsidRDefault="00BC6147" w:rsidP="00BC6147">
      <w:pPr>
        <w:pStyle w:val="CommentText"/>
      </w:pPr>
      <w:r>
        <w:rPr>
          <w:rStyle w:val="CommentReference"/>
        </w:rPr>
        <w:annotationRef/>
      </w:r>
      <w:r>
        <w:t>Yes by 1</w:t>
      </w:r>
    </w:p>
  </w:comment>
  <w:comment w:id="17" w:author="Drennan, Jonathan (Allianz Global Life)" w:date="2026-10-21T09:55:00Z" w:initials="JD">
    <w:p w14:paraId="053E5FA0" w14:textId="77777777" w:rsidR="00BC6147" w:rsidRDefault="00BC6147" w:rsidP="00BC6147">
      <w:pPr>
        <w:pStyle w:val="CommentText"/>
      </w:pPr>
      <w:r>
        <w:rPr>
          <w:rStyle w:val="CommentReference"/>
        </w:rPr>
        <w:annotationRef/>
      </w:r>
      <w:r>
        <w:t>Can we exclude for now</w:t>
      </w:r>
    </w:p>
  </w:comment>
  <w:comment w:id="18" w:author="Drennan, Jonathan (Allianz Global Life)" w:date="2026-10-21T09:57:00Z" w:initials="JD">
    <w:p w14:paraId="3B895028" w14:textId="77777777" w:rsidR="00BC6147" w:rsidRDefault="00BC6147" w:rsidP="00BC6147">
      <w:pPr>
        <w:pStyle w:val="CommentText"/>
      </w:pPr>
      <w:r>
        <w:rPr>
          <w:rStyle w:val="CommentReference"/>
        </w:rPr>
        <w:annotationRef/>
      </w:r>
      <w:r>
        <w:t>Wording - imprvoe</w:t>
      </w:r>
    </w:p>
  </w:comment>
  <w:comment w:id="19" w:author="Drennan, Jonathan (Allianz Global Life)" w:date="2026-10-21T09:58:00Z" w:initials="JD">
    <w:p w14:paraId="2718B52A" w14:textId="77777777" w:rsidR="00BC6147" w:rsidRDefault="00BC6147" w:rsidP="00BC6147">
      <w:pPr>
        <w:pStyle w:val="CommentText"/>
      </w:pPr>
      <w:r>
        <w:rPr>
          <w:rStyle w:val="CommentReference"/>
        </w:rPr>
        <w:annotationRef/>
      </w:r>
      <w:r>
        <w:t>Check</w:t>
      </w:r>
    </w:p>
  </w:comment>
  <w:comment w:id="20" w:author="Drennan, Jonathan (Allianz Global Life)" w:date="2026-10-21T10:06:00Z" w:initials="JD">
    <w:p w14:paraId="2F4D72C8" w14:textId="77777777" w:rsidR="00BC6147" w:rsidRDefault="00BC6147" w:rsidP="00BC6147">
      <w:pPr>
        <w:pStyle w:val="CommentText"/>
      </w:pPr>
      <w:r>
        <w:rPr>
          <w:rStyle w:val="CommentReference"/>
        </w:rPr>
        <w:annotationRef/>
      </w:r>
      <w:r>
        <w:t>Solved by changing horizon to a 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407D67" w15:done="0"/>
  <w15:commentEx w15:paraId="6AE540B1" w15:done="0"/>
  <w15:commentEx w15:paraId="2F9CC3E3" w15:paraIdParent="6AE540B1" w15:done="0"/>
  <w15:commentEx w15:paraId="224DDAEA" w15:done="0"/>
  <w15:commentEx w15:paraId="2B477571" w15:done="0"/>
  <w15:commentEx w15:paraId="2C237D21" w15:paraIdParent="2B477571" w15:done="0"/>
  <w15:commentEx w15:paraId="450293CD" w15:done="0"/>
  <w15:commentEx w15:paraId="2A8FEF71" w15:paraIdParent="450293CD" w15:done="0"/>
  <w15:commentEx w15:paraId="535A3440" w15:done="0"/>
  <w15:commentEx w15:paraId="4057A5FD" w15:paraIdParent="535A3440" w15:done="0"/>
  <w15:commentEx w15:paraId="36B0D16D" w15:done="0"/>
  <w15:commentEx w15:paraId="7912CF29" w15:done="0"/>
  <w15:commentEx w15:paraId="2823A89F" w15:paraIdParent="7912CF29" w15:done="0"/>
  <w15:commentEx w15:paraId="3F484BBA" w15:done="0"/>
  <w15:commentEx w15:paraId="1C2FDBB3" w15:done="0"/>
  <w15:commentEx w15:paraId="37703212" w15:done="0"/>
  <w15:commentEx w15:paraId="2A76A2A6" w15:paraIdParent="37703212" w15:done="0"/>
  <w15:commentEx w15:paraId="053E5FA0" w15:done="0"/>
  <w15:commentEx w15:paraId="3B895028" w15:done="0"/>
  <w15:commentEx w15:paraId="2718B52A" w15:done="0"/>
  <w15:commentEx w15:paraId="2F4D72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366630" w16cex:dateUtc="2026-10-21T08:27:00Z"/>
  <w16cex:commentExtensible w16cex:durableId="0F01C6B8" w16cex:dateUtc="2026-10-21T08:30:00Z"/>
  <w16cex:commentExtensible w16cex:durableId="3E5797FF" w16cex:dateUtc="2026-10-21T09:47:00Z"/>
  <w16cex:commentExtensible w16cex:durableId="3E80E032" w16cex:dateUtc="2026-10-21T09:47:00Z"/>
  <w16cex:commentExtensible w16cex:durableId="7441B9F2" w16cex:dateUtc="2026-10-21T08:39:00Z"/>
  <w16cex:commentExtensible w16cex:durableId="593338E6" w16cex:dateUtc="2026-10-21T09:58:00Z"/>
  <w16cex:commentExtensible w16cex:durableId="140CDE36" w16cex:dateUtc="2026-10-21T08:41:00Z"/>
  <w16cex:commentExtensible w16cex:durableId="7CFCF817" w16cex:dateUtc="2026-10-21T10:00:00Z"/>
  <w16cex:commentExtensible w16cex:durableId="358B59F7" w16cex:dateUtc="2026-10-21T08:42:00Z"/>
  <w16cex:commentExtensible w16cex:durableId="38270749" w16cex:dateUtc="2026-10-21T10:04:00Z"/>
  <w16cex:commentExtensible w16cex:durableId="36C0918D" w16cex:dateUtc="2026-10-21T10:06:00Z"/>
  <w16cex:commentExtensible w16cex:durableId="39118959" w16cex:dateUtc="2026-10-21T08:47:00Z"/>
  <w16cex:commentExtensible w16cex:durableId="03DF7F69" w16cex:dateUtc="2026-10-21T10:05:00Z"/>
  <w16cex:commentExtensible w16cex:durableId="445BC09E" w16cex:dateUtc="2026-10-21T08:48:00Z"/>
  <w16cex:commentExtensible w16cex:durableId="4A122B6B" w16cex:dateUtc="2026-10-21T08:48:00Z"/>
  <w16cex:commentExtensible w16cex:durableId="14A12FA6" w16cex:dateUtc="2026-10-21T08:54:00Z"/>
  <w16cex:commentExtensible w16cex:durableId="7815DEE0" w16cex:dateUtc="2026-10-21T10:10:00Z"/>
  <w16cex:commentExtensible w16cex:durableId="2CA78F82" w16cex:dateUtc="2026-10-21T08:55:00Z"/>
  <w16cex:commentExtensible w16cex:durableId="5A28B74A" w16cex:dateUtc="2026-10-21T08:57:00Z"/>
  <w16cex:commentExtensible w16cex:durableId="3BADF365" w16cex:dateUtc="2026-10-21T08:58:00Z"/>
  <w16cex:commentExtensible w16cex:durableId="4071A7DE" w16cex:dateUtc="2026-10-21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407D67" w16cid:durableId="56366630"/>
  <w16cid:commentId w16cid:paraId="6AE540B1" w16cid:durableId="0F01C6B8"/>
  <w16cid:commentId w16cid:paraId="2F9CC3E3" w16cid:durableId="3E5797FF"/>
  <w16cid:commentId w16cid:paraId="224DDAEA" w16cid:durableId="3E80E032"/>
  <w16cid:commentId w16cid:paraId="2B477571" w16cid:durableId="7441B9F2"/>
  <w16cid:commentId w16cid:paraId="2C237D21" w16cid:durableId="593338E6"/>
  <w16cid:commentId w16cid:paraId="450293CD" w16cid:durableId="140CDE36"/>
  <w16cid:commentId w16cid:paraId="2A8FEF71" w16cid:durableId="7CFCF817"/>
  <w16cid:commentId w16cid:paraId="535A3440" w16cid:durableId="358B59F7"/>
  <w16cid:commentId w16cid:paraId="4057A5FD" w16cid:durableId="38270749"/>
  <w16cid:commentId w16cid:paraId="36B0D16D" w16cid:durableId="36C0918D"/>
  <w16cid:commentId w16cid:paraId="7912CF29" w16cid:durableId="39118959"/>
  <w16cid:commentId w16cid:paraId="2823A89F" w16cid:durableId="03DF7F69"/>
  <w16cid:commentId w16cid:paraId="3F484BBA" w16cid:durableId="445BC09E"/>
  <w16cid:commentId w16cid:paraId="1C2FDBB3" w16cid:durableId="4A122B6B"/>
  <w16cid:commentId w16cid:paraId="37703212" w16cid:durableId="14A12FA6"/>
  <w16cid:commentId w16cid:paraId="2A76A2A6" w16cid:durableId="7815DEE0"/>
  <w16cid:commentId w16cid:paraId="053E5FA0" w16cid:durableId="2CA78F82"/>
  <w16cid:commentId w16cid:paraId="3B895028" w16cid:durableId="5A28B74A"/>
  <w16cid:commentId w16cid:paraId="2718B52A" w16cid:durableId="3BADF365"/>
  <w16cid:commentId w16cid:paraId="2F4D72C8" w16cid:durableId="4071A7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AD5C8" w14:textId="77777777" w:rsidR="00EA4DB7" w:rsidRDefault="00EA4DB7" w:rsidP="00BC6147">
      <w:pPr>
        <w:spacing w:after="0" w:line="240" w:lineRule="auto"/>
      </w:pPr>
      <w:r>
        <w:separator/>
      </w:r>
    </w:p>
  </w:endnote>
  <w:endnote w:type="continuationSeparator" w:id="0">
    <w:p w14:paraId="6D73A1FD" w14:textId="77777777" w:rsidR="00EA4DB7" w:rsidRDefault="00EA4DB7" w:rsidP="00BC6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E2B82" w14:textId="77777777" w:rsidR="00EA4DB7" w:rsidRDefault="00EA4DB7" w:rsidP="00BC6147">
      <w:pPr>
        <w:spacing w:after="0" w:line="240" w:lineRule="auto"/>
      </w:pPr>
      <w:r>
        <w:separator/>
      </w:r>
    </w:p>
  </w:footnote>
  <w:footnote w:type="continuationSeparator" w:id="0">
    <w:p w14:paraId="737F0C22" w14:textId="77777777" w:rsidR="00EA4DB7" w:rsidRDefault="00EA4DB7" w:rsidP="00BC6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BB57D" w14:textId="0F097784" w:rsidR="00BC6147" w:rsidRDefault="00BC6147">
    <w:pPr>
      <w:pStyle w:val="Header"/>
    </w:pPr>
    <w:r>
      <w:rPr>
        <w:noProof/>
      </w:rPr>
      <mc:AlternateContent>
        <mc:Choice Requires="wps">
          <w:drawing>
            <wp:anchor distT="0" distB="0" distL="0" distR="0" simplePos="0" relativeHeight="251659264" behindDoc="0" locked="0" layoutInCell="1" allowOverlap="1" wp14:anchorId="793ABF44" wp14:editId="0A780B6D">
              <wp:simplePos x="635" y="635"/>
              <wp:positionH relativeFrom="page">
                <wp:align>center</wp:align>
              </wp:positionH>
              <wp:positionV relativeFrom="page">
                <wp:align>top</wp:align>
              </wp:positionV>
              <wp:extent cx="424180" cy="368935"/>
              <wp:effectExtent l="0" t="0" r="13970" b="12065"/>
              <wp:wrapNone/>
              <wp:docPr id="1722636671"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24180" cy="368935"/>
                      </a:xfrm>
                      <a:prstGeom prst="rect">
                        <a:avLst/>
                      </a:prstGeom>
                      <a:noFill/>
                      <a:ln>
                        <a:noFill/>
                      </a:ln>
                    </wps:spPr>
                    <wps:txbx>
                      <w:txbxContent>
                        <w:p w14:paraId="1CAFB3AD" w14:textId="1B8CC632"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93ABF44" id="_x0000_t202" coordsize="21600,21600" o:spt="202" path="m,l,21600r21600,l21600,xe">
              <v:stroke joinstyle="miter"/>
              <v:path gradientshapeok="t" o:connecttype="rect"/>
            </v:shapetype>
            <v:shape id="Text Box 2" o:spid="_x0000_s1026" type="#_x0000_t202" alt="Internal" style="position:absolute;margin-left:0;margin-top:0;width:33.4pt;height:29.0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" filled="f" stroked="f">
              <v:fill o:detectmouseclick="t"/>
              <v:textbox style="mso-fit-shape-to-text:t" inset="0,15pt,0,0">
                <w:txbxContent>
                  <w:p w14:paraId="1CAFB3AD" w14:textId="1B8CC632"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F9C86" w14:textId="4FED229C" w:rsidR="00BC6147" w:rsidRDefault="00BC6147">
    <w:pPr>
      <w:pStyle w:val="Header"/>
    </w:pPr>
    <w:r>
      <w:rPr>
        <w:noProof/>
      </w:rPr>
      <mc:AlternateContent>
        <mc:Choice Requires="wps">
          <w:drawing>
            <wp:anchor distT="0" distB="0" distL="0" distR="0" simplePos="0" relativeHeight="251660288" behindDoc="0" locked="0" layoutInCell="1" allowOverlap="1" wp14:anchorId="5755A059" wp14:editId="48695938">
              <wp:simplePos x="724205" y="460858"/>
              <wp:positionH relativeFrom="page">
                <wp:align>center</wp:align>
              </wp:positionH>
              <wp:positionV relativeFrom="page">
                <wp:align>top</wp:align>
              </wp:positionV>
              <wp:extent cx="424180" cy="368935"/>
              <wp:effectExtent l="0" t="0" r="13970" b="12065"/>
              <wp:wrapNone/>
              <wp:docPr id="197959710"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24180" cy="368935"/>
                      </a:xfrm>
                      <a:prstGeom prst="rect">
                        <a:avLst/>
                      </a:prstGeom>
                      <a:noFill/>
                      <a:ln>
                        <a:noFill/>
                      </a:ln>
                    </wps:spPr>
                    <wps:txbx>
                      <w:txbxContent>
                        <w:p w14:paraId="7BF1FA31" w14:textId="0D182EF4"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755A059" id="_x0000_t202" coordsize="21600,21600" o:spt="202" path="m,l,21600r21600,l21600,xe">
              <v:stroke joinstyle="miter"/>
              <v:path gradientshapeok="t" o:connecttype="rect"/>
            </v:shapetype>
            <v:shape id="Text Box 3" o:spid="_x0000_s1027" type="#_x0000_t202" alt="Internal" style="position:absolute;margin-left:0;margin-top:0;width:33.4pt;height:29.0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" filled="f" stroked="f">
              <v:fill o:detectmouseclick="t"/>
              <v:textbox style="mso-fit-shape-to-text:t" inset="0,15pt,0,0">
                <w:txbxContent>
                  <w:p w14:paraId="7BF1FA31" w14:textId="0D182EF4"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A4CA9" w14:textId="21AFFA54" w:rsidR="00BC6147" w:rsidRDefault="00BC6147">
    <w:pPr>
      <w:pStyle w:val="Header"/>
    </w:pPr>
    <w:r>
      <w:rPr>
        <w:noProof/>
      </w:rPr>
      <mc:AlternateContent>
        <mc:Choice Requires="wps">
          <w:drawing>
            <wp:anchor distT="0" distB="0" distL="0" distR="0" simplePos="0" relativeHeight="251658240" behindDoc="0" locked="0" layoutInCell="1" allowOverlap="1" wp14:anchorId="772328E0" wp14:editId="45A578AB">
              <wp:simplePos x="635" y="635"/>
              <wp:positionH relativeFrom="page">
                <wp:align>center</wp:align>
              </wp:positionH>
              <wp:positionV relativeFrom="page">
                <wp:align>top</wp:align>
              </wp:positionV>
              <wp:extent cx="424180" cy="368935"/>
              <wp:effectExtent l="0" t="0" r="13970" b="12065"/>
              <wp:wrapNone/>
              <wp:docPr id="715367736"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24180" cy="368935"/>
                      </a:xfrm>
                      <a:prstGeom prst="rect">
                        <a:avLst/>
                      </a:prstGeom>
                      <a:noFill/>
                      <a:ln>
                        <a:noFill/>
                      </a:ln>
                    </wps:spPr>
                    <wps:txbx>
                      <w:txbxContent>
                        <w:p w14:paraId="4960DA2E" w14:textId="239EE251"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72328E0" id="_x0000_t202" coordsize="21600,21600" o:spt="202" path="m,l,21600r21600,l21600,xe">
              <v:stroke joinstyle="miter"/>
              <v:path gradientshapeok="t" o:connecttype="rect"/>
            </v:shapetype>
            <v:shape id="Text Box 1" o:spid="_x0000_s1028" type="#_x0000_t202" alt="Internal" style="position:absolute;margin-left:0;margin-top:0;width:33.4pt;height:29.0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" filled="f" stroked="f">
              <v:fill o:detectmouseclick="t"/>
              <v:textbox style="mso-fit-shape-to-text:t" inset="0,15pt,0,0">
                <w:txbxContent>
                  <w:p w14:paraId="4960DA2E" w14:textId="239EE251" w:rsidR="00BC6147" w:rsidRPr="00BC6147" w:rsidRDefault="00BC6147" w:rsidP="00BC6147">
                    <w:pPr>
                      <w:spacing w:after="0"/>
                      <w:rPr>
                        <w:rFonts w:ascii="Aptos" w:eastAsia="Aptos" w:hAnsi="Aptos" w:cs="Aptos"/>
                        <w:noProof/>
                        <w:color w:val="000000"/>
                        <w:sz w:val="20"/>
                        <w:szCs w:val="20"/>
                      </w:rPr>
                    </w:pPr>
                    <w:r w:rsidRPr="00BC6147">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1101095">
    <w:abstractNumId w:val="8"/>
  </w:num>
  <w:num w:numId="2" w16cid:durableId="1993752688">
    <w:abstractNumId w:val="6"/>
  </w:num>
  <w:num w:numId="3" w16cid:durableId="1511871531">
    <w:abstractNumId w:val="5"/>
  </w:num>
  <w:num w:numId="4" w16cid:durableId="248076907">
    <w:abstractNumId w:val="4"/>
  </w:num>
  <w:num w:numId="5" w16cid:durableId="1780178043">
    <w:abstractNumId w:val="7"/>
  </w:num>
  <w:num w:numId="6" w16cid:durableId="1948462025">
    <w:abstractNumId w:val="3"/>
  </w:num>
  <w:num w:numId="7" w16cid:durableId="1181318783">
    <w:abstractNumId w:val="2"/>
  </w:num>
  <w:num w:numId="8" w16cid:durableId="1897738874">
    <w:abstractNumId w:val="1"/>
  </w:num>
  <w:num w:numId="9" w16cid:durableId="17437907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ennan, Jonathan (Allianz Global Life)">
    <w15:presenceInfo w15:providerId="AD" w15:userId="S::jonathan.drennan@allianzgloballife.com::114ab259-b4e4-4f56-b0eb-9c7a97ac0d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1779"/>
    <w:rsid w:val="00AA1D8D"/>
    <w:rsid w:val="00B47730"/>
    <w:rsid w:val="00BC6147"/>
    <w:rsid w:val="00CB0664"/>
    <w:rsid w:val="00D87798"/>
    <w:rsid w:val="00EA4D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E19E4"/>
  <w14:defaultImageDpi w14:val="300"/>
  <w15:docId w15:val="{C4E82D26-5DD8-423F-89E4-FA822933A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78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7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378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BC6147"/>
    <w:rPr>
      <w:sz w:val="16"/>
      <w:szCs w:val="16"/>
    </w:rPr>
  </w:style>
  <w:style w:type="paragraph" w:styleId="CommentText">
    <w:name w:val="annotation text"/>
    <w:basedOn w:val="Normal"/>
    <w:link w:val="CommentTextChar"/>
    <w:uiPriority w:val="99"/>
    <w:unhideWhenUsed/>
    <w:rsid w:val="00BC6147"/>
    <w:pPr>
      <w:spacing w:line="240" w:lineRule="auto"/>
    </w:pPr>
    <w:rPr>
      <w:sz w:val="20"/>
      <w:szCs w:val="20"/>
    </w:rPr>
  </w:style>
  <w:style w:type="character" w:customStyle="1" w:styleId="CommentTextChar">
    <w:name w:val="Comment Text Char"/>
    <w:basedOn w:val="DefaultParagraphFont"/>
    <w:link w:val="CommentText"/>
    <w:uiPriority w:val="99"/>
    <w:rsid w:val="00BC614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BC6147"/>
    <w:rPr>
      <w:b/>
      <w:bCs/>
    </w:rPr>
  </w:style>
  <w:style w:type="character" w:customStyle="1" w:styleId="CommentSubjectChar">
    <w:name w:val="Comment Subject Char"/>
    <w:basedOn w:val="CommentTextChar"/>
    <w:link w:val="CommentSubject"/>
    <w:uiPriority w:val="99"/>
    <w:semiHidden/>
    <w:rsid w:val="00BC6147"/>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5541</Words>
  <Characters>26045</Characters>
  <Application>Microsoft Office Word</Application>
  <DocSecurity>0</DocSecurity>
  <Lines>1183</Lines>
  <Paragraphs>957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Drennan, Jonathan (Allianz Global Life)</cp:lastModifiedBy>
  <cp:revision>2</cp:revision>
  <dcterms:created xsi:type="dcterms:W3CDTF">2013-12-23T23:15:00Z</dcterms:created>
  <dcterms:modified xsi:type="dcterms:W3CDTF">2026-10-21T10:10:00Z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2aa3a538,66ad597f,bcca01e</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863bc15e-e7bf-41c1-bdb3-03882d8a2e2c_Enabled">
    <vt:lpwstr>true</vt:lpwstr>
  </property>
  <property fmtid="{D5CDD505-2E9C-101B-9397-08002B2CF9AE}" pid="6" name="MSIP_Label_863bc15e-e7bf-41c1-bdb3-03882d8a2e2c_SetDate">
    <vt:lpwstr>2026-10-21T08:04:26Z</vt:lpwstr>
  </property>
  <property fmtid="{D5CDD505-2E9C-101B-9397-08002B2CF9AE}" pid="7" name="MSIP_Label_863bc15e-e7bf-41c1-bdb3-03882d8a2e2c_Method">
    <vt:lpwstr>Privileged</vt:lpwstr>
  </property>
  <property fmtid="{D5CDD505-2E9C-101B-9397-08002B2CF9AE}" pid="8" name="MSIP_Label_863bc15e-e7bf-41c1-bdb3-03882d8a2e2c_Name">
    <vt:lpwstr>863bc15e-e7bf-41c1-bdb3-03882d8a2e2c</vt:lpwstr>
  </property>
  <property fmtid="{D5CDD505-2E9C-101B-9397-08002B2CF9AE}" pid="9" name="MSIP_Label_863bc15e-e7bf-41c1-bdb3-03882d8a2e2c_SiteId">
    <vt:lpwstr>6e06e42d-6925-47c6-b9e7-9581c7ca302a</vt:lpwstr>
  </property>
  <property fmtid="{D5CDD505-2E9C-101B-9397-08002B2CF9AE}" pid="10" name="MSIP_Label_863bc15e-e7bf-41c1-bdb3-03882d8a2e2c_ActionId">
    <vt:lpwstr>87bc7b50-e910-44d5-b7c0-405062bd7a3d</vt:lpwstr>
  </property>
  <property fmtid="{D5CDD505-2E9C-101B-9397-08002B2CF9AE}" pid="11" name="MSIP_Label_863bc15e-e7bf-41c1-bdb3-03882d8a2e2c_ContentBits">
    <vt:lpwstr>1</vt:lpwstr>
  </property>
  <property fmtid="{D5CDD505-2E9C-101B-9397-08002B2CF9AE}" pid="12" name="MSIP_Label_863bc15e-e7bf-41c1-bdb3-03882d8a2e2c_Tag">
    <vt:lpwstr>10, 0, 1, 1</vt:lpwstr>
  </property>
</Properties>
</file>