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m24n7r25bs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02">
      <w:pPr>
        <w:pStyle w:val="Heading1"/>
        <w:rPr/>
      </w:pPr>
      <w:bookmarkStart w:colFirst="0" w:colLast="0" w:name="_5sdeigkf2qrm" w:id="1"/>
      <w:bookmarkEnd w:id="1"/>
      <w:r w:rsidDel="00000000" w:rsidR="00000000" w:rsidRPr="00000000">
        <w:rPr>
          <w:rtl w:val="0"/>
        </w:rPr>
        <w:t xml:space="preserve">Media Buyer — Role Overview</w:t>
      </w:r>
    </w:p>
    <w:p w:rsidR="00000000" w:rsidDel="00000000" w:rsidP="00000000" w:rsidRDefault="00000000" w:rsidRPr="00000000" w14:paraId="00000003">
      <w:pPr>
        <w:rPr/>
      </w:pPr>
      <w:r w:rsidDel="00000000" w:rsidR="00000000" w:rsidRPr="00000000">
        <w:rPr>
          <w:b w:val="1"/>
          <w:bCs w:val="1"/>
          <w:rtl w:val="0"/>
        </w:rPr>
        <w:t xml:space="preserve">Your role:</w:t>
      </w:r>
      <w:r w:rsidDel="00000000" w:rsidR="00000000" w:rsidRPr="00000000">
        <w:rPr>
          <w:rtl w:val="0"/>
        </w:rPr>
        <w:t xml:space="preserve"> You build the account setups and run the ongoing improvements that drive our clients' results — measured most of all by cost per appointment — across our entire client book.</w:t>
      </w:r>
    </w:p>
    <w:p w:rsidR="00000000" w:rsidDel="00000000" w:rsidP="00000000" w:rsidRDefault="00000000" w:rsidRPr="00000000" w14:paraId="00000004">
      <w:pPr>
        <w:rPr/>
      </w:pPr>
      <w:r w:rsidDel="00000000" w:rsidR="00000000" w:rsidRPr="00000000">
        <w:rPr>
          <w:b w:val="1"/>
          <w:bCs w:val="1"/>
          <w:rtl w:val="0"/>
        </w:rPr>
        <w:t xml:space="preserve">You report to:</w:t>
      </w:r>
      <w:r w:rsidDel="00000000" w:rsidR="00000000" w:rsidRPr="00000000">
        <w:rPr>
          <w:rtl w:val="0"/>
        </w:rPr>
        <w:t xml:space="preserve"> Your Marketing &amp; Operations (M&amp;O) Manager. They set the direction; you bring it to life. It's a partnership, and both halves matter.</w:t>
      </w:r>
    </w:p>
    <w:p w:rsidR="00000000" w:rsidDel="00000000" w:rsidP="00000000" w:rsidRDefault="00000000" w:rsidRPr="00000000" w14:paraId="00000005">
      <w:pPr>
        <w:rPr/>
      </w:pPr>
      <w:r w:rsidDel="00000000" w:rsidR="00000000" w:rsidRPr="00000000">
        <w:rPr>
          <w:b w:val="1"/>
          <w:bCs w:val="1"/>
          <w:rtl w:val="0"/>
        </w:rPr>
        <w:t xml:space="preserve">Hours:</w:t>
      </w:r>
      <w:r w:rsidDel="00000000" w:rsidR="00000000" w:rsidRPr="00000000">
        <w:rPr>
          <w:rtl w:val="0"/>
        </w:rPr>
        <w:t xml:space="preserve"> EST business hours.</w:t>
      </w:r>
    </w:p>
    <w:p w:rsidR="00000000" w:rsidDel="00000000" w:rsidP="00000000" w:rsidRDefault="00000000" w:rsidRPr="00000000" w14:paraId="00000006">
      <w:pPr>
        <w:rPr/>
      </w:pPr>
      <w:r w:rsidDel="00000000" w:rsidR="00000000" w:rsidRPr="00000000">
        <w:rPr>
          <w:b w:val="1"/>
          <w:bCs w:val="1"/>
          <w:rtl w:val="0"/>
        </w:rPr>
        <w:t xml:space="preserve">How to use this doc:</w:t>
      </w:r>
      <w:r w:rsidDel="00000000" w:rsidR="00000000" w:rsidRPr="00000000">
        <w:rPr>
          <w:rtl w:val="0"/>
        </w:rPr>
        <w:t xml:space="preserve"> Read it top to bottom once before you touch a live account. And when something's unclear, you don't have to guess — look here first, then ask Claude, then ask a peer, and escalate if you're still stuck (Section 8). We'd always rather you ask.</w:t>
      </w:r>
    </w:p>
    <w:p w:rsidR="00000000" w:rsidDel="00000000" w:rsidP="00000000" w:rsidRDefault="00000000" w:rsidRPr="00000000" w14:paraId="00000007">
      <w:pPr>
        <w:pStyle w:val="Heading2"/>
        <w:rPr/>
      </w:pPr>
      <w:bookmarkStart w:colFirst="0" w:colLast="0" w:name="_n16ri4vnth" w:id="2"/>
      <w:bookmarkEnd w:id="2"/>
      <w:r w:rsidDel="00000000" w:rsidR="00000000" w:rsidRPr="00000000">
        <w:rPr>
          <w:rtl w:val="0"/>
        </w:rPr>
        <w:t xml:space="preserve">1. What a Media Buyer Is Here</w:t>
      </w:r>
    </w:p>
    <w:p w:rsidR="00000000" w:rsidDel="00000000" w:rsidP="00000000" w:rsidRDefault="00000000" w:rsidRPr="00000000" w14:paraId="00000008">
      <w:pPr>
        <w:rPr/>
      </w:pPr>
      <w:r w:rsidDel="00000000" w:rsidR="00000000" w:rsidRPr="00000000">
        <w:rPr>
          <w:rtl w:val="0"/>
        </w:rPr>
        <w:t xml:space="preserve">In our company, a media buyer is someone who follows SOPs to execute the vision of our Marketing &amp; Operations Managers. Think of it as a skilled doer with real Meta Ads + GHL experience — not a strategist. The M&amp;O Managers decide what needs to happen and why; you make it happen correctly, fast, and at high quality.</w:t>
      </w:r>
    </w:p>
    <w:p w:rsidR="00000000" w:rsidDel="00000000" w:rsidP="00000000" w:rsidRDefault="00000000" w:rsidRPr="00000000" w14:paraId="00000009">
      <w:pPr>
        <w:rPr/>
      </w:pPr>
      <w:r w:rsidDel="00000000" w:rsidR="00000000" w:rsidRPr="00000000">
        <w:rPr>
          <w:rtl w:val="0"/>
        </w:rPr>
        <w:t xml:space="preserve">And make no mistake about how much that matters: you are the execution at the very front of everything we deliver to our clients. Direction from our managers, built on data, is only half of it — it's your work that actually turns that direction into real results. Every setup you build and every change you ship directly shapes how a client performs, which is exactly how we create great outcomes and keep those clients for the long run. This is one of the most important roles in the company, and we mean that.</w:t>
      </w:r>
    </w:p>
    <w:p w:rsidR="00000000" w:rsidDel="00000000" w:rsidP="00000000" w:rsidRDefault="00000000" w:rsidRPr="00000000" w14:paraId="0000000A">
      <w:pPr>
        <w:pStyle w:val="Heading2"/>
        <w:rPr/>
      </w:pPr>
      <w:bookmarkStart w:colFirst="0" w:colLast="0" w:name="_7k3r65yqek5d" w:id="3"/>
      <w:bookmarkEnd w:id="3"/>
      <w:r w:rsidDel="00000000" w:rsidR="00000000" w:rsidRPr="00000000">
        <w:rPr>
          <w:rtl w:val="0"/>
        </w:rPr>
        <w:t xml:space="preserve">2. Why This Role Matters</w:t>
      </w:r>
    </w:p>
    <w:p w:rsidR="00000000" w:rsidDel="00000000" w:rsidP="00000000" w:rsidRDefault="00000000" w:rsidRPr="00000000" w14:paraId="0000000B">
      <w:pPr>
        <w:rPr/>
      </w:pPr>
      <w:r w:rsidDel="00000000" w:rsidR="00000000" w:rsidRPr="00000000">
        <w:rPr>
          <w:rtl w:val="0"/>
        </w:rPr>
        <w:t xml:space="preserve">Our clients' success runs on a steady flow of high-quality setups and improvements. Left untouched, almost no account reaches the targets we're aiming for — your work is what closes that gap, account after account. When you do this well, clients win, they stay with us, and the whole company grows because of it.</w:t>
      </w:r>
    </w:p>
    <w:p w:rsidR="00000000" w:rsidDel="00000000" w:rsidP="00000000" w:rsidRDefault="00000000" w:rsidRPr="00000000" w14:paraId="0000000C">
      <w:pPr>
        <w:rPr/>
      </w:pPr>
      <w:r w:rsidDel="00000000" w:rsidR="00000000" w:rsidRPr="00000000">
        <w:rPr>
          <w:rtl w:val="0"/>
        </w:rPr>
        <w:t xml:space="preserve">Here's the honest context behind this doc: we've grown fast, and we haven't always given you the clarity you deserve — what "great" actually looks like, and where everything lives. Setups that should take 5–7 business days have sometimes stretched to 10–14, and a lot of that is on us for not making the path clear enough. This document is us fixing that, so you have everything you need to do your best work without second-guessing yourself.</w:t>
      </w:r>
    </w:p>
    <w:p w:rsidR="00000000" w:rsidDel="00000000" w:rsidP="00000000" w:rsidRDefault="00000000" w:rsidRPr="00000000" w14:paraId="0000000D">
      <w:pPr>
        <w:pStyle w:val="Heading2"/>
        <w:rPr/>
      </w:pPr>
      <w:bookmarkStart w:colFirst="0" w:colLast="0" w:name="_s0zxzs2zsmmc" w:id="4"/>
      <w:bookmarkEnd w:id="4"/>
      <w:r w:rsidDel="00000000" w:rsidR="00000000" w:rsidRPr="00000000">
        <w:rPr>
          <w:rtl w:val="0"/>
        </w:rPr>
        <w:t xml:space="preserve">3. The Two Pillars of the Role</w:t>
      </w:r>
    </w:p>
    <w:p w:rsidR="00000000" w:rsidDel="00000000" w:rsidP="00000000" w:rsidRDefault="00000000" w:rsidRPr="00000000" w14:paraId="0000000E">
      <w:pPr>
        <w:rPr/>
      </w:pPr>
      <w:r w:rsidDel="00000000" w:rsidR="00000000" w:rsidRPr="00000000">
        <w:rPr>
          <w:rtl w:val="0"/>
        </w:rPr>
        <w:t xml:space="preserve">Just about everything you do falls into one of these two buckets.</w:t>
      </w:r>
    </w:p>
    <w:p w:rsidR="00000000" w:rsidDel="00000000" w:rsidP="00000000" w:rsidRDefault="00000000" w:rsidRPr="00000000" w14:paraId="0000000F">
      <w:pPr>
        <w:pStyle w:val="Heading3"/>
        <w:rPr/>
      </w:pPr>
      <w:bookmarkStart w:colFirst="0" w:colLast="0" w:name="_wf2urrt96c0t" w:id="5"/>
      <w:bookmarkEnd w:id="5"/>
      <w:r w:rsidDel="00000000" w:rsidR="00000000" w:rsidRPr="00000000">
        <w:rPr>
          <w:rtl w:val="0"/>
        </w:rPr>
        <w:t xml:space="preserve">Pillar 1 — Initial Onboarding Setup (one-time, per new client)</w:t>
      </w:r>
    </w:p>
    <w:p w:rsidR="00000000" w:rsidDel="00000000" w:rsidP="00000000" w:rsidRDefault="00000000" w:rsidRPr="00000000" w14:paraId="00000010">
      <w:pPr>
        <w:rPr/>
      </w:pPr>
      <w:r w:rsidDel="00000000" w:rsidR="00000000" w:rsidRPr="00000000">
        <w:rPr>
          <w:rtl w:val="0"/>
        </w:rPr>
        <w:t xml:space="preserve">The goal is to launch a new account within 5–7 business days of onboarding with the M&amp;O Managers. We're actively working to understand where time goes on the longer ones, so we can clear the obstacles and help you hit that window consistently.</w:t>
      </w:r>
    </w:p>
    <w:p w:rsidR="00000000" w:rsidDel="00000000" w:rsidP="00000000" w:rsidRDefault="00000000" w:rsidRPr="00000000" w14:paraId="00000011">
      <w:pPr>
        <w:rPr/>
      </w:pPr>
      <w:r w:rsidDel="00000000" w:rsidR="00000000" w:rsidRPr="00000000">
        <w:rPr>
          <w:rtl w:val="0"/>
        </w:rPr>
        <w:t xml:space="preserve">A setup includes:</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GHL setup</w:t>
      </w:r>
      <w:r w:rsidDel="00000000" w:rsidR="00000000" w:rsidRPr="00000000">
        <w:rPr>
          <w:rtl w:val="0"/>
        </w:rPr>
        <w:t xml:space="preserve"> using our snapshot — fill in custom values, configure the calendar, build the landing page with the client's branding, link the domain (Namesilo + Cloudflare), and link the Meta pixel from the client's Business Manager.</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Ad account setup</w:t>
      </w:r>
      <w:r w:rsidDel="00000000" w:rsidR="00000000" w:rsidRPr="00000000">
        <w:rPr>
          <w:rtl w:val="0"/>
        </w:rPr>
        <w:t xml:space="preserve"> — high-converting primary text, headline, and description, pointing leads to the landing page you built in the snapshot.</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Pair ads with creative</w:t>
      </w:r>
      <w:r w:rsidDel="00000000" w:rsidR="00000000" w:rsidRPr="00000000">
        <w:rPr>
          <w:rtl w:val="0"/>
        </w:rPr>
        <w:t xml:space="preserve"> you edit from one of our creative pillars:</w:t>
      </w:r>
    </w:p>
    <w:p w:rsidR="00000000" w:rsidDel="00000000" w:rsidP="00000000" w:rsidRDefault="00000000" w:rsidRPr="00000000" w14:paraId="00000015">
      <w:pPr>
        <w:numPr>
          <w:ilvl w:val="1"/>
          <w:numId w:val="2"/>
        </w:numPr>
        <w:ind w:left="1440" w:hanging="360"/>
      </w:pPr>
      <w:r w:rsidDel="00000000" w:rsidR="00000000" w:rsidRPr="00000000">
        <w:rPr>
          <w:rtl w:val="0"/>
        </w:rPr>
        <w:t xml:space="preserve">Most often: Canva single / two-fold / tri-fold creatives.</w:t>
      </w:r>
    </w:p>
    <w:p w:rsidR="00000000" w:rsidDel="00000000" w:rsidP="00000000" w:rsidRDefault="00000000" w:rsidRPr="00000000" w14:paraId="00000016">
      <w:pPr>
        <w:numPr>
          <w:ilvl w:val="1"/>
          <w:numId w:val="2"/>
        </w:numPr>
        <w:ind w:left="1440" w:hanging="360"/>
      </w:pPr>
      <w:r w:rsidDel="00000000" w:rsidR="00000000" w:rsidRPr="00000000">
        <w:rPr>
          <w:rtl w:val="0"/>
        </w:rPr>
        <w:t xml:space="preserve">Sometimes: AI creatives from our AI Creative Specialist, used to supplement when the client has weak supply.</w:t>
      </w:r>
    </w:p>
    <w:p w:rsidR="00000000" w:rsidDel="00000000" w:rsidP="00000000" w:rsidRDefault="00000000" w:rsidRPr="00000000" w14:paraId="00000017">
      <w:pPr>
        <w:numPr>
          <w:ilvl w:val="1"/>
          <w:numId w:val="2"/>
        </w:numPr>
        <w:ind w:left="1440" w:hanging="360"/>
      </w:pPr>
      <w:r w:rsidDel="00000000" w:rsidR="00000000" w:rsidRPr="00000000">
        <w:rPr>
          <w:rtl w:val="0"/>
        </w:rPr>
        <w:t xml:space="preserve">Sometimes: light CapCut edits of client video testimonials or talking-head content (minimal).</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When the ad performs, great. When it needs help, that's where Pillar 2 comes in.</w:t>
      </w:r>
    </w:p>
    <w:p w:rsidR="00000000" w:rsidDel="00000000" w:rsidP="00000000" w:rsidRDefault="00000000" w:rsidRPr="00000000" w14:paraId="00000019">
      <w:pPr>
        <w:pStyle w:val="Heading3"/>
        <w:rPr/>
      </w:pPr>
      <w:bookmarkStart w:colFirst="0" w:colLast="0" w:name="_4c7nchasamxs" w:id="6"/>
      <w:bookmarkEnd w:id="6"/>
      <w:r w:rsidDel="00000000" w:rsidR="00000000" w:rsidRPr="00000000">
        <w:rPr>
          <w:rtl w:val="0"/>
        </w:rPr>
        <w:t xml:space="preserve">Pillar 2 — Ongoing Management (continuous, per active client)</w:t>
      </w:r>
    </w:p>
    <w:p w:rsidR="00000000" w:rsidDel="00000000" w:rsidP="00000000" w:rsidRDefault="00000000" w:rsidRPr="00000000" w14:paraId="0000001A">
      <w:pPr>
        <w:rPr/>
      </w:pPr>
      <w:r w:rsidDel="00000000" w:rsidR="00000000" w:rsidRPr="00000000">
        <w:rPr>
          <w:rtl w:val="0"/>
        </w:rPr>
        <w:t xml:space="preserve">These are the improvements your M&amp;O Manager assigns based on what the data is showing. If we left accounts exactly as launched, they wouldn't reach the targets that earn the best results for the client and for us. Examples:</w:t>
      </w:r>
    </w:p>
    <w:p w:rsidR="00000000" w:rsidDel="00000000" w:rsidP="00000000" w:rsidRDefault="00000000" w:rsidRPr="00000000" w14:paraId="0000001B">
      <w:pPr>
        <w:numPr>
          <w:ilvl w:val="0"/>
          <w:numId w:val="11"/>
        </w:numPr>
        <w:ind w:left="720" w:hanging="360"/>
      </w:pPr>
      <w:r w:rsidDel="00000000" w:rsidR="00000000" w:rsidRPr="00000000">
        <w:rPr>
          <w:b w:val="1"/>
          <w:bCs w:val="1"/>
          <w:rtl w:val="0"/>
        </w:rPr>
        <w:t xml:space="preserve">Landing page shortening</w:t>
      </w:r>
      <w:r w:rsidDel="00000000" w:rsidR="00000000" w:rsidRPr="00000000">
        <w:rPr>
          <w:rtl w:val="0"/>
        </w:rPr>
        <w:t xml:space="preserve"> — switching from 7 questions to 4 in markets where landing-page conversion is low (at your M&amp;O Manager's direction).</w:t>
      </w:r>
    </w:p>
    <w:p w:rsidR="00000000" w:rsidDel="00000000" w:rsidP="00000000" w:rsidRDefault="00000000" w:rsidRPr="00000000" w14:paraId="0000001C">
      <w:pPr>
        <w:numPr>
          <w:ilvl w:val="0"/>
          <w:numId w:val="11"/>
        </w:numPr>
        <w:ind w:left="720" w:hanging="360"/>
        <w:rPr>
          <w:b w:val="1"/>
          <w:bCs w:val="1"/>
        </w:rPr>
      </w:pPr>
      <w:r w:rsidDel="00000000" w:rsidR="00000000" w:rsidRPr="00000000">
        <w:rPr>
          <w:b w:val="1"/>
          <w:bCs w:val="1"/>
          <w:rtl w:val="0"/>
        </w:rPr>
        <w:t xml:space="preserve">Creative refreshes.</w:t>
      </w:r>
    </w:p>
    <w:p w:rsidR="00000000" w:rsidDel="00000000" w:rsidP="00000000" w:rsidRDefault="00000000" w:rsidRPr="00000000" w14:paraId="0000001D">
      <w:pPr>
        <w:numPr>
          <w:ilvl w:val="0"/>
          <w:numId w:val="11"/>
        </w:numPr>
        <w:ind w:left="720" w:hanging="360"/>
      </w:pPr>
      <w:r w:rsidDel="00000000" w:rsidR="00000000" w:rsidRPr="00000000">
        <w:rPr>
          <w:b w:val="1"/>
          <w:bCs w:val="1"/>
          <w:rtl w:val="0"/>
        </w:rPr>
        <w:t xml:space="preserve">Pixel conditioning / CAPI setup</w:t>
      </w:r>
      <w:r w:rsidDel="00000000" w:rsidR="00000000" w:rsidRPr="00000000">
        <w:rPr>
          <w:rtl w:val="0"/>
        </w:rPr>
        <w:t xml:space="preserve"> — sending booked-lead data back to the pixel for leads the website doesn't catch. The site optimizes for "schedule," but plenty of leads come in without booking and get booked later by our calling-agent VAs, so we feed those conversions back via CAPI.</w:t>
      </w:r>
    </w:p>
    <w:p w:rsidR="00000000" w:rsidDel="00000000" w:rsidP="00000000" w:rsidRDefault="00000000" w:rsidRPr="00000000" w14:paraId="0000001E">
      <w:pPr>
        <w:pStyle w:val="Heading2"/>
        <w:rPr/>
      </w:pPr>
      <w:bookmarkStart w:colFirst="0" w:colLast="0" w:name="_vnefkjszfzll" w:id="7"/>
      <w:bookmarkEnd w:id="7"/>
      <w:r w:rsidDel="00000000" w:rsidR="00000000" w:rsidRPr="00000000">
        <w:rPr>
          <w:rtl w:val="0"/>
        </w:rPr>
        <w:t xml:space="preserve">4. Where Your Lane Ends</w:t>
      </w:r>
    </w:p>
    <w:p w:rsidR="00000000" w:rsidDel="00000000" w:rsidP="00000000" w:rsidRDefault="00000000" w:rsidRPr="00000000" w14:paraId="0000001F">
      <w:pPr>
        <w:rPr/>
      </w:pPr>
      <w:r w:rsidDel="00000000" w:rsidR="00000000" w:rsidRPr="00000000">
        <w:rPr>
          <w:rtl w:val="0"/>
        </w:rPr>
        <w:t xml:space="preserve">So you can stay focused on executing brilliantly, a couple of things sit with your M&amp;O Manager rather than you:</w:t>
      </w:r>
    </w:p>
    <w:p w:rsidR="00000000" w:rsidDel="00000000" w:rsidP="00000000" w:rsidRDefault="00000000" w:rsidRPr="00000000" w14:paraId="00000020">
      <w:pPr>
        <w:numPr>
          <w:ilvl w:val="0"/>
          <w:numId w:val="12"/>
        </w:numPr>
        <w:ind w:left="720" w:hanging="360"/>
      </w:pPr>
      <w:r w:rsidDel="00000000" w:rsidR="00000000" w:rsidRPr="00000000">
        <w:rPr>
          <w:rtl w:val="0"/>
        </w:rPr>
        <w:t xml:space="preserve">Setting the strategy — that's their call to make.</w:t>
      </w:r>
    </w:p>
    <w:p w:rsidR="00000000" w:rsidDel="00000000" w:rsidP="00000000" w:rsidRDefault="00000000" w:rsidRPr="00000000" w14:paraId="00000021">
      <w:pPr>
        <w:numPr>
          <w:ilvl w:val="0"/>
          <w:numId w:val="12"/>
        </w:numPr>
        <w:ind w:left="720" w:hanging="360"/>
      </w:pPr>
      <w:r w:rsidDel="00000000" w:rsidR="00000000" w:rsidRPr="00000000">
        <w:rPr>
          <w:rtl w:val="0"/>
        </w:rPr>
        <w:t xml:space="preserve">Choosing which optimization to run — they pick it, you bring it to life.</w:t>
      </w:r>
    </w:p>
    <w:p w:rsidR="00000000" w:rsidDel="00000000" w:rsidP="00000000" w:rsidRDefault="00000000" w:rsidRPr="00000000" w14:paraId="00000022">
      <w:pPr>
        <w:pStyle w:val="Heading2"/>
        <w:rPr/>
      </w:pPr>
      <w:bookmarkStart w:colFirst="0" w:colLast="0" w:name="_rtnuioi6lihj" w:id="8"/>
      <w:bookmarkEnd w:id="8"/>
      <w:r w:rsidDel="00000000" w:rsidR="00000000" w:rsidRPr="00000000">
        <w:rPr>
          <w:rtl w:val="0"/>
        </w:rPr>
        <w:t xml:space="preserve">5. Tools You'll Use</w:t>
      </w:r>
    </w:p>
    <w:p w:rsidR="00000000" w:rsidDel="00000000" w:rsidP="00000000" w:rsidRDefault="00000000" w:rsidRPr="00000000" w14:paraId="00000023">
      <w:pPr>
        <w:pStyle w:val="Heading3"/>
        <w:rPr/>
      </w:pPr>
      <w:bookmarkStart w:colFirst="0" w:colLast="0" w:name="_rbbst2vobr5" w:id="9"/>
      <w:bookmarkEnd w:id="9"/>
      <w:r w:rsidDel="00000000" w:rsidR="00000000" w:rsidRPr="00000000">
        <w:rPr>
          <w:rtl w:val="0"/>
        </w:rPr>
        <w:t xml:space="preserve">Base tools</w:t>
      </w:r>
    </w:p>
    <w:p w:rsidR="00000000" w:rsidDel="00000000" w:rsidP="00000000" w:rsidRDefault="00000000" w:rsidRPr="00000000" w14:paraId="00000024">
      <w:pPr>
        <w:numPr>
          <w:ilvl w:val="0"/>
          <w:numId w:val="14"/>
        </w:numPr>
        <w:ind w:left="720" w:hanging="360"/>
      </w:pPr>
      <w:r w:rsidDel="00000000" w:rsidR="00000000" w:rsidRPr="00000000">
        <w:rPr>
          <w:b w:val="1"/>
          <w:bCs w:val="1"/>
          <w:rtl w:val="0"/>
        </w:rPr>
        <w:t xml:space="preserve">Meta Business Suite</w:t>
      </w:r>
      <w:r w:rsidDel="00000000" w:rsidR="00000000" w:rsidRPr="00000000">
        <w:rPr>
          <w:rtl w:val="0"/>
        </w:rPr>
        <w:t xml:space="preserve"> — ad account, campaigns, creative, pixel.</w:t>
      </w:r>
    </w:p>
    <w:p w:rsidR="00000000" w:rsidDel="00000000" w:rsidP="00000000" w:rsidRDefault="00000000" w:rsidRPr="00000000" w14:paraId="00000025">
      <w:pPr>
        <w:numPr>
          <w:ilvl w:val="0"/>
          <w:numId w:val="14"/>
        </w:numPr>
        <w:ind w:left="720" w:hanging="360"/>
      </w:pPr>
      <w:r w:rsidDel="00000000" w:rsidR="00000000" w:rsidRPr="00000000">
        <w:rPr>
          <w:b w:val="1"/>
          <w:bCs w:val="1"/>
          <w:rtl w:val="0"/>
        </w:rPr>
        <w:t xml:space="preserve">GoHighLevel (GHL)</w:t>
      </w:r>
      <w:r w:rsidDel="00000000" w:rsidR="00000000" w:rsidRPr="00000000">
        <w:rPr>
          <w:rtl w:val="0"/>
        </w:rPr>
        <w:t xml:space="preserve"> — snapshot setup, custom values, calendar, landing pages.</w:t>
      </w:r>
    </w:p>
    <w:p w:rsidR="00000000" w:rsidDel="00000000" w:rsidP="00000000" w:rsidRDefault="00000000" w:rsidRPr="00000000" w14:paraId="00000026">
      <w:pPr>
        <w:numPr>
          <w:ilvl w:val="0"/>
          <w:numId w:val="14"/>
        </w:numPr>
        <w:ind w:left="720" w:hanging="360"/>
      </w:pPr>
      <w:r w:rsidDel="00000000" w:rsidR="00000000" w:rsidRPr="00000000">
        <w:rPr>
          <w:b w:val="1"/>
          <w:bCs w:val="1"/>
          <w:rtl w:val="0"/>
        </w:rPr>
        <w:t xml:space="preserve">Canva</w:t>
      </w:r>
      <w:r w:rsidDel="00000000" w:rsidR="00000000" w:rsidRPr="00000000">
        <w:rPr>
          <w:rtl w:val="0"/>
        </w:rPr>
        <w:t xml:space="preserve"> — editing single / two-fold / tri-fold creatives.</w:t>
      </w:r>
    </w:p>
    <w:p w:rsidR="00000000" w:rsidDel="00000000" w:rsidP="00000000" w:rsidRDefault="00000000" w:rsidRPr="00000000" w14:paraId="00000027">
      <w:pPr>
        <w:numPr>
          <w:ilvl w:val="0"/>
          <w:numId w:val="14"/>
        </w:numPr>
        <w:ind w:left="720" w:hanging="360"/>
      </w:pPr>
      <w:r w:rsidDel="00000000" w:rsidR="00000000" w:rsidRPr="00000000">
        <w:rPr>
          <w:b w:val="1"/>
          <w:bCs w:val="1"/>
          <w:rtl w:val="0"/>
        </w:rPr>
        <w:t xml:space="preserve">RoofIgnite Studio</w:t>
      </w:r>
      <w:r w:rsidDel="00000000" w:rsidR="00000000" w:rsidRPr="00000000">
        <w:rPr>
          <w:rtl w:val="0"/>
        </w:rPr>
        <w:t xml:space="preserve"> — in-house creative production (see new tools).</w:t>
      </w:r>
    </w:p>
    <w:p w:rsidR="00000000" w:rsidDel="00000000" w:rsidP="00000000" w:rsidRDefault="00000000" w:rsidRPr="00000000" w14:paraId="00000028">
      <w:pPr>
        <w:numPr>
          <w:ilvl w:val="0"/>
          <w:numId w:val="14"/>
        </w:numPr>
        <w:ind w:left="720" w:hanging="360"/>
      </w:pPr>
      <w:r w:rsidDel="00000000" w:rsidR="00000000" w:rsidRPr="00000000">
        <w:rPr>
          <w:b w:val="1"/>
          <w:bCs w:val="1"/>
          <w:rtl w:val="0"/>
        </w:rPr>
        <w:t xml:space="preserve">Google Workspace (Docs, Drive)</w:t>
      </w:r>
      <w:r w:rsidDel="00000000" w:rsidR="00000000" w:rsidRPr="00000000">
        <w:rPr>
          <w:rtl w:val="0"/>
        </w:rPr>
        <w:t xml:space="preserve"> — SOPs, client docs, resources.</w:t>
      </w:r>
    </w:p>
    <w:p w:rsidR="00000000" w:rsidDel="00000000" w:rsidP="00000000" w:rsidRDefault="00000000" w:rsidRPr="00000000" w14:paraId="00000029">
      <w:pPr>
        <w:numPr>
          <w:ilvl w:val="0"/>
          <w:numId w:val="14"/>
        </w:numPr>
        <w:ind w:left="720" w:hanging="360"/>
      </w:pPr>
      <w:r w:rsidDel="00000000" w:rsidR="00000000" w:rsidRPr="00000000">
        <w:rPr>
          <w:b w:val="1"/>
          <w:bCs w:val="1"/>
          <w:rtl w:val="0"/>
        </w:rPr>
        <w:t xml:space="preserve">Loom</w:t>
      </w:r>
      <w:r w:rsidDel="00000000" w:rsidR="00000000" w:rsidRPr="00000000">
        <w:rPr>
          <w:rtl w:val="0"/>
        </w:rPr>
        <w:t xml:space="preserve"> — recorded SOP walkthroughs.</w:t>
      </w:r>
    </w:p>
    <w:p w:rsidR="00000000" w:rsidDel="00000000" w:rsidP="00000000" w:rsidRDefault="00000000" w:rsidRPr="00000000" w14:paraId="0000002A">
      <w:pPr>
        <w:numPr>
          <w:ilvl w:val="0"/>
          <w:numId w:val="14"/>
        </w:numPr>
        <w:ind w:left="720" w:hanging="360"/>
      </w:pPr>
      <w:r w:rsidDel="00000000" w:rsidR="00000000" w:rsidRPr="00000000">
        <w:rPr>
          <w:b w:val="1"/>
          <w:bCs w:val="1"/>
          <w:rtl w:val="0"/>
        </w:rPr>
        <w:t xml:space="preserve">Porkbun</w:t>
      </w:r>
      <w:r w:rsidDel="00000000" w:rsidR="00000000" w:rsidRPr="00000000">
        <w:rPr>
          <w:rtl w:val="0"/>
        </w:rPr>
        <w:t xml:space="preserve"> — domains (being replaced by Namesilo — see below).</w:t>
      </w:r>
    </w:p>
    <w:p w:rsidR="00000000" w:rsidDel="00000000" w:rsidP="00000000" w:rsidRDefault="00000000" w:rsidRPr="00000000" w14:paraId="0000002B">
      <w:pPr>
        <w:numPr>
          <w:ilvl w:val="0"/>
          <w:numId w:val="14"/>
        </w:numPr>
        <w:ind w:left="720" w:hanging="360"/>
      </w:pPr>
      <w:r w:rsidDel="00000000" w:rsidR="00000000" w:rsidRPr="00000000">
        <w:rPr>
          <w:b w:val="1"/>
          <w:bCs w:val="1"/>
          <w:rtl w:val="0"/>
        </w:rPr>
        <w:t xml:space="preserve">Cloudflare</w:t>
      </w:r>
      <w:r w:rsidDel="00000000" w:rsidR="00000000" w:rsidRPr="00000000">
        <w:rPr>
          <w:rtl w:val="0"/>
        </w:rPr>
        <w:t xml:space="preserve"> — DNS / CNAME linking.</w:t>
      </w:r>
    </w:p>
    <w:p w:rsidR="00000000" w:rsidDel="00000000" w:rsidP="00000000" w:rsidRDefault="00000000" w:rsidRPr="00000000" w14:paraId="0000002C">
      <w:pPr>
        <w:numPr>
          <w:ilvl w:val="0"/>
          <w:numId w:val="14"/>
        </w:numPr>
        <w:ind w:left="720" w:hanging="360"/>
      </w:pPr>
      <w:r w:rsidDel="00000000" w:rsidR="00000000" w:rsidRPr="00000000">
        <w:rPr>
          <w:b w:val="1"/>
          <w:bCs w:val="1"/>
          <w:rtl w:val="0"/>
        </w:rPr>
        <w:t xml:space="preserve">Slack</w:t>
      </w:r>
      <w:r w:rsidDel="00000000" w:rsidR="00000000" w:rsidRPr="00000000">
        <w:rPr>
          <w:rtl w:val="0"/>
        </w:rPr>
        <w:t xml:space="preserve"> — all internal communication.</w:t>
      </w:r>
    </w:p>
    <w:p w:rsidR="00000000" w:rsidDel="00000000" w:rsidP="00000000" w:rsidRDefault="00000000" w:rsidRPr="00000000" w14:paraId="0000002D">
      <w:pPr>
        <w:numPr>
          <w:ilvl w:val="0"/>
          <w:numId w:val="14"/>
        </w:numPr>
        <w:ind w:left="720" w:hanging="360"/>
      </w:pPr>
      <w:r w:rsidDel="00000000" w:rsidR="00000000" w:rsidRPr="00000000">
        <w:rPr>
          <w:b w:val="1"/>
          <w:bCs w:val="1"/>
          <w:rtl w:val="0"/>
        </w:rPr>
        <w:t xml:space="preserve">ClickUp</w:t>
      </w:r>
      <w:r w:rsidDel="00000000" w:rsidR="00000000" w:rsidRPr="00000000">
        <w:rPr>
          <w:rtl w:val="0"/>
        </w:rPr>
        <w:t xml:space="preserve"> — where your action items and tasks live.</w:t>
      </w:r>
    </w:p>
    <w:p w:rsidR="00000000" w:rsidDel="00000000" w:rsidP="00000000" w:rsidRDefault="00000000" w:rsidRPr="00000000" w14:paraId="0000002E">
      <w:pPr>
        <w:numPr>
          <w:ilvl w:val="0"/>
          <w:numId w:val="14"/>
        </w:numPr>
        <w:ind w:left="720" w:hanging="360"/>
      </w:pPr>
      <w:r w:rsidDel="00000000" w:rsidR="00000000" w:rsidRPr="00000000">
        <w:rPr>
          <w:b w:val="1"/>
          <w:bCs w:val="1"/>
          <w:rtl w:val="0"/>
        </w:rPr>
        <w:t xml:space="preserve">CapCut</w:t>
      </w:r>
      <w:r w:rsidDel="00000000" w:rsidR="00000000" w:rsidRPr="00000000">
        <w:rPr>
          <w:rtl w:val="0"/>
        </w:rPr>
        <w:t xml:space="preserve"> — light video creative edits.</w:t>
      </w:r>
    </w:p>
    <w:p w:rsidR="00000000" w:rsidDel="00000000" w:rsidP="00000000" w:rsidRDefault="00000000" w:rsidRPr="00000000" w14:paraId="0000002F">
      <w:pPr>
        <w:numPr>
          <w:ilvl w:val="0"/>
          <w:numId w:val="14"/>
        </w:numPr>
        <w:ind w:left="720" w:hanging="360"/>
      </w:pPr>
      <w:r w:rsidDel="00000000" w:rsidR="00000000" w:rsidRPr="00000000">
        <w:rPr>
          <w:b w:val="1"/>
          <w:bCs w:val="1"/>
          <w:rtl w:val="0"/>
        </w:rPr>
        <w:t xml:space="preserve">Fathom</w:t>
      </w:r>
      <w:r w:rsidDel="00000000" w:rsidR="00000000" w:rsidRPr="00000000">
        <w:rPr>
          <w:rtl w:val="0"/>
        </w:rPr>
        <w:t xml:space="preserve"> — call / meeting recordings.</w:t>
      </w:r>
    </w:p>
    <w:p w:rsidR="00000000" w:rsidDel="00000000" w:rsidP="00000000" w:rsidRDefault="00000000" w:rsidRPr="00000000" w14:paraId="00000030">
      <w:pPr>
        <w:numPr>
          <w:ilvl w:val="0"/>
          <w:numId w:val="14"/>
        </w:numPr>
        <w:ind w:left="720" w:hanging="360"/>
      </w:pPr>
      <w:r w:rsidDel="00000000" w:rsidR="00000000" w:rsidRPr="00000000">
        <w:rPr>
          <w:b w:val="1"/>
          <w:bCs w:val="1"/>
          <w:rtl w:val="0"/>
        </w:rPr>
        <w:t xml:space="preserve">Ad Set Reviewer</w:t>
      </w:r>
      <w:r w:rsidDel="00000000" w:rsidR="00000000" w:rsidRPr="00000000">
        <w:rPr>
          <w:rtl w:val="0"/>
        </w:rPr>
        <w:t xml:space="preserve"> — </w:t>
      </w:r>
      <w:hyperlink r:id="rId6">
        <w:r w:rsidDel="00000000" w:rsidR="00000000" w:rsidRPr="00000000">
          <w:rPr>
            <w:color w:val="0f54cc"/>
            <w:u w:val="single"/>
            <w:rtl w:val="0"/>
          </w:rPr>
          <w:t xml:space="preserve">https://ad-set-reviewer.vercel.app/</w:t>
        </w:r>
      </w:hyperlink>
      <w:r w:rsidDel="00000000" w:rsidR="00000000" w:rsidRPr="00000000">
        <w:rPr>
          <w:rtl w:val="0"/>
        </w:rPr>
        <w:t xml:space="preserve"> — reviewing ad sets.</w:t>
      </w:r>
    </w:p>
    <w:p w:rsidR="00000000" w:rsidDel="00000000" w:rsidP="00000000" w:rsidRDefault="00000000" w:rsidRPr="00000000" w14:paraId="00000031">
      <w:pPr>
        <w:pStyle w:val="Heading3"/>
        <w:rPr/>
      </w:pPr>
      <w:bookmarkStart w:colFirst="0" w:colLast="0" w:name="_2jcnq04o3s4x" w:id="10"/>
      <w:bookmarkEnd w:id="10"/>
      <w:r w:rsidDel="00000000" w:rsidR="00000000" w:rsidRPr="00000000">
        <w:rPr>
          <w:rtl w:val="0"/>
        </w:rPr>
        <w:t xml:space="preserve">New tools (introduced to make your work faster and your output stronger)</w:t>
      </w:r>
    </w:p>
    <w:p w:rsidR="00000000" w:rsidDel="00000000" w:rsidP="00000000" w:rsidRDefault="00000000" w:rsidRPr="00000000" w14:paraId="00000032">
      <w:pPr>
        <w:numPr>
          <w:ilvl w:val="0"/>
          <w:numId w:val="16"/>
        </w:numPr>
        <w:ind w:left="720" w:hanging="360"/>
      </w:pPr>
      <w:r w:rsidDel="00000000" w:rsidR="00000000" w:rsidRPr="00000000">
        <w:rPr>
          <w:b w:val="1"/>
          <w:bCs w:val="1"/>
          <w:rtl w:val="0"/>
        </w:rPr>
        <w:t xml:space="preserve">RoofIgnite Studio</w:t>
      </w:r>
      <w:r w:rsidDel="00000000" w:rsidR="00000000" w:rsidRPr="00000000">
        <w:rPr>
          <w:rtl w:val="0"/>
        </w:rPr>
        <w:t xml:space="preserve"> — in-house software to pump out visually diverse creative that's "cheap to produce" (doesn't need much client media). SOP'd. It adds a bit of time, but it's worth it.</w:t>
      </w:r>
    </w:p>
    <w:p w:rsidR="00000000" w:rsidDel="00000000" w:rsidP="00000000" w:rsidRDefault="00000000" w:rsidRPr="00000000" w14:paraId="00000033">
      <w:pPr>
        <w:numPr>
          <w:ilvl w:val="0"/>
          <w:numId w:val="16"/>
        </w:numPr>
        <w:ind w:left="720" w:hanging="360"/>
      </w:pPr>
      <w:r w:rsidDel="00000000" w:rsidR="00000000" w:rsidRPr="00000000">
        <w:rPr>
          <w:b w:val="1"/>
          <w:bCs w:val="1"/>
          <w:rtl w:val="0"/>
        </w:rPr>
        <w:t xml:space="preserve">Arc Ads</w:t>
      </w:r>
      <w:r w:rsidDel="00000000" w:rsidR="00000000" w:rsidRPr="00000000">
        <w:rPr>
          <w:rtl w:val="0"/>
        </w:rPr>
        <w:t xml:space="preserve"> — AI influencers to execute the Meta Andromeda playbook. "Cheap to produce" but heavier on time. SOP'd, and worth it.</w:t>
      </w:r>
    </w:p>
    <w:p w:rsidR="00000000" w:rsidDel="00000000" w:rsidP="00000000" w:rsidRDefault="00000000" w:rsidRPr="00000000" w14:paraId="00000034">
      <w:pPr>
        <w:numPr>
          <w:ilvl w:val="0"/>
          <w:numId w:val="16"/>
        </w:numPr>
        <w:ind w:left="720" w:hanging="360"/>
      </w:pPr>
      <w:r w:rsidDel="00000000" w:rsidR="00000000" w:rsidRPr="00000000">
        <w:rPr>
          <w:b w:val="1"/>
          <w:bCs w:val="1"/>
          <w:rtl w:val="0"/>
        </w:rPr>
        <w:t xml:space="preserve">GHL Setup Wizard</w:t>
      </w:r>
      <w:r w:rsidDel="00000000" w:rsidR="00000000" w:rsidRPr="00000000">
        <w:rPr>
          <w:rtl w:val="0"/>
        </w:rPr>
        <w:t xml:space="preserve"> (inside </w:t>
      </w:r>
      <w:hyperlink r:id="rId7">
        <w:r w:rsidDel="00000000" w:rsidR="00000000" w:rsidRPr="00000000">
          <w:rPr>
            <w:color w:val="0f54cc"/>
            <w:u w:val="single"/>
            <w:rtl w:val="0"/>
          </w:rPr>
          <w:t xml:space="preserve">dashboard.roofignite.com</w:t>
        </w:r>
      </w:hyperlink>
      <w:r w:rsidDel="00000000" w:rsidR="00000000" w:rsidRPr="00000000">
        <w:rPr>
          <w:rtl w:val="0"/>
        </w:rPr>
        <w:t xml:space="preserve">) — replaces the old manual in-GHL setup; cuts setup from ~60 min to ~5–10 min. Built by Cole (M&amp;O Manager + AI Implementation Officer); calls APIs / MCP under the hood. Sub-tools it uses:</w:t>
      </w:r>
    </w:p>
    <w:p w:rsidR="00000000" w:rsidDel="00000000" w:rsidP="00000000" w:rsidRDefault="00000000" w:rsidRPr="00000000" w14:paraId="00000035">
      <w:pPr>
        <w:numPr>
          <w:ilvl w:val="1"/>
          <w:numId w:val="16"/>
        </w:numPr>
        <w:ind w:left="1440" w:hanging="360"/>
      </w:pPr>
      <w:r w:rsidDel="00000000" w:rsidR="00000000" w:rsidRPr="00000000">
        <w:rPr>
          <w:b w:val="1"/>
          <w:bCs w:val="1"/>
          <w:rtl w:val="0"/>
        </w:rPr>
        <w:t xml:space="preserve">GHL.</w:t>
      </w:r>
    </w:p>
    <w:p w:rsidR="00000000" w:rsidDel="00000000" w:rsidP="00000000" w:rsidRDefault="00000000" w:rsidRPr="00000000" w14:paraId="00000036">
      <w:pPr>
        <w:numPr>
          <w:ilvl w:val="1"/>
          <w:numId w:val="16"/>
        </w:numPr>
        <w:ind w:left="1440" w:hanging="360"/>
      </w:pPr>
      <w:r w:rsidDel="00000000" w:rsidR="00000000" w:rsidRPr="00000000">
        <w:rPr>
          <w:b w:val="1"/>
          <w:bCs w:val="1"/>
          <w:rtl w:val="0"/>
        </w:rPr>
        <w:t xml:space="preserve">Namesilo</w:t>
      </w:r>
      <w:r w:rsidDel="00000000" w:rsidR="00000000" w:rsidRPr="00000000">
        <w:rPr>
          <w:rtl w:val="0"/>
        </w:rPr>
        <w:t xml:space="preserve"> — replaces Porkbun for domains (Porkbun doesn't allow API domain purchases; Namesilo does).</w:t>
      </w:r>
    </w:p>
    <w:p w:rsidR="00000000" w:rsidDel="00000000" w:rsidP="00000000" w:rsidRDefault="00000000" w:rsidRPr="00000000" w14:paraId="00000037">
      <w:pPr>
        <w:numPr>
          <w:ilvl w:val="1"/>
          <w:numId w:val="16"/>
        </w:numPr>
        <w:ind w:left="1440" w:hanging="360"/>
      </w:pPr>
      <w:r w:rsidDel="00000000" w:rsidR="00000000" w:rsidRPr="00000000">
        <w:rPr>
          <w:b w:val="1"/>
          <w:bCs w:val="1"/>
          <w:rtl w:val="0"/>
        </w:rPr>
        <w:t xml:space="preserve">Cloudflare</w:t>
      </w:r>
      <w:r w:rsidDel="00000000" w:rsidR="00000000" w:rsidRPr="00000000">
        <w:rPr>
          <w:rtl w:val="0"/>
        </w:rPr>
        <w:t xml:space="preserve"> — auto-links the CNAME with the new Namesilo domain.</w:t>
      </w:r>
    </w:p>
    <w:p w:rsidR="00000000" w:rsidDel="00000000" w:rsidP="00000000" w:rsidRDefault="00000000" w:rsidRPr="00000000" w14:paraId="00000038">
      <w:pPr>
        <w:pStyle w:val="Heading2"/>
        <w:rPr/>
      </w:pPr>
      <w:bookmarkStart w:colFirst="0" w:colLast="0" w:name="_fipk81jc9ld2" w:id="11"/>
      <w:bookmarkEnd w:id="11"/>
      <w:r w:rsidDel="00000000" w:rsidR="00000000" w:rsidRPr="00000000">
        <w:rPr>
          <w:rtl w:val="0"/>
        </w:rPr>
        <w:t xml:space="preserve">6. Launch Timeline (Pillar 1)</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Days 1–5:</w:t>
      </w:r>
      <w:r w:rsidDel="00000000" w:rsidR="00000000" w:rsidRPr="00000000">
        <w:rPr>
          <w:rtl w:val="0"/>
        </w:rPr>
        <w:t xml:space="preserve"> GHL snapshot setup, landing page + branding, domain + pixel linked, ad account built with copy + creative.</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Days 5–7:</w:t>
      </w:r>
      <w:r w:rsidDel="00000000" w:rsidR="00000000" w:rsidRPr="00000000">
        <w:rPr>
          <w:rtl w:val="0"/>
        </w:rPr>
        <w:t xml:space="preserve"> Account launched.</w:t>
      </w:r>
    </w:p>
    <w:p w:rsidR="00000000" w:rsidDel="00000000" w:rsidP="00000000" w:rsidRDefault="00000000" w:rsidRPr="00000000" w14:paraId="0000003B">
      <w:pPr>
        <w:rPr/>
      </w:pPr>
      <w:r w:rsidDel="00000000" w:rsidR="00000000" w:rsidRPr="00000000">
        <w:rPr>
          <w:rtl w:val="0"/>
        </w:rPr>
        <w:t xml:space="preserve">If something's slowing you down past Day 7, tell your M&amp;O Manager early with the specific blocker. We'd far rather jump in and help you clear it than have you stuck on it alone.</w:t>
      </w:r>
    </w:p>
    <w:p w:rsidR="00000000" w:rsidDel="00000000" w:rsidP="00000000" w:rsidRDefault="00000000" w:rsidRPr="00000000" w14:paraId="0000003C">
      <w:pPr>
        <w:pStyle w:val="Heading2"/>
        <w:rPr/>
      </w:pPr>
      <w:bookmarkStart w:colFirst="0" w:colLast="0" w:name="_iwvjbjdkmyv" w:id="12"/>
      <w:bookmarkEnd w:id="12"/>
      <w:r w:rsidDel="00000000" w:rsidR="00000000" w:rsidRPr="00000000">
        <w:rPr>
          <w:rtl w:val="0"/>
        </w:rPr>
        <w:t xml:space="preserve">7. SOPs &amp; Action-Item Templates</w:t>
      </w:r>
    </w:p>
    <w:p w:rsidR="00000000" w:rsidDel="00000000" w:rsidP="00000000" w:rsidRDefault="00000000" w:rsidRPr="00000000" w14:paraId="0000003D">
      <w:pPr>
        <w:rPr/>
      </w:pPr>
      <w:r w:rsidDel="00000000" w:rsidR="00000000" w:rsidRPr="00000000">
        <w:rPr>
          <w:rtl w:val="0"/>
        </w:rPr>
        <w:t xml:space="preserve">These live on ClickUp and Drive. Some are full SOPs, some are reference. The full categorized list — with the person to ask for each — is on the Master Index tab. (Snapshot as of June 29, 2026; we'll keep adding to it.)</w:t>
      </w:r>
    </w:p>
    <w:p w:rsidR="00000000" w:rsidDel="00000000" w:rsidP="00000000" w:rsidRDefault="00000000" w:rsidRPr="00000000" w14:paraId="0000003E">
      <w:pPr>
        <w:pStyle w:val="Heading2"/>
        <w:rPr/>
      </w:pPr>
      <w:bookmarkStart w:colFirst="0" w:colLast="0" w:name="_74zmih6h3xrp" w:id="13"/>
      <w:bookmarkEnd w:id="13"/>
      <w:r w:rsidDel="00000000" w:rsidR="00000000" w:rsidRPr="00000000">
        <w:rPr>
          <w:rtl w:val="0"/>
        </w:rPr>
        <w:t xml:space="preserve">8. Communication &amp; Escalation</w:t>
      </w:r>
    </w:p>
    <w:p w:rsidR="00000000" w:rsidDel="00000000" w:rsidP="00000000" w:rsidRDefault="00000000" w:rsidRPr="00000000" w14:paraId="0000003F">
      <w:pPr>
        <w:rPr>
          <w:b w:val="1"/>
          <w:bCs w:val="1"/>
        </w:rPr>
      </w:pPr>
      <w:r w:rsidDel="00000000" w:rsidR="00000000" w:rsidRPr="00000000">
        <w:rPr>
          <w:b w:val="1"/>
          <w:bCs w:val="1"/>
          <w:rtl w:val="0"/>
        </w:rPr>
        <w:t xml:space="preserve">Slack channels:</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#internal-team</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#ops-manager-discussion</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#media-buyers</w:t>
      </w:r>
    </w:p>
    <w:p w:rsidR="00000000" w:rsidDel="00000000" w:rsidP="00000000" w:rsidRDefault="00000000" w:rsidRPr="00000000" w14:paraId="00000043">
      <w:pPr>
        <w:numPr>
          <w:ilvl w:val="0"/>
          <w:numId w:val="4"/>
        </w:numPr>
        <w:ind w:left="720" w:hanging="360"/>
      </w:pPr>
      <w:r w:rsidDel="00000000" w:rsidR="00000000" w:rsidRPr="00000000">
        <w:rPr>
          <w:rtl w:val="0"/>
        </w:rPr>
        <w:t xml:space="preserve">DMs with other media buyers (for quick questions)</w:t>
      </w:r>
    </w:p>
    <w:p w:rsidR="00000000" w:rsidDel="00000000" w:rsidP="00000000" w:rsidRDefault="00000000" w:rsidRPr="00000000" w14:paraId="00000044">
      <w:pPr>
        <w:rPr>
          <w:b w:val="1"/>
          <w:bCs w:val="1"/>
        </w:rPr>
      </w:pPr>
      <w:r w:rsidDel="00000000" w:rsidR="00000000" w:rsidRPr="00000000">
        <w:rPr>
          <w:b w:val="1"/>
          <w:bCs w:val="1"/>
          <w:rtl w:val="0"/>
        </w:rPr>
        <w:t xml:space="preserve">When you're stuck, here's the order that gets you unstuck fastest:</w:t>
      </w:r>
    </w:p>
    <w:p w:rsidR="00000000" w:rsidDel="00000000" w:rsidP="00000000" w:rsidRDefault="00000000" w:rsidRPr="00000000" w14:paraId="00000045">
      <w:pPr>
        <w:numPr>
          <w:ilvl w:val="0"/>
          <w:numId w:val="13"/>
        </w:numPr>
        <w:ind w:left="720" w:hanging="360"/>
      </w:pPr>
      <w:r w:rsidDel="00000000" w:rsidR="00000000" w:rsidRPr="00000000">
        <w:rPr>
          <w:rFonts w:ascii="Arial Unicode MS" w:cs="Arial Unicode MS" w:eastAsia="Arial Unicode MS" w:hAnsi="Arial Unicode MS"/>
          <w:rtl w:val="0"/>
        </w:rPr>
        <w:t xml:space="preserve">Look for the resource yourself (this doc → Master Index → the SOP).</w:t>
      </w:r>
    </w:p>
    <w:p w:rsidR="00000000" w:rsidDel="00000000" w:rsidP="00000000" w:rsidRDefault="00000000" w:rsidRPr="00000000" w14:paraId="00000046">
      <w:pPr>
        <w:numPr>
          <w:ilvl w:val="0"/>
          <w:numId w:val="13"/>
        </w:numPr>
        <w:ind w:left="720" w:hanging="360"/>
      </w:pPr>
      <w:r w:rsidDel="00000000" w:rsidR="00000000" w:rsidRPr="00000000">
        <w:rPr>
          <w:rtl w:val="0"/>
        </w:rPr>
        <w:t xml:space="preserve">Ask Claude.</w:t>
      </w:r>
    </w:p>
    <w:p w:rsidR="00000000" w:rsidDel="00000000" w:rsidP="00000000" w:rsidRDefault="00000000" w:rsidRPr="00000000" w14:paraId="00000047">
      <w:pPr>
        <w:numPr>
          <w:ilvl w:val="0"/>
          <w:numId w:val="13"/>
        </w:numPr>
        <w:ind w:left="720" w:hanging="360"/>
      </w:pPr>
      <w:r w:rsidDel="00000000" w:rsidR="00000000" w:rsidRPr="00000000">
        <w:rPr>
          <w:rtl w:val="0"/>
        </w:rPr>
        <w:t xml:space="preserve">Ask your peers — the other media buyers have almost always hit the same thing.</w:t>
      </w:r>
    </w:p>
    <w:p w:rsidR="00000000" w:rsidDel="00000000" w:rsidP="00000000" w:rsidRDefault="00000000" w:rsidRPr="00000000" w14:paraId="00000048">
      <w:pPr>
        <w:numPr>
          <w:ilvl w:val="0"/>
          <w:numId w:val="13"/>
        </w:numPr>
        <w:ind w:left="720" w:hanging="360"/>
      </w:pPr>
      <w:r w:rsidDel="00000000" w:rsidR="00000000" w:rsidRPr="00000000">
        <w:rPr>
          <w:rtl w:val="0"/>
        </w:rPr>
        <w:t xml:space="preserve">Still stuck? Escalate to Jon or Oscar for media-buying questions you couldn't crack. Never feel bad about reaching this step — that's what we're here for.</w:t>
      </w:r>
    </w:p>
    <w:p w:rsidR="00000000" w:rsidDel="00000000" w:rsidP="00000000" w:rsidRDefault="00000000" w:rsidRPr="00000000" w14:paraId="00000049">
      <w:pPr>
        <w:rPr/>
      </w:pPr>
      <w:r w:rsidDel="00000000" w:rsidR="00000000" w:rsidRPr="00000000">
        <w:rPr>
          <w:rtl w:val="0"/>
        </w:rPr>
        <w:t xml:space="preserve">For a question about a specific task you were assigned, just ask the person who assigned it.</w:t>
      </w:r>
    </w:p>
    <w:p w:rsidR="00000000" w:rsidDel="00000000" w:rsidP="00000000" w:rsidRDefault="00000000" w:rsidRPr="00000000" w14:paraId="0000004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bun233ryoex"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Master Index</w:t>
      </w:r>
      <w:r w:rsidDel="00000000" w:rsidR="00000000" w:rsidRPr="00000000">
        <w:rPr>
          <w:rtl w:val="0"/>
        </w:rPr>
      </w:r>
    </w:p>
    <w:p w:rsidR="00000000" w:rsidDel="00000000" w:rsidP="00000000" w:rsidRDefault="00000000" w:rsidRPr="00000000" w14:paraId="0000004C">
      <w:pPr>
        <w:pStyle w:val="Heading1"/>
        <w:rPr/>
      </w:pPr>
      <w:bookmarkStart w:colFirst="0" w:colLast="0" w:name="_mxqw5cme57x4" w:id="15"/>
      <w:bookmarkEnd w:id="15"/>
      <w:r w:rsidDel="00000000" w:rsidR="00000000" w:rsidRPr="00000000">
        <w:rPr>
          <w:rtl w:val="0"/>
        </w:rPr>
        <w:t xml:space="preserve">Master Index</w:t>
      </w:r>
    </w:p>
    <w:p w:rsidR="00000000" w:rsidDel="00000000" w:rsidP="00000000" w:rsidRDefault="00000000" w:rsidRPr="00000000" w14:paraId="0000004D">
      <w:pPr>
        <w:rPr/>
      </w:pPr>
      <w:r w:rsidDel="00000000" w:rsidR="00000000" w:rsidRPr="00000000">
        <w:rPr>
          <w:rtl w:val="0"/>
        </w:rPr>
        <w:t xml:space="preserve">Every SOP and resource a media buyer needs, grouped by category. </w:t>
      </w:r>
      <w:r w:rsidDel="00000000" w:rsidR="00000000" w:rsidRPr="00000000">
        <w:rPr>
          <w:b w:val="1"/>
          <w:bCs w:val="1"/>
          <w:rtl w:val="0"/>
        </w:rPr>
        <w:t xml:space="preserve">Owner</w:t>
      </w:r>
      <w:r w:rsidDel="00000000" w:rsidR="00000000" w:rsidRPr="00000000">
        <w:rPr>
          <w:rtl w:val="0"/>
        </w:rPr>
        <w:t xml:space="preserve"> = the person to ask when the SOP itself doesn't answer your question.</w:t>
      </w:r>
    </w:p>
    <w:p w:rsidR="00000000" w:rsidDel="00000000" w:rsidP="00000000" w:rsidRDefault="00000000" w:rsidRPr="00000000" w14:paraId="0000004E">
      <w:pPr>
        <w:pStyle w:val="Heading2"/>
        <w:rPr/>
      </w:pPr>
      <w:bookmarkStart w:colFirst="0" w:colLast="0" w:name="_m8h6hmyp147z" w:id="16"/>
      <w:bookmarkEnd w:id="16"/>
      <w:r w:rsidDel="00000000" w:rsidR="00000000" w:rsidRPr="00000000">
        <w:rPr>
          <w:rtl w:val="0"/>
        </w:rPr>
        <w:t xml:space="preserve">Core Role SOPs (the two pillars)</w:t>
      </w:r>
    </w:p>
    <w:p w:rsidR="00000000" w:rsidDel="00000000" w:rsidP="00000000" w:rsidRDefault="00000000" w:rsidRPr="00000000" w14:paraId="0000004F">
      <w:pPr>
        <w:numPr>
          <w:ilvl w:val="0"/>
          <w:numId w:val="10"/>
        </w:numPr>
        <w:ind w:left="720" w:hanging="360"/>
      </w:pPr>
      <w:hyperlink r:id="rId8">
        <w:r w:rsidDel="00000000" w:rsidR="00000000" w:rsidRPr="00000000">
          <w:rPr>
            <w:color w:val="0f54cc"/>
            <w:u w:val="single"/>
            <w:rtl w:val="0"/>
          </w:rPr>
          <w:t xml:space="preserve">Marketing &amp; Operations Management (folder)</w:t>
        </w:r>
      </w:hyperlink>
      <w:r w:rsidDel="00000000" w:rsidR="00000000" w:rsidRPr="00000000">
        <w:rPr>
          <w:rtl w:val="0"/>
        </w:rPr>
        <w:t xml:space="preserve"> — not an SOP itself, but the folder that holds almost all of them. </w:t>
      </w:r>
      <w:r w:rsidDel="00000000" w:rsidR="00000000" w:rsidRPr="00000000">
        <w:rPr>
          <w:b w:val="1"/>
          <w:bCs w:val="1"/>
          <w:rtl w:val="0"/>
        </w:rPr>
        <w:t xml:space="preserve">No single owner</w:t>
      </w:r>
      <w:r w:rsidDel="00000000" w:rsidR="00000000" w:rsidRPr="00000000">
        <w:rPr>
          <w:rtl w:val="0"/>
        </w:rPr>
        <w:t xml:space="preserve"> — it's a shared folder; everyone at RoofIgnite has access.</w:t>
      </w:r>
    </w:p>
    <w:p w:rsidR="00000000" w:rsidDel="00000000" w:rsidP="00000000" w:rsidRDefault="00000000" w:rsidRPr="00000000" w14:paraId="00000050">
      <w:pPr>
        <w:numPr>
          <w:ilvl w:val="0"/>
          <w:numId w:val="10"/>
        </w:numPr>
        <w:ind w:left="720" w:hanging="360"/>
      </w:pPr>
      <w:hyperlink r:id="rId9">
        <w:r w:rsidDel="00000000" w:rsidR="00000000" w:rsidRPr="00000000">
          <w:rPr>
            <w:color w:val="0f54cc"/>
            <w:u w:val="single"/>
            <w:rtl w:val="0"/>
          </w:rPr>
          <w:t xml:space="preserve">R.LTD Service Delivery SOP</w:t>
        </w:r>
      </w:hyperlink>
      <w:r w:rsidDel="00000000" w:rsidR="00000000" w:rsidRPr="00000000">
        <w:rPr>
          <w:rtl w:val="0"/>
        </w:rPr>
        <w:t xml:space="preserve"> — the one-time setup tutorial (needs updating). </w:t>
      </w:r>
      <w:r w:rsidDel="00000000" w:rsidR="00000000" w:rsidRPr="00000000">
        <w:rPr>
          <w:b w:val="1"/>
          <w:bCs w:val="1"/>
          <w:rtl w:val="0"/>
        </w:rPr>
        <w:t xml:space="preserve">Owner: Oscar.</w:t>
      </w:r>
    </w:p>
    <w:p w:rsidR="00000000" w:rsidDel="00000000" w:rsidP="00000000" w:rsidRDefault="00000000" w:rsidRPr="00000000" w14:paraId="00000051">
      <w:pPr>
        <w:numPr>
          <w:ilvl w:val="0"/>
          <w:numId w:val="10"/>
        </w:numPr>
        <w:ind w:left="720" w:hanging="360"/>
      </w:pPr>
      <w:hyperlink r:id="rId10">
        <w:r w:rsidDel="00000000" w:rsidR="00000000" w:rsidRPr="00000000">
          <w:rPr>
            <w:color w:val="0f54cc"/>
            <w:u w:val="single"/>
            <w:rtl w:val="0"/>
          </w:rPr>
          <w:t xml:space="preserve">R.LTD Client Ongoing Management SOP</w:t>
        </w:r>
      </w:hyperlink>
      <w:r w:rsidDel="00000000" w:rsidR="00000000" w:rsidRPr="00000000">
        <w:rPr>
          <w:rtl w:val="0"/>
        </w:rPr>
        <w:t xml:space="preserve"> — many Looms for common action steps (Training Library tab inside). </w:t>
      </w:r>
      <w:r w:rsidDel="00000000" w:rsidR="00000000" w:rsidRPr="00000000">
        <w:rPr>
          <w:b w:val="1"/>
          <w:bCs w:val="1"/>
          <w:rtl w:val="0"/>
        </w:rPr>
        <w:t xml:space="preserve">Owner: Oscar.</w:t>
      </w:r>
    </w:p>
    <w:p w:rsidR="00000000" w:rsidDel="00000000" w:rsidP="00000000" w:rsidRDefault="00000000" w:rsidRPr="00000000" w14:paraId="00000052">
      <w:pPr>
        <w:pStyle w:val="Heading2"/>
        <w:rPr/>
      </w:pPr>
      <w:bookmarkStart w:colFirst="0" w:colLast="0" w:name="_vjyhtlfjih50" w:id="17"/>
      <w:bookmarkEnd w:id="17"/>
      <w:r w:rsidDel="00000000" w:rsidR="00000000" w:rsidRPr="00000000">
        <w:rPr>
          <w:rtl w:val="0"/>
        </w:rPr>
        <w:t xml:space="preserve">Account Setup &amp; Landing Pages</w:t>
      </w:r>
    </w:p>
    <w:p w:rsidR="00000000" w:rsidDel="00000000" w:rsidP="00000000" w:rsidRDefault="00000000" w:rsidRPr="00000000" w14:paraId="00000053">
      <w:pPr>
        <w:numPr>
          <w:ilvl w:val="0"/>
          <w:numId w:val="9"/>
        </w:numPr>
        <w:ind w:left="720" w:hanging="360"/>
      </w:pPr>
      <w:hyperlink r:id="rId11">
        <w:r w:rsidDel="00000000" w:rsidR="00000000" w:rsidRPr="00000000">
          <w:rPr>
            <w:color w:val="0f54cc"/>
            <w:u w:val="single"/>
            <w:rtl w:val="0"/>
          </w:rPr>
          <w:t xml:space="preserve">GHL Setup Wizard</w:t>
        </w:r>
      </w:hyperlink>
      <w:r w:rsidDel="00000000" w:rsidR="00000000" w:rsidRPr="00000000">
        <w:rPr>
          <w:rtl w:val="0"/>
        </w:rPr>
        <w:t xml:space="preserve"> — replaces the old manual in-GHL setup. </w:t>
      </w:r>
      <w:r w:rsidDel="00000000" w:rsidR="00000000" w:rsidRPr="00000000">
        <w:rPr>
          <w:b w:val="1"/>
          <w:bCs w:val="1"/>
          <w:rtl w:val="0"/>
        </w:rPr>
        <w:t xml:space="preserve">Owner: Cole</w:t>
      </w:r>
      <w:r w:rsidDel="00000000" w:rsidR="00000000" w:rsidRPr="00000000">
        <w:rPr>
          <w:rtl w:val="0"/>
        </w:rPr>
        <w:t xml:space="preserve"> (built it).</w:t>
      </w:r>
    </w:p>
    <w:p w:rsidR="00000000" w:rsidDel="00000000" w:rsidP="00000000" w:rsidRDefault="00000000" w:rsidRPr="00000000" w14:paraId="00000054">
      <w:pPr>
        <w:numPr>
          <w:ilvl w:val="0"/>
          <w:numId w:val="9"/>
        </w:numPr>
        <w:ind w:left="720" w:hanging="360"/>
      </w:pPr>
      <w:hyperlink r:id="rId12">
        <w:r w:rsidDel="00000000" w:rsidR="00000000" w:rsidRPr="00000000">
          <w:rPr>
            <w:color w:val="0f54cc"/>
            <w:u w:val="single"/>
            <w:rtl w:val="0"/>
          </w:rPr>
          <w:t xml:space="preserve">SOP: Set Up and Launch Landing Page V2</w:t>
        </w:r>
      </w:hyperlink>
      <w:r w:rsidDel="00000000" w:rsidR="00000000" w:rsidRPr="00000000">
        <w:rPr>
          <w:rtl w:val="0"/>
        </w:rPr>
        <w:t xml:space="preserve"> — </w:t>
      </w:r>
      <w:r w:rsidDel="00000000" w:rsidR="00000000" w:rsidRPr="00000000">
        <w:rPr>
          <w:b w:val="1"/>
          <w:bCs w:val="1"/>
          <w:rtl w:val="0"/>
        </w:rPr>
        <w:t xml:space="preserve">Owner: Cole.</w:t>
      </w:r>
    </w:p>
    <w:p w:rsidR="00000000" w:rsidDel="00000000" w:rsidP="00000000" w:rsidRDefault="00000000" w:rsidRPr="00000000" w14:paraId="00000055">
      <w:pPr>
        <w:numPr>
          <w:ilvl w:val="0"/>
          <w:numId w:val="9"/>
        </w:numPr>
        <w:ind w:left="720" w:hanging="360"/>
      </w:pPr>
      <w:hyperlink r:id="rId13">
        <w:r w:rsidDel="00000000" w:rsidR="00000000" w:rsidRPr="00000000">
          <w:rPr>
            <w:color w:val="0f54cc"/>
            <w:u w:val="single"/>
            <w:rtl w:val="0"/>
          </w:rPr>
          <w:t xml:space="preserve">RoofIgnite V3 Landing Page (LP V3): GHL Buildout SOP</w:t>
        </w:r>
      </w:hyperlink>
      <w:r w:rsidDel="00000000" w:rsidR="00000000" w:rsidRPr="00000000">
        <w:rPr>
          <w:rtl w:val="0"/>
        </w:rPr>
        <w:t xml:space="preserve"> — </w:t>
      </w:r>
      <w:r w:rsidDel="00000000" w:rsidR="00000000" w:rsidRPr="00000000">
        <w:rPr>
          <w:b w:val="1"/>
          <w:bCs w:val="1"/>
          <w:rtl w:val="0"/>
        </w:rPr>
        <w:t xml:space="preserve">Owner: Oscar.</w:t>
      </w:r>
    </w:p>
    <w:p w:rsidR="00000000" w:rsidDel="00000000" w:rsidP="00000000" w:rsidRDefault="00000000" w:rsidRPr="00000000" w14:paraId="00000056">
      <w:pPr>
        <w:numPr>
          <w:ilvl w:val="0"/>
          <w:numId w:val="9"/>
        </w:numPr>
        <w:ind w:left="720" w:hanging="360"/>
      </w:pPr>
      <w:hyperlink r:id="rId14">
        <w:r w:rsidDel="00000000" w:rsidR="00000000" w:rsidRPr="00000000">
          <w:rPr>
            <w:color w:val="0f54cc"/>
            <w:u w:val="single"/>
            <w:rtl w:val="0"/>
          </w:rPr>
          <w:t xml:space="preserve">Switching to 4Q Survey</w:t>
        </w:r>
      </w:hyperlink>
      <w:r w:rsidDel="00000000" w:rsidR="00000000" w:rsidRPr="00000000">
        <w:rPr>
          <w:rtl w:val="0"/>
        </w:rPr>
        <w:t xml:space="preserve"> — switch from the default 7-question to a 4-question survey. </w:t>
      </w:r>
      <w:r w:rsidDel="00000000" w:rsidR="00000000" w:rsidRPr="00000000">
        <w:rPr>
          <w:b w:val="1"/>
          <w:bCs w:val="1"/>
          <w:rtl w:val="0"/>
        </w:rPr>
        <w:t xml:space="preserve">Owner: Emmanuel.</w:t>
      </w:r>
    </w:p>
    <w:p w:rsidR="00000000" w:rsidDel="00000000" w:rsidP="00000000" w:rsidRDefault="00000000" w:rsidRPr="00000000" w14:paraId="00000057">
      <w:pPr>
        <w:pStyle w:val="Heading2"/>
        <w:rPr/>
      </w:pPr>
      <w:bookmarkStart w:colFirst="0" w:colLast="0" w:name="_vmc0pxaysf2x" w:id="18"/>
      <w:bookmarkEnd w:id="18"/>
      <w:r w:rsidDel="00000000" w:rsidR="00000000" w:rsidRPr="00000000">
        <w:rPr>
          <w:rtl w:val="0"/>
        </w:rPr>
        <w:t xml:space="preserve">Creative</w:t>
      </w:r>
    </w:p>
    <w:p w:rsidR="00000000" w:rsidDel="00000000" w:rsidP="00000000" w:rsidRDefault="00000000" w:rsidRPr="00000000" w14:paraId="00000058">
      <w:pPr>
        <w:numPr>
          <w:ilvl w:val="0"/>
          <w:numId w:val="15"/>
        </w:numPr>
        <w:ind w:left="720" w:hanging="360"/>
      </w:pPr>
      <w:hyperlink r:id="rId15">
        <w:r w:rsidDel="00000000" w:rsidR="00000000" w:rsidRPr="00000000">
          <w:rPr>
            <w:color w:val="0f54cc"/>
            <w:u w:val="single"/>
            <w:rtl w:val="0"/>
          </w:rPr>
          <w:t xml:space="preserve">Creative Mastery Ad Set 101 (PDF)</w:t>
        </w:r>
      </w:hyperlink>
      <w:r w:rsidDel="00000000" w:rsidR="00000000" w:rsidRPr="00000000">
        <w:rPr>
          <w:rtl w:val="0"/>
        </w:rPr>
        <w:t xml:space="preserve"> — how to judge good vs. bad on our most popular evergreen creative format. </w:t>
      </w:r>
      <w:r w:rsidDel="00000000" w:rsidR="00000000" w:rsidRPr="00000000">
        <w:rPr>
          <w:b w:val="1"/>
          <w:bCs w:val="1"/>
          <w:rtl w:val="0"/>
        </w:rPr>
        <w:t xml:space="preserve">Owner: Cole.</w:t>
      </w:r>
    </w:p>
    <w:p w:rsidR="00000000" w:rsidDel="00000000" w:rsidP="00000000" w:rsidRDefault="00000000" w:rsidRPr="00000000" w14:paraId="00000059">
      <w:pPr>
        <w:numPr>
          <w:ilvl w:val="0"/>
          <w:numId w:val="15"/>
        </w:numPr>
        <w:ind w:left="720" w:hanging="360"/>
      </w:pPr>
      <w:hyperlink r:id="rId16">
        <w:r w:rsidDel="00000000" w:rsidR="00000000" w:rsidRPr="00000000">
          <w:rPr>
            <w:color w:val="0f54cc"/>
            <w:u w:val="single"/>
            <w:rtl w:val="0"/>
          </w:rPr>
          <w:t xml:space="preserve">Creative Construction Mastery SOP</w:t>
        </w:r>
      </w:hyperlink>
      <w:r w:rsidDel="00000000" w:rsidR="00000000" w:rsidRPr="00000000">
        <w:rPr>
          <w:rtl w:val="0"/>
        </w:rPr>
        <w:t xml:space="preserve"> — written SOP + Loom of Oscar building ads; the psychology behind creative. </w:t>
      </w:r>
      <w:r w:rsidDel="00000000" w:rsidR="00000000" w:rsidRPr="00000000">
        <w:rPr>
          <w:b w:val="1"/>
          <w:bCs w:val="1"/>
          <w:rtl w:val="0"/>
        </w:rPr>
        <w:t xml:space="preserve">Owner: Oscar.</w:t>
      </w:r>
    </w:p>
    <w:p w:rsidR="00000000" w:rsidDel="00000000" w:rsidP="00000000" w:rsidRDefault="00000000" w:rsidRPr="00000000" w14:paraId="0000005A">
      <w:pPr>
        <w:numPr>
          <w:ilvl w:val="0"/>
          <w:numId w:val="15"/>
        </w:numPr>
        <w:ind w:left="720" w:hanging="360"/>
      </w:pPr>
      <w:hyperlink r:id="rId17">
        <w:r w:rsidDel="00000000" w:rsidR="00000000" w:rsidRPr="00000000">
          <w:rPr>
            <w:color w:val="0f54cc"/>
            <w:u w:val="single"/>
            <w:rtl w:val="0"/>
          </w:rPr>
          <w:t xml:space="preserve">RI.LTD Andromeda Creative Diversification Playbook</w:t>
        </w:r>
      </w:hyperlink>
      <w:r w:rsidDel="00000000" w:rsidR="00000000" w:rsidRPr="00000000">
        <w:rPr>
          <w:rtl w:val="0"/>
        </w:rPr>
        <w:t xml:space="preserve"> — before/after examples + step-by-step edit tutorials for testimonial / drone / talking-head ads. </w:t>
      </w:r>
      <w:r w:rsidDel="00000000" w:rsidR="00000000" w:rsidRPr="00000000">
        <w:rPr>
          <w:b w:val="1"/>
          <w:bCs w:val="1"/>
          <w:rtl w:val="0"/>
        </w:rPr>
        <w:t xml:space="preserve">Owner: Oscar.</w:t>
      </w:r>
    </w:p>
    <w:p w:rsidR="00000000" w:rsidDel="00000000" w:rsidP="00000000" w:rsidRDefault="00000000" w:rsidRPr="00000000" w14:paraId="0000005B">
      <w:pPr>
        <w:numPr>
          <w:ilvl w:val="0"/>
          <w:numId w:val="15"/>
        </w:numPr>
        <w:ind w:left="720" w:hanging="360"/>
      </w:pPr>
      <w:hyperlink r:id="rId18">
        <w:r w:rsidDel="00000000" w:rsidR="00000000" w:rsidRPr="00000000">
          <w:rPr>
            <w:color w:val="0f54cc"/>
            <w:u w:val="single"/>
            <w:rtl w:val="0"/>
          </w:rPr>
          <w:t xml:space="preserve">RoofIgnite Studio — Creative Format Library + SOP</w:t>
        </w:r>
      </w:hyperlink>
      <w:r w:rsidDel="00000000" w:rsidR="00000000" w:rsidRPr="00000000">
        <w:rPr>
          <w:rFonts w:ascii="Arial Unicode MS" w:cs="Arial Unicode MS" w:eastAsia="Arial Unicode MS" w:hAnsi="Arial Unicode MS"/>
          <w:rtl w:val="0"/>
        </w:rPr>
        <w:t xml:space="preserve"> — the SOP for our in-house local creative builder: pick an angle → pick a format → plug in copy + assets → export the light/dark PNGs. Formats are client-agnostic, so one built format is reusable across every client. Includes the full format library (iMessage Testimonial, Notes-app Confession, Google Review Highlight, Two-Quotes Split, The Receipt, and more), each with its own Loom. Start with Michael Dallara's 2 overview Looms. </w:t>
      </w:r>
      <w:r w:rsidDel="00000000" w:rsidR="00000000" w:rsidRPr="00000000">
        <w:rPr>
          <w:b w:val="1"/>
          <w:bCs w:val="1"/>
          <w:rtl w:val="0"/>
        </w:rPr>
        <w:t xml:space="preserve">Owner: Michael Dallara.</w:t>
      </w:r>
    </w:p>
    <w:p w:rsidR="00000000" w:rsidDel="00000000" w:rsidP="00000000" w:rsidRDefault="00000000" w:rsidRPr="00000000" w14:paraId="0000005C">
      <w:pPr>
        <w:numPr>
          <w:ilvl w:val="0"/>
          <w:numId w:val="15"/>
        </w:numPr>
        <w:ind w:left="720" w:hanging="360"/>
      </w:pPr>
      <w:hyperlink r:id="rId19">
        <w:r w:rsidDel="00000000" w:rsidR="00000000" w:rsidRPr="00000000">
          <w:rPr>
            <w:color w:val="0f54cc"/>
            <w:u w:val="single"/>
            <w:rtl w:val="0"/>
          </w:rPr>
          <w:t xml:space="preserve">RoofIgnite AI Video SOP</w:t>
        </w:r>
      </w:hyperlink>
      <w:r w:rsidDel="00000000" w:rsidR="00000000" w:rsidRPr="00000000">
        <w:rPr>
          <w:rtl w:val="0"/>
        </w:rPr>
        <w:t xml:space="preserve"> — systemizes our AI video production for creative diversity (Meta rewards creative volume + diverse angles). Edit the unbranded AI UGC videos in CapCut (b-roll, music, captions), swap the modular clips to match each client's market / service area, use ArcAds for UGC actors, and revive dying winners with hook tests, copy/headline swaps, and clean dupes. Pairs with the </w:t>
      </w:r>
      <w:hyperlink r:id="rId20">
        <w:r w:rsidDel="00000000" w:rsidR="00000000" w:rsidRPr="00000000">
          <w:rPr>
            <w:color w:val="0f54cc"/>
            <w:u w:val="single"/>
            <w:rtl w:val="0"/>
          </w:rPr>
          <w:t xml:space="preserve">AI UGC folder</w:t>
        </w:r>
      </w:hyperlink>
      <w:r w:rsidDel="00000000" w:rsidR="00000000" w:rsidRPr="00000000">
        <w:rPr>
          <w:rtl w:val="0"/>
        </w:rPr>
        <w:t xml:space="preserve"> that holds the before/after editing examples. </w:t>
      </w:r>
      <w:r w:rsidDel="00000000" w:rsidR="00000000" w:rsidRPr="00000000">
        <w:rPr>
          <w:b w:val="1"/>
          <w:bCs w:val="1"/>
          <w:rtl w:val="0"/>
        </w:rPr>
        <w:t xml:space="preserve">Owner: Michael Dallara.</w:t>
      </w:r>
    </w:p>
    <w:p w:rsidR="00000000" w:rsidDel="00000000" w:rsidP="00000000" w:rsidRDefault="00000000" w:rsidRPr="00000000" w14:paraId="0000005D">
      <w:pPr>
        <w:pStyle w:val="Heading2"/>
        <w:rPr/>
      </w:pPr>
      <w:bookmarkStart w:colFirst="0" w:colLast="0" w:name="_mh6bn9po7jgl" w:id="19"/>
      <w:bookmarkEnd w:id="19"/>
      <w:r w:rsidDel="00000000" w:rsidR="00000000" w:rsidRPr="00000000">
        <w:rPr>
          <w:rtl w:val="0"/>
        </w:rPr>
        <w:t xml:space="preserve">Ad Copy &amp; Angles</w:t>
      </w:r>
    </w:p>
    <w:p w:rsidR="00000000" w:rsidDel="00000000" w:rsidP="00000000" w:rsidRDefault="00000000" w:rsidRPr="00000000" w14:paraId="0000005E">
      <w:pPr>
        <w:numPr>
          <w:ilvl w:val="0"/>
          <w:numId w:val="3"/>
        </w:numPr>
        <w:ind w:left="720" w:hanging="360"/>
      </w:pPr>
      <w:hyperlink r:id="rId21">
        <w:r w:rsidDel="00000000" w:rsidR="00000000" w:rsidRPr="00000000">
          <w:rPr>
            <w:color w:val="0f54cc"/>
            <w:u w:val="single"/>
            <w:rtl w:val="0"/>
          </w:rPr>
          <w:t xml:space="preserve">Roofing B2C Ads Buildout (Copy / Headlines / Angles)</w:t>
        </w:r>
      </w:hyperlink>
      <w:r w:rsidDel="00000000" w:rsidR="00000000" w:rsidRPr="00000000">
        <w:rPr>
          <w:rtl w:val="0"/>
        </w:rPr>
        <w:t xml:space="preserve"> — all templatized ad copy. </w:t>
      </w:r>
      <w:r w:rsidDel="00000000" w:rsidR="00000000" w:rsidRPr="00000000">
        <w:rPr>
          <w:b w:val="1"/>
          <w:bCs w:val="1"/>
          <w:rtl w:val="0"/>
        </w:rPr>
        <w:t xml:space="preserve">Owner: Oscar.</w:t>
      </w:r>
    </w:p>
    <w:p w:rsidR="00000000" w:rsidDel="00000000" w:rsidP="00000000" w:rsidRDefault="00000000" w:rsidRPr="00000000" w14:paraId="0000005F">
      <w:pPr>
        <w:pStyle w:val="Heading2"/>
        <w:rPr/>
      </w:pPr>
      <w:bookmarkStart w:colFirst="0" w:colLast="0" w:name="_irqe879sdyiq" w:id="20"/>
      <w:bookmarkEnd w:id="20"/>
      <w:r w:rsidDel="00000000" w:rsidR="00000000" w:rsidRPr="00000000">
        <w:rPr>
          <w:rtl w:val="0"/>
        </w:rPr>
        <w:t xml:space="preserve">Client Reference Data</w:t>
      </w:r>
    </w:p>
    <w:p w:rsidR="00000000" w:rsidDel="00000000" w:rsidP="00000000" w:rsidRDefault="00000000" w:rsidRPr="00000000" w14:paraId="00000060">
      <w:pPr>
        <w:numPr>
          <w:ilvl w:val="0"/>
          <w:numId w:val="7"/>
        </w:numPr>
        <w:ind w:left="720" w:hanging="360"/>
      </w:pPr>
      <w:hyperlink r:id="rId22">
        <w:r w:rsidDel="00000000" w:rsidR="00000000" w:rsidRPr="00000000">
          <w:rPr>
            <w:color w:val="0f54cc"/>
            <w:u w:val="single"/>
            <w:rtl w:val="0"/>
          </w:rPr>
          <w:t xml:space="preserve">Accounts Specific Document</w:t>
        </w:r>
      </w:hyperlink>
      <w:r w:rsidDel="00000000" w:rsidR="00000000" w:rsidRPr="00000000">
        <w:rPr>
          <w:rtl w:val="0"/>
        </w:rPr>
        <w:t xml:space="preserve"> — client-specific details. </w:t>
      </w:r>
      <w:r w:rsidDel="00000000" w:rsidR="00000000" w:rsidRPr="00000000">
        <w:rPr>
          <w:b w:val="1"/>
          <w:bCs w:val="1"/>
          <w:rtl w:val="0"/>
        </w:rPr>
        <w:t xml:space="preserve">Owner: Oscar.</w:t>
      </w:r>
    </w:p>
    <w:p w:rsidR="00000000" w:rsidDel="00000000" w:rsidP="00000000" w:rsidRDefault="00000000" w:rsidRPr="00000000" w14:paraId="00000061">
      <w:pPr>
        <w:numPr>
          <w:ilvl w:val="0"/>
          <w:numId w:val="7"/>
        </w:numPr>
        <w:ind w:left="720" w:hanging="360"/>
      </w:pPr>
      <w:hyperlink r:id="rId23">
        <w:r w:rsidDel="00000000" w:rsidR="00000000" w:rsidRPr="00000000">
          <w:rPr>
            <w:color w:val="0f54cc"/>
            <w:u w:val="single"/>
            <w:rtl w:val="0"/>
          </w:rPr>
          <w:t xml:space="preserve">Client Check-In System</w:t>
        </w:r>
      </w:hyperlink>
      <w:r w:rsidDel="00000000" w:rsidR="00000000" w:rsidRPr="00000000">
        <w:rPr>
          <w:rtl w:val="0"/>
        </w:rPr>
        <w:t xml:space="preserve"> — mgmt fee, appointment expectations, contact info, account owner, etc. </w:t>
      </w:r>
      <w:r w:rsidDel="00000000" w:rsidR="00000000" w:rsidRPr="00000000">
        <w:rPr>
          <w:b w:val="1"/>
          <w:bCs w:val="1"/>
          <w:rtl w:val="0"/>
        </w:rPr>
        <w:t xml:space="preserve">Owner: Oscar.</w:t>
      </w:r>
    </w:p>
    <w:p w:rsidR="00000000" w:rsidDel="00000000" w:rsidP="00000000" w:rsidRDefault="00000000" w:rsidRPr="00000000" w14:paraId="00000062">
      <w:pPr>
        <w:pStyle w:val="Heading2"/>
        <w:rPr/>
      </w:pPr>
      <w:bookmarkStart w:colFirst="0" w:colLast="0" w:name="_kd0kg8hq860i" w:id="21"/>
      <w:bookmarkEnd w:id="21"/>
      <w:r w:rsidDel="00000000" w:rsidR="00000000" w:rsidRPr="00000000">
        <w:rPr>
          <w:rtl w:val="0"/>
        </w:rPr>
        <w:t xml:space="preserve">Hiring System (for clients who want more sales reps / project managers)</w:t>
      </w:r>
    </w:p>
    <w:p w:rsidR="00000000" w:rsidDel="00000000" w:rsidP="00000000" w:rsidRDefault="00000000" w:rsidRPr="00000000" w14:paraId="00000063">
      <w:pPr>
        <w:numPr>
          <w:ilvl w:val="0"/>
          <w:numId w:val="8"/>
        </w:numPr>
        <w:ind w:left="720" w:hanging="360"/>
      </w:pPr>
      <w:hyperlink r:id="rId24">
        <w:r w:rsidDel="00000000" w:rsidR="00000000" w:rsidRPr="00000000">
          <w:rPr>
            <w:color w:val="0f54cc"/>
            <w:u w:val="single"/>
            <w:rtl w:val="0"/>
          </w:rPr>
          <w:t xml:space="preserve">Hiring System</w:t>
        </w:r>
      </w:hyperlink>
      <w:r w:rsidDel="00000000" w:rsidR="00000000" w:rsidRPr="00000000">
        <w:rPr>
          <w:rtl w:val="0"/>
        </w:rPr>
        <w:t xml:space="preserve"> — SOPs for Indeed / Facebook / GHL hiring buildouts. </w:t>
      </w:r>
      <w:r w:rsidDel="00000000" w:rsidR="00000000" w:rsidRPr="00000000">
        <w:rPr>
          <w:b w:val="1"/>
          <w:bCs w:val="1"/>
          <w:rtl w:val="0"/>
        </w:rPr>
        <w:t xml:space="preserve">Owner: Oscar.</w:t>
      </w:r>
    </w:p>
    <w:p w:rsidR="00000000" w:rsidDel="00000000" w:rsidP="00000000" w:rsidRDefault="00000000" w:rsidRPr="00000000" w14:paraId="00000064">
      <w:pPr>
        <w:pStyle w:val="Heading2"/>
        <w:rPr/>
      </w:pPr>
      <w:bookmarkStart w:colFirst="0" w:colLast="0" w:name="_4hqg27k7zkhr" w:id="22"/>
      <w:bookmarkEnd w:id="22"/>
      <w:r w:rsidDel="00000000" w:rsidR="00000000" w:rsidRPr="00000000">
        <w:rPr>
          <w:rtl w:val="0"/>
        </w:rPr>
        <w:t xml:space="preserve">Ongoing Management — Action Looms (Media Buyer)</w:t>
      </w:r>
    </w:p>
    <w:p w:rsidR="00000000" w:rsidDel="00000000" w:rsidP="00000000" w:rsidRDefault="00000000" w:rsidRPr="00000000" w14:paraId="00000065">
      <w:pPr>
        <w:rPr/>
      </w:pPr>
      <w:r w:rsidDel="00000000" w:rsidR="00000000" w:rsidRPr="00000000">
        <w:rPr>
          <w:rtl w:val="0"/>
        </w:rPr>
        <w:t xml:space="preserve">Real situation-based walkthroughs for the ongoing-management work you'll actually run into — the media-buyer-relevant ones pulled from the full library (the rest are for CSMs). </w:t>
      </w:r>
      <w:r w:rsidDel="00000000" w:rsidR="00000000" w:rsidRPr="00000000">
        <w:rPr>
          <w:b w:val="1"/>
          <w:bCs w:val="1"/>
          <w:rtl w:val="0"/>
        </w:rPr>
        <w:t xml:space="preserve">All recorded by Oscar</w:t>
      </w:r>
      <w:r w:rsidDel="00000000" w:rsidR="00000000" w:rsidRPr="00000000">
        <w:rPr>
          <w:rtl w:val="0"/>
        </w:rPr>
        <w:t xml:space="preserve"> — follow along, and ask him if anything's unclear.</w:t>
      </w:r>
    </w:p>
    <w:p w:rsidR="00000000" w:rsidDel="00000000" w:rsidP="00000000" w:rsidRDefault="00000000" w:rsidRPr="00000000" w14:paraId="00000066">
      <w:pPr>
        <w:numPr>
          <w:ilvl w:val="0"/>
          <w:numId w:val="6"/>
        </w:numPr>
        <w:ind w:left="720" w:hanging="360"/>
      </w:pPr>
      <w:hyperlink r:id="rId25">
        <w:r w:rsidDel="00000000" w:rsidR="00000000" w:rsidRPr="00000000">
          <w:rPr>
            <w:color w:val="0f54cc"/>
            <w:u w:val="single"/>
            <w:rtl w:val="0"/>
          </w:rPr>
          <w:t xml:space="preserve">Fixing the $50/day ad spend limit (+ business verification)</w:t>
        </w:r>
      </w:hyperlink>
      <w:r w:rsidDel="00000000" w:rsidR="00000000" w:rsidRPr="00000000">
        <w:rPr>
          <w:rtl w:val="0"/>
        </w:rPr>
        <w:t xml:space="preserve"> — when a fresh account is capped at $50/day, lift it: check the business's verification status in Business Manager, and if it's ineligible, spin up a new app in Facebook Developer to become eligible, then apply for verification using the client's A2P business info (license / incorporation docs). Client example: AHI Roofing.</w:t>
      </w:r>
    </w:p>
    <w:p w:rsidR="00000000" w:rsidDel="00000000" w:rsidP="00000000" w:rsidRDefault="00000000" w:rsidRPr="00000000" w14:paraId="00000067">
      <w:pPr>
        <w:numPr>
          <w:ilvl w:val="0"/>
          <w:numId w:val="6"/>
        </w:numPr>
        <w:ind w:left="720" w:hanging="360"/>
      </w:pPr>
      <w:hyperlink r:id="rId26">
        <w:r w:rsidDel="00000000" w:rsidR="00000000" w:rsidRPr="00000000">
          <w:rPr>
            <w:color w:val="0f54cc"/>
            <w:u w:val="single"/>
            <w:rtl w:val="0"/>
          </w:rPr>
          <w:t xml:space="preserve">Registering &amp; deleting CNAME records (caller-ID fix)</w:t>
        </w:r>
      </w:hyperlink>
      <w:r w:rsidDel="00000000" w:rsidR="00000000" w:rsidRPr="00000000">
        <w:rPr>
          <w:rFonts w:ascii="Arial Unicode MS" w:cs="Arial Unicode MS" w:eastAsia="Arial Unicode MS" w:hAnsi="Arial Unicode MS"/>
          <w:rtl w:val="0"/>
        </w:rPr>
        <w:t xml:space="preserve"> — make the business name that shows on outbound calls match the sub-account. Check the CNAME under Settings → Phone Numbers → Trust Center, register a correctly shortened name, and use the support-chat protocol to remove a CNAME already registered to another business. Client examples: Trusted Home, Sharpline.</w:t>
      </w:r>
    </w:p>
    <w:p w:rsidR="00000000" w:rsidDel="00000000" w:rsidP="00000000" w:rsidRDefault="00000000" w:rsidRPr="00000000" w14:paraId="00000068">
      <w:pPr>
        <w:numPr>
          <w:ilvl w:val="0"/>
          <w:numId w:val="6"/>
        </w:numPr>
        <w:ind w:left="720" w:hanging="360"/>
      </w:pPr>
      <w:hyperlink r:id="rId27">
        <w:r w:rsidDel="00000000" w:rsidR="00000000" w:rsidRPr="00000000">
          <w:rPr>
            <w:color w:val="0f54cc"/>
            <w:u w:val="single"/>
            <w:rtl w:val="0"/>
          </w:rPr>
          <w:t xml:space="preserve">Installing our system on the client's own GHL sub-account (dealbreaker cases)</w:t>
        </w:r>
      </w:hyperlink>
      <w:r w:rsidDel="00000000" w:rsidR="00000000" w:rsidRPr="00000000">
        <w:rPr>
          <w:rtl w:val="0"/>
        </w:rPr>
        <w:t xml:space="preserve"> — for the rare client who insists we build our Ad-to-Lead Qualification System inside their own GHL agency sub-account. Covers the client comms, getting admin access, and transferring every asset per the Service Delivery SOP — funnel, survey/form, automations, custom values, and calendar. Client example: Get Smart Construction.</w:t>
      </w:r>
    </w:p>
    <w:p w:rsidR="00000000" w:rsidDel="00000000" w:rsidP="00000000" w:rsidRDefault="00000000" w:rsidRPr="00000000" w14:paraId="00000069">
      <w:pPr>
        <w:numPr>
          <w:ilvl w:val="0"/>
          <w:numId w:val="6"/>
        </w:numPr>
        <w:ind w:left="720" w:hanging="360"/>
      </w:pPr>
      <w:hyperlink r:id="rId28">
        <w:r w:rsidDel="00000000" w:rsidR="00000000" w:rsidRPr="00000000">
          <w:rPr>
            <w:color w:val="0f54cc"/>
            <w:u w:val="single"/>
            <w:rtl w:val="0"/>
          </w:rPr>
          <w:t xml:space="preserve">Auto-syncing leads into a client's CRM with Zapier — Roofr</w:t>
        </w:r>
      </w:hyperlink>
      <w:r w:rsidDel="00000000" w:rsidR="00000000" w:rsidRPr="00000000">
        <w:rPr>
          <w:rFonts w:ascii="Arial Unicode MS" w:cs="Arial Unicode MS" w:eastAsia="Arial Unicode MS" w:hAnsi="Arial Unicode MS"/>
          <w:rtl w:val="0"/>
        </w:rPr>
        <w:t xml:space="preserve"> — connect GHL → Google Sheet → the client's CRM so new leads flow in automatically: build the Zap (new-row trigger → create job/customer), map each field, and use the client's API key. Includes how to re-map fields if the account runs a 4-question vs 7-question survey. Client example: Madrid Roofing (Roofr).</w:t>
      </w:r>
    </w:p>
    <w:p w:rsidR="00000000" w:rsidDel="00000000" w:rsidP="00000000" w:rsidRDefault="00000000" w:rsidRPr="00000000" w14:paraId="0000006A">
      <w:pPr>
        <w:numPr>
          <w:ilvl w:val="0"/>
          <w:numId w:val="6"/>
        </w:numPr>
        <w:ind w:left="720" w:hanging="360"/>
      </w:pPr>
      <w:hyperlink r:id="rId29">
        <w:r w:rsidDel="00000000" w:rsidR="00000000" w:rsidRPr="00000000">
          <w:rPr>
            <w:color w:val="0f54cc"/>
            <w:u w:val="single"/>
            <w:rtl w:val="0"/>
          </w:rPr>
          <w:t xml:space="preserve">Turning around a slow / low-quality account (full breakdown)</w:t>
        </w:r>
      </w:hyperlink>
      <w:r w:rsidDel="00000000" w:rsidR="00000000" w:rsidRPr="00000000">
        <w:rPr>
          <w:rtl w:val="0"/>
        </w:rPr>
        <w:t xml:space="preserve"> — what to do when one client struggles while others in the same market thrive. Three fixes: (1) advanced pixel conditioning so we stop feeding Facebook unresponsive leads, (2) telling homeowners the client will call an hour before the appointment to cut no-shows, and (3) reading ad metrics against a comparable account and rebuilding creatives — a deep walkthrough of picking winning images, color grading, and two/tri-folds. Client example: Kover Solutions.</w:t>
      </w:r>
    </w:p>
    <w:p w:rsidR="00000000" w:rsidDel="00000000" w:rsidP="00000000" w:rsidRDefault="00000000" w:rsidRPr="00000000" w14:paraId="0000006B">
      <w:pPr>
        <w:numPr>
          <w:ilvl w:val="0"/>
          <w:numId w:val="6"/>
        </w:numPr>
        <w:ind w:left="720" w:hanging="360"/>
      </w:pPr>
      <w:hyperlink r:id="rId30">
        <w:r w:rsidDel="00000000" w:rsidR="00000000" w:rsidRPr="00000000">
          <w:rPr>
            <w:color w:val="0f54cc"/>
            <w:u w:val="single"/>
            <w:rtl w:val="0"/>
          </w:rPr>
          <w:t xml:space="preserve">Moving an account onto an already-A2P-verified sub-account</w:t>
        </w:r>
      </w:hyperlink>
      <w:r w:rsidDel="00000000" w:rsidR="00000000" w:rsidRPr="00000000">
        <w:rPr>
          <w:rFonts w:ascii="Arial Unicode MS" w:cs="Arial Unicode MS" w:eastAsia="Arial Unicode MS" w:hAnsi="Arial Unicode MS"/>
          <w:rtl w:val="0"/>
        </w:rPr>
        <w:t xml:space="preserve"> — when setup's done but you can't get A2P verified, repurpose an old verified sub-account we no longer use. Full asset transfer (business info, calendar, custom values, domain, funnel/survey, automations, phone number) plus the gotchas: CNAME caller ID, and matching the pixel's button text so conversions still fire. Ask Oscar which verified account to use. Client example: Sharpline → Founders Roofing.</w:t>
      </w:r>
    </w:p>
    <w:p w:rsidR="00000000" w:rsidDel="00000000" w:rsidP="00000000" w:rsidRDefault="00000000" w:rsidRPr="00000000" w14:paraId="0000006C">
      <w:pPr>
        <w:numPr>
          <w:ilvl w:val="0"/>
          <w:numId w:val="6"/>
        </w:numPr>
        <w:ind w:left="720" w:hanging="360"/>
      </w:pPr>
      <w:hyperlink r:id="rId31">
        <w:r w:rsidDel="00000000" w:rsidR="00000000" w:rsidRPr="00000000">
          <w:rPr>
            <w:color w:val="0f54cc"/>
            <w:u w:val="single"/>
            <w:rtl w:val="0"/>
          </w:rPr>
          <w:t xml:space="preserve">Auto-syncing leads into AccuLynx with Zapier (2-part)</w:t>
        </w:r>
      </w:hyperlink>
      <w:r w:rsidDel="00000000" w:rsidR="00000000" w:rsidRPr="00000000">
        <w:rPr>
          <w:rFonts w:ascii="Arial Unicode MS" w:cs="Arial Unicode MS" w:eastAsia="Arial Unicode MS" w:hAnsi="Arial Unicode MS"/>
          <w:rtl w:val="0"/>
        </w:rPr>
        <w:t xml:space="preserve"> — the same GHL → Sheet → client-CRM sync shown end-to-end for AccuLynx. Part 1 builds the Zap and shows how to get the client's API key (via John / onboarding / the client); Part 2 finishes once the key arrives and maps every field. Reminder: if you switch a 7Q → 4Q survey, refresh the Google Sheet headers and re-map the Zap. Client example: Brown Roofing. </w:t>
      </w:r>
      <w:hyperlink r:id="rId32">
        <w:r w:rsidDel="00000000" w:rsidR="00000000" w:rsidRPr="00000000">
          <w:rPr>
            <w:color w:val="0f54cc"/>
            <w:u w:val="single"/>
            <w:rtl w:val="0"/>
          </w:rPr>
          <w:t xml:space="preserve">Part 1</w:t>
        </w:r>
      </w:hyperlink>
      <w:r w:rsidDel="00000000" w:rsidR="00000000" w:rsidRPr="00000000">
        <w:rPr>
          <w:rtl w:val="0"/>
        </w:rPr>
        <w:t xml:space="preserve"> · </w:t>
      </w:r>
      <w:hyperlink r:id="rId33">
        <w:r w:rsidDel="00000000" w:rsidR="00000000" w:rsidRPr="00000000">
          <w:rPr>
            <w:color w:val="0f54cc"/>
            <w:u w:val="single"/>
            <w:rtl w:val="0"/>
          </w:rPr>
          <w:t xml:space="preserve">Part 2</w:t>
        </w:r>
      </w:hyperlink>
      <w:r w:rsidDel="00000000" w:rsidR="00000000" w:rsidRPr="00000000">
        <w:rPr>
          <w:rtl w:val="0"/>
        </w:rPr>
        <w:t xml:space="preserve">.</w:t>
      </w:r>
    </w:p>
    <w:p w:rsidR="00000000" w:rsidDel="00000000" w:rsidP="00000000" w:rsidRDefault="00000000" w:rsidRPr="00000000" w14:paraId="0000006D">
      <w:pPr>
        <w:numPr>
          <w:ilvl w:val="0"/>
          <w:numId w:val="6"/>
        </w:numPr>
        <w:ind w:left="720" w:hanging="360"/>
      </w:pPr>
      <w:hyperlink r:id="rId34">
        <w:r w:rsidDel="00000000" w:rsidR="00000000" w:rsidRPr="00000000">
          <w:rPr>
            <w:color w:val="0f54cc"/>
            <w:u w:val="single"/>
            <w:rtl w:val="0"/>
          </w:rPr>
          <w:t xml:space="preserve">Advanced pixel conditioning / Conversion API setup (follow-along)</w:t>
        </w:r>
      </w:hyperlink>
      <w:r w:rsidDel="00000000" w:rsidR="00000000" w:rsidRPr="00000000">
        <w:rPr>
          <w:rtl w:val="0"/>
        </w:rPr>
        <w:t xml:space="preserve"> — the deep how-to for feeding Facebook only your good leads. Generate a Conversion API access token + data-set/pixel ID in Events Manager, build a GHL workflow that fires a 'schedule' conversion event when you add the 'qualified' tag, then tag only genuinely good leads (ideally within ~7 days). Client example: Klaus Larsen Roofing.</w:t>
      </w:r>
    </w:p>
    <w:p w:rsidR="00000000" w:rsidDel="00000000" w:rsidP="00000000" w:rsidRDefault="00000000" w:rsidRPr="00000000" w14:paraId="0000006E">
      <w:pPr>
        <w:numPr>
          <w:ilvl w:val="0"/>
          <w:numId w:val="6"/>
        </w:numPr>
        <w:ind w:left="720" w:hanging="360"/>
      </w:pPr>
      <w:hyperlink r:id="rId35">
        <w:r w:rsidDel="00000000" w:rsidR="00000000" w:rsidRPr="00000000">
          <w:rPr>
            <w:color w:val="0f54cc"/>
            <w:u w:val="single"/>
            <w:rtl w:val="0"/>
          </w:rPr>
          <w:t xml:space="preserve">Tagging booked leads back into a client's CRM</w:t>
        </w:r>
      </w:hyperlink>
      <w:r w:rsidDel="00000000" w:rsidR="00000000" w:rsidRPr="00000000">
        <w:rPr>
          <w:rFonts w:ascii="Arial Unicode MS" w:cs="Arial Unicode MS" w:eastAsia="Arial Unicode MS" w:hAnsi="Arial Unicode MS"/>
          <w:rtl w:val="0"/>
        </w:rPr>
        <w:t xml:space="preserve"> — a client wants leads in their CRM tagged once we've booked them. Build a GHL workflow that, on the 'qualified' tag, pushes the contact through the Sheet → Zap into their system with a 'booked' tag — duplicated per county/sub-account. Client example: US Shingle (Duval / Hillsborough).</w:t>
      </w:r>
    </w:p>
    <w:p w:rsidR="00000000" w:rsidDel="00000000" w:rsidP="00000000" w:rsidRDefault="00000000" w:rsidRPr="00000000" w14:paraId="0000006F">
      <w:pPr>
        <w:numPr>
          <w:ilvl w:val="0"/>
          <w:numId w:val="6"/>
        </w:numPr>
        <w:ind w:left="720" w:hanging="360"/>
      </w:pPr>
      <w:hyperlink r:id="rId36">
        <w:r w:rsidDel="00000000" w:rsidR="00000000" w:rsidRPr="00000000">
          <w:rPr>
            <w:color w:val="0f54cc"/>
            <w:u w:val="single"/>
            <w:rtl w:val="0"/>
          </w:rPr>
          <w:t xml:space="preserve">Killing out-of-service-area leads with a survey gate</w:t>
        </w:r>
      </w:hyperlink>
      <w:r w:rsidDel="00000000" w:rsidR="00000000" w:rsidRPr="00000000">
        <w:rPr>
          <w:rtl w:val="0"/>
        </w:rPr>
        <w:t xml:space="preserve"> — when leads come in outside the service area, don't lean on pixel conditioning — add a required first survey question (e.g. "Is your property in Colorado?") that disqualifies immediately on "no." Also a reminder to keep ad spend high enough (not $20/day) so you're not choking the audience. Client example: Everlast Roofing.</w:t>
      </w:r>
    </w:p>
    <w:p w:rsidR="00000000" w:rsidDel="00000000" w:rsidP="00000000" w:rsidRDefault="00000000" w:rsidRPr="00000000" w14:paraId="00000070">
      <w:pPr>
        <w:pStyle w:val="Heading2"/>
        <w:rPr/>
      </w:pPr>
      <w:bookmarkStart w:colFirst="0" w:colLast="0" w:name="_43zabcilm0gk" w:id="23"/>
      <w:bookmarkEnd w:id="23"/>
      <w:r w:rsidDel="00000000" w:rsidR="00000000" w:rsidRPr="00000000">
        <w:rPr>
          <w:rtl w:val="0"/>
        </w:rPr>
        <w:t xml:space="preserve">Slack Channels / People</w:t>
      </w:r>
    </w:p>
    <w:p w:rsidR="00000000" w:rsidDel="00000000" w:rsidP="00000000" w:rsidRDefault="00000000" w:rsidRPr="00000000" w14:paraId="00000071">
      <w:pPr>
        <w:numPr>
          <w:ilvl w:val="0"/>
          <w:numId w:val="5"/>
        </w:numPr>
        <w:ind w:left="720" w:hanging="360"/>
      </w:pPr>
      <w:r w:rsidDel="00000000" w:rsidR="00000000" w:rsidRPr="00000000">
        <w:rPr>
          <w:rtl w:val="0"/>
        </w:rPr>
        <w:t xml:space="preserve">#internal-team</w:t>
      </w:r>
    </w:p>
    <w:p w:rsidR="00000000" w:rsidDel="00000000" w:rsidP="00000000" w:rsidRDefault="00000000" w:rsidRPr="00000000" w14:paraId="00000072">
      <w:pPr>
        <w:numPr>
          <w:ilvl w:val="0"/>
          <w:numId w:val="5"/>
        </w:numPr>
        <w:ind w:left="720" w:hanging="360"/>
      </w:pPr>
      <w:r w:rsidDel="00000000" w:rsidR="00000000" w:rsidRPr="00000000">
        <w:rPr>
          <w:rtl w:val="0"/>
        </w:rPr>
        <w:t xml:space="preserve">#ops-manager-discussion</w:t>
      </w:r>
    </w:p>
    <w:p w:rsidR="00000000" w:rsidDel="00000000" w:rsidP="00000000" w:rsidRDefault="00000000" w:rsidRPr="00000000" w14:paraId="00000073">
      <w:pPr>
        <w:numPr>
          <w:ilvl w:val="0"/>
          <w:numId w:val="5"/>
        </w:numPr>
        <w:ind w:left="720" w:hanging="360"/>
      </w:pPr>
      <w:r w:rsidDel="00000000" w:rsidR="00000000" w:rsidRPr="00000000">
        <w:rPr>
          <w:rtl w:val="0"/>
        </w:rPr>
        <w:t xml:space="preserve">#media-buyers</w:t>
      </w:r>
    </w:p>
    <w:p w:rsidR="00000000" w:rsidDel="00000000" w:rsidP="00000000" w:rsidRDefault="00000000" w:rsidRPr="00000000" w14:paraId="00000074">
      <w:pPr>
        <w:numPr>
          <w:ilvl w:val="0"/>
          <w:numId w:val="5"/>
        </w:numPr>
        <w:ind w:left="720" w:hanging="360"/>
      </w:pPr>
      <w:r w:rsidDel="00000000" w:rsidR="00000000" w:rsidRPr="00000000">
        <w:rPr>
          <w:rtl w:val="0"/>
        </w:rPr>
        <w:t xml:space="preserve">DMs with other media buyers</w:t>
      </w:r>
    </w:p>
    <w:p w:rsidR="00000000" w:rsidDel="00000000" w:rsidP="00000000" w:rsidRDefault="00000000" w:rsidRPr="00000000" w14:paraId="00000075">
      <w:pPr>
        <w:numPr>
          <w:ilvl w:val="0"/>
          <w:numId w:val="5"/>
        </w:numPr>
        <w:ind w:left="720" w:hanging="360"/>
      </w:pPr>
      <w:r w:rsidDel="00000000" w:rsidR="00000000" w:rsidRPr="00000000">
        <w:rPr>
          <w:rtl w:val="0"/>
        </w:rPr>
        <w:t xml:space="preserve">Escalate to </w:t>
      </w:r>
      <w:r w:rsidDel="00000000" w:rsidR="00000000" w:rsidRPr="00000000">
        <w:rPr>
          <w:b w:val="1"/>
          <w:bCs w:val="1"/>
          <w:rtl w:val="0"/>
        </w:rPr>
        <w:t xml:space="preserve">Jon</w:t>
      </w:r>
      <w:r w:rsidDel="00000000" w:rsidR="00000000" w:rsidRPr="00000000">
        <w:rPr>
          <w:rtl w:val="0"/>
        </w:rPr>
        <w:t xml:space="preserve"> or </w:t>
      </w:r>
      <w:r w:rsidDel="00000000" w:rsidR="00000000" w:rsidRPr="00000000">
        <w:rPr>
          <w:b w:val="1"/>
          <w:bCs w:val="1"/>
          <w:rtl w:val="0"/>
        </w:rPr>
        <w:t xml:space="preserve">Oscar</w:t>
      </w:r>
      <w:r w:rsidDel="00000000" w:rsidR="00000000" w:rsidRPr="00000000">
        <w:rPr>
          <w:rtl w:val="0"/>
        </w:rPr>
        <w:t xml:space="preserve"> — media-buying questions only, last resort.</w:t>
      </w:r>
    </w:p>
    <w:p w:rsidR="00000000" w:rsidDel="00000000" w:rsidP="00000000" w:rsidRDefault="00000000" w:rsidRPr="00000000" w14:paraId="0000007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9t9b9WOjllJoNu1Fg8dTXQnazfjXbCvj" TargetMode="External"/><Relationship Id="rId22" Type="http://schemas.openxmlformats.org/officeDocument/2006/relationships/hyperlink" Target="https://docs.google.com/document/d/1RmLtprnhJxhY7asBbUSPuiahD4H8vbz_dIb42Y__wr0/edit?usp=sharing" TargetMode="External"/><Relationship Id="rId21" Type="http://schemas.openxmlformats.org/officeDocument/2006/relationships/hyperlink" Target="https://docs.google.com/document/d/1UdHQXz-i7T5YfgS1aiVe7ycDYijudw1C8F0oMGr6mrU/edit?usp=sharing" TargetMode="External"/><Relationship Id="rId24" Type="http://schemas.openxmlformats.org/officeDocument/2006/relationships/hyperlink" Target="https://drive.google.com/drive/folders/1Yls5gpC1dSTU4WhuQFzaOMcanBILRgiU?usp=drive_link" TargetMode="External"/><Relationship Id="rId23" Type="http://schemas.openxmlformats.org/officeDocument/2006/relationships/hyperlink" Target="https://docs.google.com/spreadsheets/d/15xYnNomoGM3bQn0TGsIaQaH7bks4ZY3_N3ESFJKIl1Q/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EVh5t1JYFsyyAdw0XBEQdarLayi7JIjknTc4DL8Zb2k/edit?usp=sharing" TargetMode="External"/><Relationship Id="rId26" Type="http://schemas.openxmlformats.org/officeDocument/2006/relationships/hyperlink" Target="https://www.loom.com/share/c7d3c23fafcf42b8b9cc08ba47c0ca21" TargetMode="External"/><Relationship Id="rId25" Type="http://schemas.openxmlformats.org/officeDocument/2006/relationships/hyperlink" Target="https://www.loom.com/share/014abf82664e4a6fa99b82cdd029c33d" TargetMode="External"/><Relationship Id="rId28" Type="http://schemas.openxmlformats.org/officeDocument/2006/relationships/hyperlink" Target="https://www.loom.com/share/d5c9c9141e824acab01946cc0b3d8030" TargetMode="External"/><Relationship Id="rId27" Type="http://schemas.openxmlformats.org/officeDocument/2006/relationships/hyperlink" Target="https://www.loom.com/share/23404ec9af31419eb876682010fdd143" TargetMode="External"/><Relationship Id="rId5" Type="http://schemas.openxmlformats.org/officeDocument/2006/relationships/styles" Target="styles.xml"/><Relationship Id="rId6" Type="http://schemas.openxmlformats.org/officeDocument/2006/relationships/hyperlink" Target="https://ad-set-reviewer.vercel.app/" TargetMode="External"/><Relationship Id="rId29" Type="http://schemas.openxmlformats.org/officeDocument/2006/relationships/hyperlink" Target="https://www.loom.com/share/07dd1be8a96c4d60a936f30caf6cebcc" TargetMode="External"/><Relationship Id="rId7" Type="http://schemas.openxmlformats.org/officeDocument/2006/relationships/hyperlink" Target="https://dashboard.roofignite.com/" TargetMode="External"/><Relationship Id="rId8" Type="http://schemas.openxmlformats.org/officeDocument/2006/relationships/hyperlink" Target="https://drive.google.com/drive/folders/190jk7W-dte9u0KO7u1Ug5xTJxmaI9Q_E?usp=drive_link" TargetMode="External"/><Relationship Id="rId31" Type="http://schemas.openxmlformats.org/officeDocument/2006/relationships/hyperlink" Target="https://www.loom.com/share/8a9d316d70f64f9d9b4ed95c3761ea3a" TargetMode="External"/><Relationship Id="rId30" Type="http://schemas.openxmlformats.org/officeDocument/2006/relationships/hyperlink" Target="https://www.loom.com/share/7f8322d24522419d885375cd7e2e2c1b" TargetMode="External"/><Relationship Id="rId11" Type="http://schemas.openxmlformats.org/officeDocument/2006/relationships/hyperlink" Target="https://dashboard.roofignite.com/" TargetMode="External"/><Relationship Id="rId33" Type="http://schemas.openxmlformats.org/officeDocument/2006/relationships/hyperlink" Target="https://www.loom.com/share/095fe1fe2e7a4486a164d030a08ea80b" TargetMode="External"/><Relationship Id="rId10" Type="http://schemas.openxmlformats.org/officeDocument/2006/relationships/hyperlink" Target="https://docs.google.com/document/d/1PRNfivI7vq0gqNT4YSBlwo1m93GUERF6gWR9fQQ5gqY/edit?usp=sharing" TargetMode="External"/><Relationship Id="rId32" Type="http://schemas.openxmlformats.org/officeDocument/2006/relationships/hyperlink" Target="https://www.loom.com/share/8a9d316d70f64f9d9b4ed95c3761ea3a" TargetMode="External"/><Relationship Id="rId13" Type="http://schemas.openxmlformats.org/officeDocument/2006/relationships/hyperlink" Target="https://docs.google.com/document/d/1nzVN4jf_EoywPWHvigzlEnDHlPnYk2dQSQVZFWuYEi8/edit?usp=sharing" TargetMode="External"/><Relationship Id="rId35" Type="http://schemas.openxmlformats.org/officeDocument/2006/relationships/hyperlink" Target="https://www.loom.com/share/9195143fae2b4eccbb9ad1cb64258879" TargetMode="External"/><Relationship Id="rId12" Type="http://schemas.openxmlformats.org/officeDocument/2006/relationships/hyperlink" Target="https://docs.google.com/document/d/1T9aEbXitLV6XZkRCnYD8_7CX3_isp6okUEIxipZIGpQ/edit?usp=sharing" TargetMode="External"/><Relationship Id="rId34" Type="http://schemas.openxmlformats.org/officeDocument/2006/relationships/hyperlink" Target="https://www.loom.com/share/8625af65318a49aaa2ce69830df8f949" TargetMode="External"/><Relationship Id="rId15" Type="http://schemas.openxmlformats.org/officeDocument/2006/relationships/hyperlink" Target="https://drive.google.com/file/d/1cp4dKeQOW2H0AURfWNefBOY1YpUqHAeK/view?usp=sharing" TargetMode="External"/><Relationship Id="rId14" Type="http://schemas.openxmlformats.org/officeDocument/2006/relationships/hyperlink" Target="https://docs.google.com/document/d/1p1jzjcZCeMhvkrYXEiezutE7JPxgOwKi84Acs_nXbSg/edit?usp=sharing" TargetMode="External"/><Relationship Id="rId36" Type="http://schemas.openxmlformats.org/officeDocument/2006/relationships/hyperlink" Target="https://www.loom.com/share/3303b0f97948404fbb81b088acb31bcb" TargetMode="External"/><Relationship Id="rId17" Type="http://schemas.openxmlformats.org/officeDocument/2006/relationships/hyperlink" Target="https://docs.google.com/document/d/1du8s7ylQDfBi4zqHWXF2VF2nt8LodggjiKxcKW3pLWU/edit?usp=sharing" TargetMode="External"/><Relationship Id="rId16" Type="http://schemas.openxmlformats.org/officeDocument/2006/relationships/hyperlink" Target="https://docs.google.com/document/d/1CMJ-s4BwXIp7pAU_vSKYU54RZlnrqb0RXlYJujg8Gxo/edit?usp=sharing" TargetMode="External"/><Relationship Id="rId19" Type="http://schemas.openxmlformats.org/officeDocument/2006/relationships/hyperlink" Target="https://docs.google.com/document/d/1dIN8VlaI-G26J_gM8FkZnPuAidaLpU1iF4jLyS8Z5mI/edit?usp=sharing" TargetMode="External"/><Relationship Id="rId18" Type="http://schemas.openxmlformats.org/officeDocument/2006/relationships/hyperlink" Target="https://docs.google.com/document/d/1K9rVhomXWGcCJi3tGl_9QOi6G19dxK7mDERzX8V5m8M/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