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Project Description - </w:t>
      </w:r>
      <w:r w:rsidDel="00000000" w:rsidR="00000000" w:rsidRPr="00000000">
        <w:rPr>
          <w:rtl w:val="0"/>
        </w:rPr>
        <w:t xml:space="preserve">ZK/U Dada Issues International Residencies </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Dada Issues Collective Press is an art collective in Kjipuktuk (Halifax), Nova Scotia. We make affordable, limited-run artist books, experimental fiction, multiples, ephemera, manifestos, and pamphlets. We began because artists often carry the cost of producing their own work, and because physical books keep getting more expensive. We have been invited to ZK/U – Center for Art and Urbanistics in Berlin for two residency periods: November 7–14, 2026, for two members, and December 10–18, 2026, for five members.</w:t>
      </w:r>
    </w:p>
    <w:p w:rsidR="00000000" w:rsidDel="00000000" w:rsidP="00000000" w:rsidRDefault="00000000" w:rsidRPr="00000000" w14:paraId="00000003">
      <w:pPr>
        <w:spacing w:after="240" w:before="240" w:lineRule="auto"/>
        <w:rPr/>
      </w:pPr>
      <w:r w:rsidDel="00000000" w:rsidR="00000000" w:rsidRPr="00000000">
        <w:rPr>
          <w:rtl w:val="0"/>
        </w:rPr>
        <w:t xml:space="preserve">At ZK/U each member will develop work related to their individual publication projects, using the studio space provided and working side by side as a collective. In November the first three members will begin producing work and scout printing options in Berlin. In December five members will continue producing, finish editions, and take part in the ZK/U market, where we can sell the printed matter we make. We will also present our research and creation practices to the international community at ZK/U.</w:t>
      </w:r>
    </w:p>
    <w:p w:rsidR="00000000" w:rsidDel="00000000" w:rsidP="00000000" w:rsidRDefault="00000000" w:rsidRPr="00000000" w14:paraId="00000004">
      <w:pPr>
        <w:spacing w:after="240" w:before="240" w:lineRule="auto"/>
        <w:rPr/>
      </w:pPr>
      <w:r w:rsidDel="00000000" w:rsidR="00000000" w:rsidRPr="00000000">
        <w:rPr>
          <w:rtl w:val="0"/>
        </w:rPr>
        <w:t xml:space="preserve">We will explore printing in Berlin and work with a range of methods suited to our individual practices: block printing, paper making, hand-bound books, image transfers and augmented reality. Combining traditional print and bookbinding with augmented reality lets us test how physical books can carry digital layers while staying affordable. The residency funding supports materials and the residency fees; no airfare is requested.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Why ZK/U:</w:t>
      </w:r>
      <w:r w:rsidDel="00000000" w:rsidR="00000000" w:rsidRPr="00000000">
        <w:rPr>
          <w:rtl w:val="0"/>
        </w:rPr>
        <w:t xml:space="preserve"> it is an artist-initiated venue founded in 2012 in Berlin-Moabit, built around collaborative practice and peer-to-peer learning, and described as a hub for exchange between global discourses and local practice. Dada Issues’ practice works the same way: artist-led, community-oriented and driven by materiality and care. Residents contribute to communal life, including the weekly shared dinner and events in the project spaces. The connection to ZK/U occurred through a mutual contact who suggested the residency as a site for our explorations.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Why now:</w:t>
      </w:r>
      <w:r w:rsidDel="00000000" w:rsidR="00000000" w:rsidRPr="00000000">
        <w:rPr>
          <w:rtl w:val="0"/>
        </w:rPr>
        <w:t xml:space="preserve"> The opportunity for this residency was afforded by a new fund through the institution our collective is affiliated with - NSCAD University. The members of the collective are currently enrolled in the second year of a MFA program, and earlier this year the school announced funding for off-campus travel that is not associated with studies within the university. We received the funding for travel to the residency, and ZK/U has availability for residents at the dates we have listed in this grant. The site of the residency lets us test our model of affordable, artist-led production in Berlin, a city with a deep independent-press and art-book culture.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Usefulness to our careers:</w:t>
      </w:r>
      <w:r w:rsidDel="00000000" w:rsidR="00000000" w:rsidRPr="00000000">
        <w:rPr>
          <w:rtl w:val="0"/>
        </w:rPr>
        <w:t xml:space="preserve"> members gain studio time to complete publication projects, international contacts, and a tested way of working together across two periods. It differs from our usual work in Halifax because we will work in a shared international studio, with sustained production and public presentation. We are all preparing for our careers after the MFA program, and the international connections made through this residency will yield opportunities for what comes next.</w:t>
      </w:r>
    </w:p>
    <w:p w:rsidR="00000000" w:rsidDel="00000000" w:rsidP="00000000" w:rsidRDefault="00000000" w:rsidRPr="00000000" w14:paraId="00000008">
      <w:pPr>
        <w:spacing w:after="240" w:before="240" w:lineRule="auto"/>
        <w:rPr/>
      </w:pPr>
      <w:r w:rsidDel="00000000" w:rsidR="00000000" w:rsidRPr="00000000">
        <w:rPr>
          <w:rtl w:val="0"/>
        </w:rPr>
        <w:t xml:space="preserve">Our airfare for all eight members is funded separately by NSCAD's Off-Campus Experiential Learning Fund (up to $16,000). We request Canada Council support only for the residency fees, per diems, and production materials.</w:t>
      </w:r>
    </w:p>
    <w:sectPr>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