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8E770" w14:textId="0E69F978" w:rsidR="001A360B" w:rsidRPr="001A360B" w:rsidRDefault="001A360B" w:rsidP="001A360B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Título de la ficha</w:t>
      </w:r>
    </w:p>
    <w:p w14:paraId="00000002" w14:textId="38214175" w:rsidR="00EC425F" w:rsidRPr="005753EA" w:rsidRDefault="001A360B" w:rsidP="001A360B">
      <w:pPr>
        <w:shd w:val="clear" w:color="auto" w:fil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5753EA">
        <w:rPr>
          <w:rFonts w:ascii="Times New Roman" w:eastAsia="Times New Roman" w:hAnsi="Times New Roman" w:cs="Times New Roman"/>
          <w:color w:val="000000"/>
          <w:sz w:val="24"/>
          <w:szCs w:val="24"/>
        </w:rPr>
        <w:t>Aceite de oliva virgen extra: el “oro líquido” de la salud</w:t>
      </w:r>
    </w:p>
    <w:bookmarkEnd w:id="0"/>
    <w:p w14:paraId="129424D2" w14:textId="47879DB9" w:rsidR="001A360B" w:rsidRPr="001A360B" w:rsidRDefault="001A360B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Descripción</w:t>
      </w:r>
    </w:p>
    <w:p w14:paraId="00000003" w14:textId="77777777" w:rsidR="00EC425F" w:rsidRDefault="001A360B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aceite de oliva virgen extra (AOVE), base de la dieta mediterránea, es mucho más que un ingrediente culinario. Su perfil nutricional, rico en ácidos grasos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monoinsaturados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antioxidantes naturales como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polifenoles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lo convierte en un auténtico “oro líquido” para la salud. Diversos estudios científicos avalan sus múltiples beneficios, que van desde la protección cardiovascular hasta su uso cosmético. A continuación, te presentamos 15 razones por las que el AOVE debería estar siempre presente en tu vida diaria.</w:t>
      </w:r>
    </w:p>
    <w:p w14:paraId="00000004" w14:textId="77777777" w:rsidR="00EC425F" w:rsidRDefault="001A360B">
      <w:pPr>
        <w:numPr>
          <w:ilvl w:val="0"/>
          <w:numId w:val="1"/>
        </w:numPr>
        <w:shd w:val="clear" w:color="auto" w:fill="auto"/>
        <w:spacing w:before="24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Propiedades antibacterianas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AOVE ha demostrado eficacia contra bacterias dañinas como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Helicobacter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pylori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relacionada con úlceras gástricas y algunos tipos de cáncer. Sus compuestos fenólicos pueden reducir significativamente su presencia.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5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Mejora la salud digestiva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Favorece el tránsito intestinal, estimula la producción de bilis y reduce la acidez estomacal, lo que lo hace ideal para mantener una digestión saludable.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6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Protección cognitiva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 antioxidantes del AOVE, en especial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polifenoles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protegen el cerebro del deterioro cognitivo, reduciendo el riesgo de enfermedades neurodegenerativas como el Alzheimer.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7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Alivio en la artritis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Gracias a su efecto antiinflamatorio, el AOVE puede disminuir la inflamación y el dolor en las articulaciones, siendo un apoyo natural para personas con artritis reumatoide.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8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Analgésico natural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Aplicado sobre la piel, puede ayudar a reducir molestias musculares leves debido a su capacidad para disminuir la inflamación localizada.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9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Regulación del azúcar en sangre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AOVE mejora la sensibilidad a la insulina y ayuda a estabilizar los niveles de glucosa, reduciendo el riesgo de diabetes tipo II y beneficiando también a quienes padecen la tipo 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A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Apoyo en la pérdida de peso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Aunque es un aceite, su consumo moderado puede favorecer el control del apetito y acelerar el metabolismo, contribuyendo a una pérdida de peso saludable.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B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Control del colesterol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Incrementa el colesterol HDL (bueno) y reduce el LDL (malo), lo que mejora la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salud cardiovascular y disminuye el riesgo de enfermedades coronarias.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C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Reducción de la presión arterial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consumo habitual de AOVE puede ayudar a mantener la presión arterial dentro de rangos saludables, gracias a su efecto vasodilatador.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D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Prevención de enfermedades cardíacas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Además de sus efectos sobre el colesterol y la presión, el AOVE protege los vasos sanguíneos y reduce la inflamación sistémica.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E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Refuerzo del sistema inmunológico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 alto contenido en antioxidantes fortalece las defensas naturales del organismo, ayudando a combatir infecciones y enfermedades.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F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Reducción del riesgo de cáncer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disminuir el estrés oxidativo y proteger el ADN celular, el AOVE puede reducir el riesgo de varios tipos de cáncer, como el de colon, mama y próstata.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10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Lucha contra el envejecimiento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 acción antioxidante combate los radicales libres, retardando el envejecimiento celular y mejorando la apariencia de la piel.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11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Cuidado de la piel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Hidrata, regenera y mejora la elasticidad de la piel, siendo un ingrediente clave en muchos productos cosméticos naturales.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12" w14:textId="77777777" w:rsidR="00EC425F" w:rsidRDefault="001A360B">
      <w:pPr>
        <w:numPr>
          <w:ilvl w:val="0"/>
          <w:numId w:val="1"/>
        </w:numPr>
        <w:shd w:val="clear" w:color="auto" w:fill="auto"/>
        <w:spacing w:before="0" w:beforeAutospacing="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Beneficios para el cabello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Nutre, suaviza y fortalece el cabello desde la raíz, aportándole brillo y vitalidad cuando se utiliza en mascarillas caseras.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13" w14:textId="77777777" w:rsidR="00EC425F" w:rsidRDefault="001A360B">
      <w:pPr>
        <w:shd w:val="clear" w:color="auto" w:fill="auto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Conclusión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aceite de oliva virgen extra no solo es un placer para el paladar, sino un auténtico aliado de la salud. Incorporarlo de forma habitual en la dieta y en el cuidado personal es una elección inteligente para mejorar la calidad de vida de forma natural y sostenible.</w:t>
      </w:r>
    </w:p>
    <w:p w14:paraId="00000014" w14:textId="77777777" w:rsidR="00EC425F" w:rsidRDefault="00EC425F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000015" w14:textId="77777777" w:rsidR="00EC425F" w:rsidRDefault="00EC425F"/>
    <w:sectPr w:rsidR="00EC425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15F77"/>
    <w:multiLevelType w:val="multilevel"/>
    <w:tmpl w:val="2402D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5F"/>
    <w:rsid w:val="001A360B"/>
    <w:rsid w:val="005753EA"/>
    <w:rsid w:val="00EC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CC3A81-7769-4222-BEB3-D1276F99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FF"/>
        <w:sz w:val="19"/>
        <w:szCs w:val="19"/>
        <w:lang w:val="es-ES" w:eastAsia="es-ES" w:bidi="ar-SA"/>
      </w:rPr>
    </w:rPrDefault>
    <w:pPrDefault>
      <w:pPr>
        <w:shd w:val="clear" w:color="auto" w:fill="FFFFFF"/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DF"/>
    <w:pPr>
      <w:spacing w:before="100" w:beforeAutospacing="1" w:after="100" w:afterAutospacing="1"/>
    </w:pPr>
    <w:rPr>
      <w:kern w:val="36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34370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37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534370"/>
    <w:rPr>
      <w:b/>
      <w:bCs/>
    </w:rPr>
  </w:style>
  <w:style w:type="character" w:styleId="nfasis">
    <w:name w:val="Emphasis"/>
    <w:basedOn w:val="Fuentedeprrafopredeter"/>
    <w:uiPriority w:val="20"/>
    <w:qFormat/>
    <w:rsid w:val="00534370"/>
    <w:rPr>
      <w:i/>
      <w:i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vt18Q7HFWBqJN4owHLfuZ7zIBQ==">CgMxLjA4AHIhMU9GZEtCakwxRmtsYzNuT1VnTmR4T0M0Uk9yb2NzbkRV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Usuario</cp:lastModifiedBy>
  <cp:revision>3</cp:revision>
  <dcterms:created xsi:type="dcterms:W3CDTF">2025-05-13T11:01:00Z</dcterms:created>
  <dcterms:modified xsi:type="dcterms:W3CDTF">2025-10-17T07:47:00Z</dcterms:modified>
</cp:coreProperties>
</file>