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2018: Año Europeo del Patrimonio Cultural – Un Legado que Sigue Vivo</w:t>
      </w:r>
    </w:p>
    <w:p w:rsidR="00000000" w:rsidDel="00000000" w:rsidP="00000000" w:rsidRDefault="00000000" w:rsidRPr="00000000" w14:paraId="0000000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2018, el Parlamento Europeo y el Consejo de la Unión Europea declararon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Año Europeo del Patrimonio Cultural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una iniciativa de gran envergadura que tuvo como objetivo sensibilizar a la ciudadanía sobre la importancia de conservar y transmitir nuestro patrimonio común. Bajo el lema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“Nuestro patrimonio: donde el pasado se encuentra con el futuro”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el proyecto invitó a todos los europeos a redescubrir y valorar el rico legado cultural del continente.</w:t>
      </w:r>
    </w:p>
    <w:p w:rsidR="00000000" w:rsidDel="00000000" w:rsidP="00000000" w:rsidRDefault="00000000" w:rsidRPr="00000000" w14:paraId="00000003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zeqnwwgbfbyv" w:id="0"/>
      <w:bookmarkEnd w:id="0"/>
      <w:r w:rsidDel="00000000" w:rsidR="00000000" w:rsidRPr="00000000">
        <w:rPr>
          <w:sz w:val="26"/>
          <w:szCs w:val="26"/>
          <w:rtl w:val="0"/>
        </w:rPr>
        <w:t xml:space="preserve">¿Qué es el Patrimonio Cultural?</w:t>
      </w:r>
    </w:p>
    <w:p w:rsidR="00000000" w:rsidDel="00000000" w:rsidP="00000000" w:rsidRDefault="00000000" w:rsidRPr="00000000" w14:paraId="00000004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patrimonio cultural europeo es diverso y abarca múltiples formas de expresión. Se clasifica habitualmente en cuatro grandes categorías: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auto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Patrimonio Material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Monumentos, yacimientos arqueológicos, edificios históricos, objetos de arte y arquitectura. Es el patrimonio más visible y reconocido internacionalmente.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Patrimonio Inmaterial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Incluye tradiciones orales, festividades, artesanías, música, danzas, gastronomía y costumbres que se transmiten de generación en generación.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Patrimonio Natural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Engloba paisajes protegidos, parques nacionales, reservas de la biosfera y otros espacios que representan la riqueza medioambiental de Europa.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auto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Patrimonio Digital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Es la más reciente de las categorías, referida a archivos, vídeos, fotografías y recursos digitales que documentan la memoria colectiva de la humanidad en formato electrónico.</w:t>
        <w:br w:type="textWrapping"/>
      </w:r>
    </w:p>
    <w:p w:rsidR="00000000" w:rsidDel="00000000" w:rsidP="00000000" w:rsidRDefault="00000000" w:rsidRPr="00000000" w14:paraId="00000009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e00tu7ksss4j" w:id="1"/>
      <w:bookmarkEnd w:id="1"/>
      <w:r w:rsidDel="00000000" w:rsidR="00000000" w:rsidRPr="00000000">
        <w:rPr>
          <w:sz w:val="26"/>
          <w:szCs w:val="26"/>
          <w:rtl w:val="0"/>
        </w:rPr>
        <w:t xml:space="preserve">Objetivos del Año Europeo del Patrimonio Cultural</w:t>
      </w:r>
    </w:p>
    <w:p w:rsidR="00000000" w:rsidDel="00000000" w:rsidP="00000000" w:rsidRDefault="00000000" w:rsidRPr="00000000" w14:paraId="0000000A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año 2018 no fue solo una celebración simbólica. Su propósito fue: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auto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Fomentar el sentimiento de pertenencia europea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mediante el reconocimiento de un legado cultural compartido.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Impulsar la conservación y la transmisión del patrimonio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no solo como legado del pasado, sino como una inversión en el futuro económico, educativo y social de Europa.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auto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Involucrar a toda la sociedad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desde instituciones culturales y gobiernos, hasta ciudadanos, escuelas, ONG y empresas del sector turístico y creativo.</w:t>
        <w:br w:type="textWrapping"/>
      </w:r>
    </w:p>
    <w:p w:rsidR="00000000" w:rsidDel="00000000" w:rsidP="00000000" w:rsidRDefault="00000000" w:rsidRPr="00000000" w14:paraId="0000000E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k834kg600uik" w:id="2"/>
      <w:bookmarkEnd w:id="2"/>
      <w:r w:rsidDel="00000000" w:rsidR="00000000" w:rsidRPr="00000000">
        <w:rPr>
          <w:sz w:val="26"/>
          <w:szCs w:val="26"/>
          <w:rtl w:val="0"/>
        </w:rPr>
        <w:t xml:space="preserve">Actividades en Toda Europa</w:t>
      </w:r>
    </w:p>
    <w:p w:rsidR="00000000" w:rsidDel="00000000" w:rsidP="00000000" w:rsidRDefault="00000000" w:rsidRPr="00000000" w14:paraId="0000000F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Durante ese año, miles de eventos y proyectos se llevaron a cabo en todos los rincones de Europa. Entre los más destacados: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auto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Jornadas Europeas del Patrimonio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con puertas abiertas a museos, castillos y sitios históricos.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Proyectos europeos de restauración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revitalización urbana mediante la reutilización del patrimonio.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Premios Europa Nostra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que reconocen la excelencia en conservación, gestión, educación y sensibilización sobre el patrimonio.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auto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Capitales Europeas de la Cultura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Valletta (Malta) y Leeuwarden (Países Bajos) se convirtieron en epicentros de actividades culturales.</w:t>
        <w:br w:type="textWrapping"/>
      </w:r>
    </w:p>
    <w:p w:rsidR="00000000" w:rsidDel="00000000" w:rsidP="00000000" w:rsidRDefault="00000000" w:rsidRPr="00000000" w14:paraId="00000014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xgxq0043t8d" w:id="3"/>
      <w:bookmarkEnd w:id="3"/>
      <w:r w:rsidDel="00000000" w:rsidR="00000000" w:rsidRPr="00000000">
        <w:rPr>
          <w:sz w:val="26"/>
          <w:szCs w:val="26"/>
          <w:rtl w:val="0"/>
        </w:rPr>
        <w:t xml:space="preserve">España: Protagonista del Patrimonio Europeo</w:t>
      </w:r>
    </w:p>
    <w:p w:rsidR="00000000" w:rsidDel="00000000" w:rsidP="00000000" w:rsidRDefault="00000000" w:rsidRPr="00000000" w14:paraId="00000015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España desempeñó un papel destacado en el Año Europeo del Patrimonio Cultural: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auto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46 sitios declarados Patrimonio Mundial por la UNESCO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situando a España entre los países con mayor riqueza cultural reconocida.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Amplio patrimonio inmaterial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como las Fallas de Valencia, el flamenco o la dieta mediterránea, reconocidos internacionalmente.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El Camino de Santiago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declarado primer Itinerario Cultural Europeo, símbolo de unión espiritual y cultural en el continente.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auto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 Natura 2000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que protege cerca del 30% del territorio español, mostrando el compromiso con la biodiversidad y el patrimonio natural.</w:t>
        <w:br w:type="textWrapping"/>
      </w:r>
    </w:p>
    <w:p w:rsidR="00000000" w:rsidDel="00000000" w:rsidP="00000000" w:rsidRDefault="00000000" w:rsidRPr="00000000" w14:paraId="0000001A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q16g4shdj1ar" w:id="4"/>
      <w:bookmarkEnd w:id="4"/>
      <w:r w:rsidDel="00000000" w:rsidR="00000000" w:rsidRPr="00000000">
        <w:rPr>
          <w:sz w:val="26"/>
          <w:szCs w:val="26"/>
          <w:rtl w:val="0"/>
        </w:rPr>
        <w:t xml:space="preserve">Un Legado que Continúa</w:t>
      </w:r>
    </w:p>
    <w:p w:rsidR="00000000" w:rsidDel="00000000" w:rsidP="00000000" w:rsidRDefault="00000000" w:rsidRPr="00000000" w14:paraId="0000001B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Aunque 2018 quedó atrás, sus efectos perduran. El Año Europeo del Patrimonio Cultural sembró las bases para políticas más sostenibles de conservación y educación. Recordó que el patrimonio no es solo algo que admirar, sino algo que vivir, proteger y compartir.</w:t>
      </w:r>
    </w:p>
    <w:p w:rsidR="00000000" w:rsidDel="00000000" w:rsidP="00000000" w:rsidRDefault="00000000" w:rsidRPr="00000000" w14:paraId="0000001C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 w:val="1"/>
    <w:rsid w:val="00E66AE2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E66AE2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 w:val="1"/>
    <w:rsid w:val="00E66AE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iAh/R+A7zb/5zrLMwsBcfKFkMg==">CgMxLjAyDmguemVxbnd3Z2JmYnl2Mg5oLmUwMHR1N2tzc3M0ajIOaC5rODM0a2c2MDB1aWsyDWgueGd4cTAwNDN0OGQyDmgucTE2ZzRzaGRqMWFyOAByITFtRG1sNHIyeElPdDU5TjE4bGFkRGNfVUhGellPMWVnTQ==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2025-05-13T10:33:00Z</dcterms:created>
  <dc:creator>Pink Stone</dc:creator>
</cp:coreProperties>
</file>