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El calendario impreso: utilidad, diseño y valor simbólico</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Una presencia cotidiana que perdura</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Pocas cosas son tan presentes en nuestras vidas como el calendario. Está en nuestros hogares, oficinas, tiendas, talleres y escuelas. Nos acompaña cada día, recordándonos en qué fecha estamos, nuestras citas y vacaciones, y sin necesidad de baterías o conexión a internet. A pesar del auge de las herramientas digitales, el calendario impreso conserva su utilidad práctica y su valor simbólico, resistiendo con firmeza el paso del tiempo y los avances tecnológicos.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calendario no es un mero accesorio visual. Es una herramienta funcional que guía el día a día y un objeto visual que puede convertirse en una extensión de la identidad de quien lo produce y de quien lo utiliza. Esta dualidad entre función y forma es lo que lo hace tan valioso, especialmente como herramienta de comunicación visual y promoción.</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 objeto tan antiguo como el tiempo organizado</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tiempos antiguos, la humanidad ha buscado formas de organizar y visualizar el paso del tiempo. Las civilizaciones antiguas ya usaban herramientas similares para observar ciclos naturales y planificar actividades, como la agricultura. Con los siglos, el calendario pasó de ser una herramienta reservada a astrónomos o religiosos a convertirse en un objeto cotidiano y universal.</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 formato ha evolucionado desde tablillas y manuscritos hasta impresos sofisticados. Hoy, aunque muchos lo consulten en pantallas digitales, el calendario físico sigue presente en muros, escritorios y cocinas. Y no solo como herramienta, sino también como objeto de diseño y de expresión.</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Identidad visual y valor promocional</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calendario representa una oportunidad única para comunicar una identidad visual. No es solo una secuencia de fechas: puede convertirse en una plataforma para transmitir un mensaje, contar una historia o reforzar una marca personal o institucional. Durante un año entero, un calendario bien diseñado permanece al alcance de la vista, lo que le confiere un potencial promocional inigualable.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diferencia de otros objetos promocionales que se olvidan o pierden rápidamente, el calendario se integra en el espacio personal o profesional del usuario. Esta permanencia se convierte cada mes en una oportunidad de contacto visual, de asociación de ideas y de recordatorio constante.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de su utilidad evidente, un calendario puede ser bello. Esta combinación de funcionalidad y estética lo vuelve aún más atractivo. La clave está en su diseño: desde la elección de la tipografía y las ilustraciones hasta el uso del color, el formato y el ritmo visual.</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Simplicidad como virtud</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Aunque puede parecer sencillo desde el punto de vista técnico, un buen calendario requiere atención precisa a los detalles. El objetivo es claro: debe ser fácil y rápido identificar la fecha actual. Cualquier complicación innecesaria puede comprometer su funcionalidad. El equilibrio entre claridad informativa y atractivo estético es esencial.</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calendario que funcione correctamente evita el exceso decorativo y apuesta por un diseño sobrio, que prioriza la legibilidad. Tipografías claras, buena jerarquía visual, espacio suficiente para la información esencial y una estructura limpia son los pilares de un diseño efectivo. La elección de una fuente tipográfica funcional, la disposición equilibrada de los días, y la correcta señalización de fines de semana y festivos son elementos técnicos que pueden parecer menores, pero que definen la experiencia de uso.</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Una herramienta para contar historias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Más allá de su utilidad práctica, el calendario es también un excelente medio narrativo. Cada mes puede ser una ventana a un fragmento de historia, a un mensaje visual o temático que evoluciona a lo largo del año. Se puede usar para mostrar un proceso, destacar hitos importantes, acompañar cambios estacionales o explorar diferentes aspectos de una misma temática.</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sentido, el calendario se convierte en un dispositivo editorial. La secuencia mensual permite desarrollar un relato visual coherente y progresivo. Ya sea a través de fotografías, ilustraciones, collages o infografías, cada mes puede enriquecer el vínculo entre quien lo produce y quien lo recibe.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enfoque narrativo es especialmente valioso cuando se busca conectar emocionalmente con el usuario, invitándolo a descubrir algo nuevo en cada página, y a desarrollar una relación más duradera con el objeto.</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 calendario como objeto deseado</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algunos casos, el calendario supera su condición utilitaria para convertirse en un objeto de culto. Esto sucede cuando su diseño, su exclusividad o su contenido lo transforman en una pieza deseada, coleccionable, incluso decorativa.</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tipo de calendario se convierte en símbolo de pertenencia o de estatus. Su diseño suele ser cuidado al extremo, con ilustraciones originales, impresión de alta calidad y edición limitada. Su distribución controlada o selectiva aumenta el valor percibido y fomenta su prestigio.</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muchos, poseer uno de estos calendarios no es solo tener un organizador del tiempo, sino acceder a un universo simbólico. Puede representar una afinidad estética, una forma de pensar, una sensibilidad cultural o incluso una filosofía de vida. Este fenómeno demuestra que incluso los objetos más cotidianos pueden trascender su función cuando están impregnados de intención y significado.</w:t>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Variedad de formatos y enfoques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calendarios impresos adoptan formas variadas: de pared, de escritorio, de bolsillo, perpetuos o mensuales. Esta diversidad permite adaptarlos a distintos contextos de uso y objetivos comunicativos. Un calendario de pared puede tener un carácter más decorativo, mientras que uno de escritorio puede privilegiar la organización y la interacción directa.</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diseño puede ser minimalista o recargado, humorístico o sobrio, clásico o experimental. Puede recurrir a la ilustración, a la fotografía, al collage o a gráficos abstractos. Algunos se centran en la belleza formal, otros en la claridad funcional, otros en la innovación estructural. Esta libertad creativa convierte al calendario en un campo fértil para explorar soluciones visuales.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Aun así, todos los calendarios efectivos comparten algo: la capacidad de conjugar forma y función, belleza y utilidad, permanencia y relevancia. Por eso, al diseñar un calendario, no se trata solo de llenar espacios con fechas, sino de proyectar una experiencia que acompañe al usuario durante un año entero.</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Claves para diseñar un calendario efectivo</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un calendario exige más que una buena idea visual. Requiere planificación, precisión y sensibilidad estética. A continuación, algunas recomendaciones para su diseño:</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Claridad ante todo</w:t>
      </w:r>
      <w:r w:rsidDel="00000000" w:rsidR="00000000" w:rsidRPr="00000000">
        <w:rPr>
          <w:rFonts w:ascii="Times New Roman" w:cs="Times New Roman" w:eastAsia="Times New Roman" w:hAnsi="Times New Roman"/>
          <w:sz w:val="24"/>
          <w:szCs w:val="24"/>
          <w:rtl w:val="0"/>
        </w:rPr>
        <w:t xml:space="preserve">: el calendario debe facilitar la consulta inmediata de la fecha. Una jerarquía tipográfica bien establecida y un sistema visual coherente ayudan a lograrlo.</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Unidad temática</w:t>
      </w:r>
      <w:r w:rsidDel="00000000" w:rsidR="00000000" w:rsidRPr="00000000">
        <w:rPr>
          <w:rFonts w:ascii="Times New Roman" w:cs="Times New Roman" w:eastAsia="Times New Roman" w:hAnsi="Times New Roman"/>
          <w:sz w:val="24"/>
          <w:szCs w:val="24"/>
          <w:rtl w:val="0"/>
        </w:rPr>
        <w:t xml:space="preserve">: elegir un tema que sirva como hilo conductor permite dar cohesión al conjunto. Puede tratarse de un concepto visual, un mensaje narrativo o una serie de imágenes conectadas entre sí.</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Diseño editorial</w:t>
      </w:r>
      <w:r w:rsidDel="00000000" w:rsidR="00000000" w:rsidRPr="00000000">
        <w:rPr>
          <w:rFonts w:ascii="Times New Roman" w:cs="Times New Roman" w:eastAsia="Times New Roman" w:hAnsi="Times New Roman"/>
          <w:sz w:val="24"/>
          <w:szCs w:val="24"/>
          <w:rtl w:val="0"/>
        </w:rPr>
        <w:t xml:space="preserve">: pensar en el calendario como una publicación permite estructurar su contenido con lógica y fluidez. Cada mes debe tener un ritmo propio, pero encajar armónicamente con los demás.</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Calidad visual</w:t>
      </w:r>
      <w:r w:rsidDel="00000000" w:rsidR="00000000" w:rsidRPr="00000000">
        <w:rPr>
          <w:rFonts w:ascii="Times New Roman" w:cs="Times New Roman" w:eastAsia="Times New Roman" w:hAnsi="Times New Roman"/>
          <w:sz w:val="24"/>
          <w:szCs w:val="24"/>
          <w:rtl w:val="0"/>
        </w:rPr>
        <w:t xml:space="preserve">: las imágenes deben ser pertinentes, estéticamente valiosas y de buena resolución. La ilustración y la fotografía pueden convivir con el diseño gráfico de forma armónica.</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Funcionalidad técnica</w:t>
      </w:r>
      <w:r w:rsidDel="00000000" w:rsidR="00000000" w:rsidRPr="00000000">
        <w:rPr>
          <w:rFonts w:ascii="Times New Roman" w:cs="Times New Roman" w:eastAsia="Times New Roman" w:hAnsi="Times New Roman"/>
          <w:sz w:val="24"/>
          <w:szCs w:val="24"/>
          <w:rtl w:val="0"/>
        </w:rPr>
        <w:t xml:space="preserve">: hay que tener en cuenta el tipo de papel, el sistema de encuadernación y el formato. Estos elementos afectan tanto la experiencia de uso como la percepción del objeto.</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Corrección rigurosa</w:t>
      </w:r>
      <w:r w:rsidDel="00000000" w:rsidR="00000000" w:rsidRPr="00000000">
        <w:rPr>
          <w:rFonts w:ascii="Times New Roman" w:cs="Times New Roman" w:eastAsia="Times New Roman" w:hAnsi="Times New Roman"/>
          <w:sz w:val="24"/>
          <w:szCs w:val="24"/>
          <w:rtl w:val="0"/>
        </w:rPr>
        <w:t xml:space="preserve">: cualquier error en las fechas o en la disposición de los días puede comprometer seriamente la utilidad del calendario. La revisión minuciosa es imprescindible.</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Longevidad visual</w:t>
      </w:r>
      <w:r w:rsidDel="00000000" w:rsidR="00000000" w:rsidRPr="00000000">
        <w:rPr>
          <w:rFonts w:ascii="Times New Roman" w:cs="Times New Roman" w:eastAsia="Times New Roman" w:hAnsi="Times New Roman"/>
          <w:sz w:val="24"/>
          <w:szCs w:val="24"/>
          <w:rtl w:val="0"/>
        </w:rPr>
        <w:t xml:space="preserve">: como estará expuesto durante un año, debe tener un atractivo duradero. Se puede apostar por un diseño sobrio o por imágenes que mantengan el interés mes a mes.</w:t>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 calendario como puente entre diseño y vida</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calendario impreso se sitúa en una inter-sección única entre lo funcional y lo simbólico. Es al mismo tiempo una herramienta, una superficie de diseño, un vehículo narrativo y un objeto decorativo. Su capacidad de permanecer durante todo un año al alcance de la vista lo convierte en un recurso privilegiado para quien desee comunicar, emocionar o dejar una impresión duradera.</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un mundo que tiende a lo inmediato y digital, el calendario impreso ofrece una pausa tangible, un ritmo visual constante y una presencia estable. Su capacidad para adaptarse a distintos lenguajes, estilos y propósitos lo mantiene vigente y relevante.</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un calendario es, en definitiva, diseñar una experiencia de un año. Una oportunidad para crear algo útil, bello y significativo. Un desafío que vale la pena abordar con creatividad, rigor y sensibilidad.</w:t>
      </w:r>
    </w:p>
    <w:p w:rsidR="00000000" w:rsidDel="00000000" w:rsidP="00000000" w:rsidRDefault="00000000" w:rsidRPr="00000000" w14:paraId="00000028">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615D8A"/>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Ttulo2">
    <w:name w:val="heading 2"/>
    <w:basedOn w:val="Normal"/>
    <w:next w:val="Normal"/>
    <w:link w:val="Ttulo2Car"/>
    <w:uiPriority w:val="9"/>
    <w:semiHidden w:val="1"/>
    <w:unhideWhenUsed w:val="1"/>
    <w:qFormat w:val="1"/>
    <w:rsid w:val="00615D8A"/>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Ttulo3">
    <w:name w:val="heading 3"/>
    <w:basedOn w:val="Normal"/>
    <w:next w:val="Normal"/>
    <w:link w:val="Ttulo3Car"/>
    <w:uiPriority w:val="9"/>
    <w:unhideWhenUsed w:val="1"/>
    <w:qFormat w:val="1"/>
    <w:rsid w:val="00615D8A"/>
    <w:pPr>
      <w:keepNext w:val="1"/>
      <w:keepLines w:val="1"/>
      <w:spacing w:after="80" w:before="160"/>
      <w:outlineLvl w:val="2"/>
    </w:pPr>
    <w:rPr>
      <w:rFonts w:cstheme="majorBidi" w:eastAsiaTheme="majorEastAsia"/>
      <w:color w:val="2f5496" w:themeColor="accent1" w:themeShade="0000BF"/>
      <w:sz w:val="28"/>
      <w:szCs w:val="28"/>
    </w:rPr>
  </w:style>
  <w:style w:type="paragraph" w:styleId="Ttulo4">
    <w:name w:val="heading 4"/>
    <w:basedOn w:val="Normal"/>
    <w:next w:val="Normal"/>
    <w:link w:val="Ttulo4Car"/>
    <w:uiPriority w:val="9"/>
    <w:semiHidden w:val="1"/>
    <w:unhideWhenUsed w:val="1"/>
    <w:qFormat w:val="1"/>
    <w:rsid w:val="00615D8A"/>
    <w:pPr>
      <w:keepNext w:val="1"/>
      <w:keepLines w:val="1"/>
      <w:spacing w:after="40" w:before="80"/>
      <w:outlineLvl w:val="3"/>
    </w:pPr>
    <w:rPr>
      <w:rFonts w:cstheme="majorBidi" w:eastAsiaTheme="majorEastAsia"/>
      <w:i w:val="1"/>
      <w:iCs w:val="1"/>
      <w:color w:val="2f5496" w:themeColor="accent1" w:themeShade="0000BF"/>
    </w:rPr>
  </w:style>
  <w:style w:type="paragraph" w:styleId="Ttulo5">
    <w:name w:val="heading 5"/>
    <w:basedOn w:val="Normal"/>
    <w:next w:val="Normal"/>
    <w:link w:val="Ttulo5Car"/>
    <w:uiPriority w:val="9"/>
    <w:semiHidden w:val="1"/>
    <w:unhideWhenUsed w:val="1"/>
    <w:qFormat w:val="1"/>
    <w:rsid w:val="00615D8A"/>
    <w:pPr>
      <w:keepNext w:val="1"/>
      <w:keepLines w:val="1"/>
      <w:spacing w:after="40" w:before="80"/>
      <w:outlineLvl w:val="4"/>
    </w:pPr>
    <w:rPr>
      <w:rFonts w:cstheme="majorBidi" w:eastAsiaTheme="majorEastAsia"/>
      <w:color w:val="2f5496" w:themeColor="accent1" w:themeShade="0000BF"/>
    </w:rPr>
  </w:style>
  <w:style w:type="paragraph" w:styleId="Ttulo6">
    <w:name w:val="heading 6"/>
    <w:basedOn w:val="Normal"/>
    <w:next w:val="Normal"/>
    <w:link w:val="Ttulo6Car"/>
    <w:uiPriority w:val="9"/>
    <w:semiHidden w:val="1"/>
    <w:unhideWhenUsed w:val="1"/>
    <w:qFormat w:val="1"/>
    <w:rsid w:val="00615D8A"/>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615D8A"/>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615D8A"/>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615D8A"/>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615D8A"/>
    <w:rPr>
      <w:rFonts w:asciiTheme="majorHAnsi" w:cstheme="majorBidi" w:eastAsiaTheme="majorEastAsia" w:hAnsiTheme="majorHAnsi"/>
      <w:color w:val="2f5496" w:themeColor="accent1" w:themeShade="0000BF"/>
      <w:sz w:val="40"/>
      <w:szCs w:val="40"/>
    </w:rPr>
  </w:style>
  <w:style w:type="character" w:styleId="Ttulo2Car" w:customStyle="1">
    <w:name w:val="Título 2 Car"/>
    <w:basedOn w:val="Fuentedeprrafopredeter"/>
    <w:link w:val="Ttulo2"/>
    <w:uiPriority w:val="9"/>
    <w:semiHidden w:val="1"/>
    <w:rsid w:val="00615D8A"/>
    <w:rPr>
      <w:rFonts w:asciiTheme="majorHAnsi" w:cstheme="majorBidi" w:eastAsiaTheme="majorEastAsia" w:hAnsiTheme="majorHAnsi"/>
      <w:color w:val="2f5496" w:themeColor="accent1" w:themeShade="0000BF"/>
      <w:sz w:val="32"/>
      <w:szCs w:val="32"/>
    </w:rPr>
  </w:style>
  <w:style w:type="character" w:styleId="Ttulo3Car" w:customStyle="1">
    <w:name w:val="Título 3 Car"/>
    <w:basedOn w:val="Fuentedeprrafopredeter"/>
    <w:link w:val="Ttulo3"/>
    <w:uiPriority w:val="9"/>
    <w:rsid w:val="00615D8A"/>
    <w:rPr>
      <w:rFonts w:cstheme="majorBidi" w:eastAsiaTheme="majorEastAsia"/>
      <w:color w:val="2f5496" w:themeColor="accent1" w:themeShade="0000BF"/>
      <w:sz w:val="28"/>
      <w:szCs w:val="28"/>
    </w:rPr>
  </w:style>
  <w:style w:type="character" w:styleId="Ttulo4Car" w:customStyle="1">
    <w:name w:val="Título 4 Car"/>
    <w:basedOn w:val="Fuentedeprrafopredeter"/>
    <w:link w:val="Ttulo4"/>
    <w:uiPriority w:val="9"/>
    <w:semiHidden w:val="1"/>
    <w:rsid w:val="00615D8A"/>
    <w:rPr>
      <w:rFonts w:cstheme="majorBidi" w:eastAsiaTheme="majorEastAsia"/>
      <w:i w:val="1"/>
      <w:iCs w:val="1"/>
      <w:color w:val="2f5496" w:themeColor="accent1" w:themeShade="0000BF"/>
    </w:rPr>
  </w:style>
  <w:style w:type="character" w:styleId="Ttulo5Car" w:customStyle="1">
    <w:name w:val="Título 5 Car"/>
    <w:basedOn w:val="Fuentedeprrafopredeter"/>
    <w:link w:val="Ttulo5"/>
    <w:uiPriority w:val="9"/>
    <w:semiHidden w:val="1"/>
    <w:rsid w:val="00615D8A"/>
    <w:rPr>
      <w:rFonts w:cstheme="majorBidi" w:eastAsiaTheme="majorEastAsia"/>
      <w:color w:val="2f5496" w:themeColor="accent1" w:themeShade="0000BF"/>
    </w:rPr>
  </w:style>
  <w:style w:type="character" w:styleId="Ttulo6Car" w:customStyle="1">
    <w:name w:val="Título 6 Car"/>
    <w:basedOn w:val="Fuentedeprrafopredeter"/>
    <w:link w:val="Ttulo6"/>
    <w:uiPriority w:val="9"/>
    <w:semiHidden w:val="1"/>
    <w:rsid w:val="00615D8A"/>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615D8A"/>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615D8A"/>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615D8A"/>
    <w:rPr>
      <w:rFonts w:cstheme="majorBidi" w:eastAsiaTheme="majorEastAsia"/>
      <w:color w:val="272727" w:themeColor="text1" w:themeTint="0000D8"/>
    </w:rPr>
  </w:style>
  <w:style w:type="paragraph" w:styleId="Ttulo">
    <w:name w:val="Title"/>
    <w:basedOn w:val="Normal"/>
    <w:next w:val="Normal"/>
    <w:link w:val="TtuloCar"/>
    <w:uiPriority w:val="10"/>
    <w:qFormat w:val="1"/>
    <w:rsid w:val="00615D8A"/>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615D8A"/>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615D8A"/>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615D8A"/>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615D8A"/>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615D8A"/>
    <w:rPr>
      <w:i w:val="1"/>
      <w:iCs w:val="1"/>
      <w:color w:val="404040" w:themeColor="text1" w:themeTint="0000BF"/>
    </w:rPr>
  </w:style>
  <w:style w:type="paragraph" w:styleId="Prrafodelista">
    <w:name w:val="List Paragraph"/>
    <w:basedOn w:val="Normal"/>
    <w:uiPriority w:val="34"/>
    <w:qFormat w:val="1"/>
    <w:rsid w:val="00615D8A"/>
    <w:pPr>
      <w:ind w:left="720"/>
      <w:contextualSpacing w:val="1"/>
    </w:pPr>
  </w:style>
  <w:style w:type="character" w:styleId="nfasisintenso">
    <w:name w:val="Intense Emphasis"/>
    <w:basedOn w:val="Fuentedeprrafopredeter"/>
    <w:uiPriority w:val="21"/>
    <w:qFormat w:val="1"/>
    <w:rsid w:val="00615D8A"/>
    <w:rPr>
      <w:i w:val="1"/>
      <w:iCs w:val="1"/>
      <w:color w:val="2f5496" w:themeColor="accent1" w:themeShade="0000BF"/>
    </w:rPr>
  </w:style>
  <w:style w:type="paragraph" w:styleId="Citadestacada">
    <w:name w:val="Intense Quote"/>
    <w:basedOn w:val="Normal"/>
    <w:next w:val="Normal"/>
    <w:link w:val="CitadestacadaCar"/>
    <w:uiPriority w:val="30"/>
    <w:qFormat w:val="1"/>
    <w:rsid w:val="00615D8A"/>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CitadestacadaCar" w:customStyle="1">
    <w:name w:val="Cita destacada Car"/>
    <w:basedOn w:val="Fuentedeprrafopredeter"/>
    <w:link w:val="Citadestacada"/>
    <w:uiPriority w:val="30"/>
    <w:rsid w:val="00615D8A"/>
    <w:rPr>
      <w:i w:val="1"/>
      <w:iCs w:val="1"/>
      <w:color w:val="2f5496" w:themeColor="accent1" w:themeShade="0000BF"/>
    </w:rPr>
  </w:style>
  <w:style w:type="character" w:styleId="Referenciaintensa">
    <w:name w:val="Intense Reference"/>
    <w:basedOn w:val="Fuentedeprrafopredeter"/>
    <w:uiPriority w:val="32"/>
    <w:qFormat w:val="1"/>
    <w:rsid w:val="00615D8A"/>
    <w:rPr>
      <w:b w:val="1"/>
      <w:bCs w:val="1"/>
      <w:smallCaps w:val="1"/>
      <w:color w:val="2f5496"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w7mQb5czG3uDgFyQjHVcq8YQSg==">CgMxLjA4AHIhMVVmT2wtUzhJbmt2em1EcUNoRGh6Z1NnQWhxa21XZU15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2025-05-15T14:29:00Z</dcterms:created>
  <dc:creator>Cristina Sánchez</dc:creator>
</cp:coreProperties>
</file>