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6"/>
        <w:keepNext w:val="0"/>
        <w:keepLines w:val="0"/>
        <w:shd w:fill="auto" w:val="clear"/>
        <w:rPr>
          <w:rFonts w:ascii="Times New Roman" w:cs="Times New Roman" w:eastAsia="Times New Roman" w:hAnsi="Times New Roman"/>
          <w:color w:val="000000"/>
          <w:sz w:val="18"/>
          <w:szCs w:val="18"/>
        </w:rPr>
      </w:pPr>
      <w:bookmarkStart w:colFirst="0" w:colLast="0" w:name="_heading=h.ka0o0xksveue" w:id="0"/>
      <w:bookmarkEnd w:id="0"/>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Las Mejores Visitas Virtuales Para Viajar Gratis Por el Mundo Sin Salir de Casa</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Cuando viajar físicamente no es posible, la tecnología se convierte en una aliada fundamental para seguir explorando el mundo desde la comodidad de nuestro hogar. Las visitas virtuales nos permiten recorrer museos emblemáticos, descubrir monumentos históricos, maravillarnos con paisajes naturales e incluso adentrarnos en el espacio exterior, sin necesidad de desplazarnos. Desde Evadium, te presentamos un recorrido actualizado con los mejores recursos gratuitos online para que viajes con un clic.</w:t>
      </w:r>
    </w:p>
    <w:p w:rsidR="00000000" w:rsidDel="00000000" w:rsidP="00000000" w:rsidRDefault="00000000" w:rsidRPr="00000000" w14:paraId="00000004">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j7beat2eo8lv" w:id="1"/>
      <w:bookmarkEnd w:id="1"/>
      <w:r w:rsidDel="00000000" w:rsidR="00000000" w:rsidRPr="00000000">
        <w:rPr>
          <w:rFonts w:ascii="Times New Roman" w:cs="Times New Roman" w:eastAsia="Times New Roman" w:hAnsi="Times New Roman"/>
          <w:color w:val="000000"/>
          <w:sz w:val="26"/>
          <w:szCs w:val="26"/>
          <w:rtl w:val="0"/>
        </w:rPr>
        <w:t xml:space="preserve">Museos Internacionales al alcance de todos</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cultura está más cerca que nunca gracias a las plataformas digitales. Algunos de los museos más importantes del mundo ofrecen experiencias virtuales de alta calidad que incluyen vídeos, recorridos interactivos y contenido didáctico:</w:t>
      </w:r>
    </w:p>
    <w:p w:rsidR="00000000" w:rsidDel="00000000" w:rsidP="00000000" w:rsidRDefault="00000000" w:rsidRPr="00000000" w14:paraId="00000006">
      <w:pPr>
        <w:numPr>
          <w:ilvl w:val="0"/>
          <w:numId w:val="3"/>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del Prado (Madrid): Su presencia en redes sociales permite acceder a vídeos explicativos, detalles sobre restauraciones y contenido exclusivo diario, acercando las obras maestras del arte español y europeo a cualquier persona.</w:t>
        <w:br w:type="textWrapping"/>
      </w:r>
    </w:p>
    <w:p w:rsidR="00000000" w:rsidDel="00000000" w:rsidP="00000000" w:rsidRDefault="00000000" w:rsidRPr="00000000" w14:paraId="00000007">
      <w:pPr>
        <w:numPr>
          <w:ilvl w:val="0"/>
          <w:numId w:val="3"/>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Thyssen-Bornemisza (Madrid): Ofrece visitas 360º para explorar sus colecciones, acompañadas de vídeos que contextualizan las obras más importantes.</w:t>
        <w:br w:type="textWrapping"/>
      </w:r>
    </w:p>
    <w:p w:rsidR="00000000" w:rsidDel="00000000" w:rsidP="00000000" w:rsidRDefault="00000000" w:rsidRPr="00000000" w14:paraId="00000008">
      <w:pPr>
        <w:numPr>
          <w:ilvl w:val="0"/>
          <w:numId w:val="3"/>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Reina Sofía (Madrid): Destaca su visita virtual al </w:t>
      </w:r>
      <w:r w:rsidDel="00000000" w:rsidR="00000000" w:rsidRPr="00000000">
        <w:rPr>
          <w:rFonts w:ascii="Times New Roman" w:cs="Times New Roman" w:eastAsia="Times New Roman" w:hAnsi="Times New Roman"/>
          <w:b w:val="1"/>
          <w:i w:val="1"/>
          <w:color w:val="000000"/>
          <w:sz w:val="48"/>
          <w:szCs w:val="48"/>
          <w:rtl w:val="0"/>
        </w:rPr>
        <w:t xml:space="preserve">Guernica</w:t>
      </w:r>
      <w:r w:rsidDel="00000000" w:rsidR="00000000" w:rsidRPr="00000000">
        <w:rPr>
          <w:rFonts w:ascii="Times New Roman" w:cs="Times New Roman" w:eastAsia="Times New Roman" w:hAnsi="Times New Roman"/>
          <w:b w:val="1"/>
          <w:color w:val="000000"/>
          <w:sz w:val="48"/>
          <w:szCs w:val="48"/>
          <w:rtl w:val="0"/>
        </w:rPr>
        <w:t xml:space="preserve"> de Picasso, acompañada de entrevistas, análisis y material multimedia que enriquecen la experiencia.</w:t>
        <w:br w:type="textWrapping"/>
      </w:r>
    </w:p>
    <w:p w:rsidR="00000000" w:rsidDel="00000000" w:rsidP="00000000" w:rsidRDefault="00000000" w:rsidRPr="00000000" w14:paraId="00000009">
      <w:pPr>
        <w:numPr>
          <w:ilvl w:val="0"/>
          <w:numId w:val="3"/>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del Hermitage (San Petersburgo): Con más de 400 panorámicas en alta definición, el recorrido incluye el famoso Palacio de Invierno y colecciones de arte de todo el mundo.</w:t>
        <w:br w:type="textWrapping"/>
      </w:r>
    </w:p>
    <w:p w:rsidR="00000000" w:rsidDel="00000000" w:rsidP="00000000" w:rsidRDefault="00000000" w:rsidRPr="00000000" w14:paraId="0000000A">
      <w:pPr>
        <w:numPr>
          <w:ilvl w:val="0"/>
          <w:numId w:val="3"/>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del Louvre (París): Presenta cuatro tours temáticos virtuales que recorren desde el Antiguo Egipto hasta la famosa Galería de Apolo, facilitando una exploración profunda y detallada.</w:t>
        <w:br w:type="textWrapping"/>
      </w:r>
    </w:p>
    <w:p w:rsidR="00000000" w:rsidDel="00000000" w:rsidP="00000000" w:rsidRDefault="00000000" w:rsidRPr="00000000" w14:paraId="0000000B">
      <w:pPr>
        <w:numPr>
          <w:ilvl w:val="0"/>
          <w:numId w:val="3"/>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Museo Británico (Londres): Un recorrido interactivo por más de 100 salas que muestran civilizaciones antiguas, con sonidos, textos y mapas que enriquecen el paseo virtual.</w:t>
        <w:br w:type="textWrapping"/>
      </w:r>
    </w:p>
    <w:p w:rsidR="00000000" w:rsidDel="00000000" w:rsidP="00000000" w:rsidRDefault="00000000" w:rsidRPr="00000000" w14:paraId="0000000C">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dan6u6nk1pb4" w:id="2"/>
      <w:bookmarkEnd w:id="2"/>
      <w:r w:rsidDel="00000000" w:rsidR="00000000" w:rsidRPr="00000000">
        <w:rPr>
          <w:rFonts w:ascii="Times New Roman" w:cs="Times New Roman" w:eastAsia="Times New Roman" w:hAnsi="Times New Roman"/>
          <w:color w:val="000000"/>
          <w:sz w:val="26"/>
          <w:szCs w:val="26"/>
          <w:rtl w:val="0"/>
        </w:rPr>
        <w:t xml:space="preserve">Monumentos y maravillas del planeta</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Las visitas virtuales también nos permiten admirar desde casa algunos de los monumentos y paisajes más impresionantes del mundo:</w:t>
      </w:r>
    </w:p>
    <w:p w:rsidR="00000000" w:rsidDel="00000000" w:rsidP="00000000" w:rsidRDefault="00000000" w:rsidRPr="00000000" w14:paraId="0000000E">
      <w:pPr>
        <w:numPr>
          <w:ilvl w:val="0"/>
          <w:numId w:val="1"/>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Capilla Sixtina (Vaticano): Explora en 360º los frescos de Miguel Ángel y contempla el techo como si estuvieras allí mismo.</w:t>
        <w:br w:type="textWrapping"/>
      </w:r>
    </w:p>
    <w:p w:rsidR="00000000" w:rsidDel="00000000" w:rsidP="00000000" w:rsidRDefault="00000000" w:rsidRPr="00000000" w14:paraId="0000000F">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Stonehenge (Reino Unido): Un recorrido con explicaciones arqueológicas que te permite descubrir el misterio de estas piedras milenarias.</w:t>
        <w:br w:type="textWrapping"/>
      </w:r>
    </w:p>
    <w:p w:rsidR="00000000" w:rsidDel="00000000" w:rsidP="00000000" w:rsidRDefault="00000000" w:rsidRPr="00000000" w14:paraId="00000010">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Machu Picchu (Perú): Imágenes inmersivas con sonido ambiental y guías virtuales que revelan los secretos de esta ciudad inca.</w:t>
        <w:br w:type="textWrapping"/>
      </w:r>
    </w:p>
    <w:p w:rsidR="00000000" w:rsidDel="00000000" w:rsidP="00000000" w:rsidRDefault="00000000" w:rsidRPr="00000000" w14:paraId="00000011">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Pirámides de Egipto (Giza): Recorridos 3D y materiales educativos creados en colaboración con Harvard y la Universidad de El Cairo.</w:t>
        <w:br w:type="textWrapping"/>
      </w:r>
    </w:p>
    <w:p w:rsidR="00000000" w:rsidDel="00000000" w:rsidP="00000000" w:rsidRDefault="00000000" w:rsidRPr="00000000" w14:paraId="00000012">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Parque Nacional de Yosemite (EE.UU.): Naturaleza en formato 360º con sonido real, ideal para una escapada relajante.</w:t>
        <w:br w:type="textWrapping"/>
      </w:r>
    </w:p>
    <w:p w:rsidR="00000000" w:rsidDel="00000000" w:rsidP="00000000" w:rsidRDefault="00000000" w:rsidRPr="00000000" w14:paraId="00000013">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Campo de concentración Auschwitz (Polonia): Visitas virtuales educativas que invitan a la reflexión sobre uno de los episodios más oscuros de la historia.</w:t>
        <w:br w:type="textWrapping"/>
      </w:r>
    </w:p>
    <w:p w:rsidR="00000000" w:rsidDel="00000000" w:rsidP="00000000" w:rsidRDefault="00000000" w:rsidRPr="00000000" w14:paraId="00000014">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Cataratas Victoria (Zambia): Vistas espectaculares desde el río Zambeze y la garganta del diablo.</w:t>
        <w:br w:type="textWrapping"/>
      </w:r>
    </w:p>
    <w:p w:rsidR="00000000" w:rsidDel="00000000" w:rsidP="00000000" w:rsidRDefault="00000000" w:rsidRPr="00000000" w14:paraId="00000015">
      <w:pPr>
        <w:numPr>
          <w:ilvl w:val="0"/>
          <w:numId w:val="1"/>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NASA y exploración espacial: Accede a recorridos por el cosmos, estaciones espaciales, sondas y misiones que han marcado la historia de la exploración.</w:t>
        <w:br w:type="textWrapping"/>
      </w:r>
    </w:p>
    <w:p w:rsidR="00000000" w:rsidDel="00000000" w:rsidP="00000000" w:rsidRDefault="00000000" w:rsidRPr="00000000" w14:paraId="00000016">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nzbrua1sdmre" w:id="3"/>
      <w:bookmarkEnd w:id="3"/>
      <w:r w:rsidDel="00000000" w:rsidR="00000000" w:rsidRPr="00000000">
        <w:rPr>
          <w:rFonts w:ascii="Times New Roman" w:cs="Times New Roman" w:eastAsia="Times New Roman" w:hAnsi="Times New Roman"/>
          <w:color w:val="000000"/>
          <w:sz w:val="26"/>
          <w:szCs w:val="26"/>
          <w:rtl w:val="0"/>
        </w:rPr>
        <w:t xml:space="preserve">Google Arts &amp; Culture: una ventana al mundo</w:t>
      </w:r>
    </w:p>
    <w:p w:rsidR="00000000" w:rsidDel="00000000" w:rsidP="00000000" w:rsidRDefault="00000000" w:rsidRPr="00000000" w14:paraId="00000017">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Esta plataforma gratuita es un verdadero tesoro para los amantes del arte y la cultura. Con tecnología de realidad virtual y Street View, permite explorar desde las pirámides egipcias hasta la Ópera de Sídney, reuniendo miles de museos y colecciones globales en un solo lugar.</w:t>
      </w:r>
    </w:p>
    <w:p w:rsidR="00000000" w:rsidDel="00000000" w:rsidP="00000000" w:rsidRDefault="00000000" w:rsidRPr="00000000" w14:paraId="00000018">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fhsz1je9ceqq" w:id="4"/>
      <w:bookmarkEnd w:id="4"/>
      <w:r w:rsidDel="00000000" w:rsidR="00000000" w:rsidRPr="00000000">
        <w:rPr>
          <w:rFonts w:ascii="Times New Roman" w:cs="Times New Roman" w:eastAsia="Times New Roman" w:hAnsi="Times New Roman"/>
          <w:color w:val="000000"/>
          <w:sz w:val="26"/>
          <w:szCs w:val="26"/>
          <w:rtl w:val="0"/>
        </w:rPr>
        <w:t xml:space="preserve">España desde casa</w:t>
      </w:r>
    </w:p>
    <w:p w:rsidR="00000000" w:rsidDel="00000000" w:rsidP="00000000" w:rsidRDefault="00000000" w:rsidRPr="00000000" w14:paraId="0000001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Nuestro país ofrece también numerosas joyas para visitar virtualmente:</w:t>
      </w:r>
    </w:p>
    <w:p w:rsidR="00000000" w:rsidDel="00000000" w:rsidP="00000000" w:rsidRDefault="00000000" w:rsidRPr="00000000" w14:paraId="0000001A">
      <w:pPr>
        <w:numPr>
          <w:ilvl w:val="0"/>
          <w:numId w:val="4"/>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Alhambra (Granada): Un mapa interactivo con imágenes panorámicas de cada rincón del palacio nazarí.</w:t>
        <w:br w:type="textWrapping"/>
      </w:r>
    </w:p>
    <w:p w:rsidR="00000000" w:rsidDel="00000000" w:rsidP="00000000" w:rsidRDefault="00000000" w:rsidRPr="00000000" w14:paraId="0000001B">
      <w:pPr>
        <w:numPr>
          <w:ilvl w:val="0"/>
          <w:numId w:val="4"/>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Mezquita-Catedral de Córdoba: Recorrido en 360º por este emblemático monumento.</w:t>
        <w:br w:type="textWrapping"/>
      </w:r>
    </w:p>
    <w:p w:rsidR="00000000" w:rsidDel="00000000" w:rsidP="00000000" w:rsidRDefault="00000000" w:rsidRPr="00000000" w14:paraId="0000001C">
      <w:pPr>
        <w:numPr>
          <w:ilvl w:val="0"/>
          <w:numId w:val="4"/>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Catedral de Santiago de Compostela: Experiencia virtual que incluye la fachada, el altar mayor y la cripta del Apóstol.</w:t>
        <w:br w:type="textWrapping"/>
      </w:r>
    </w:p>
    <w:p w:rsidR="00000000" w:rsidDel="00000000" w:rsidP="00000000" w:rsidRDefault="00000000" w:rsidRPr="00000000" w14:paraId="0000001D">
      <w:pPr>
        <w:numPr>
          <w:ilvl w:val="0"/>
          <w:numId w:val="4"/>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Sagrada Familia (Barcelona): Descubre los detalles de la obra maestra de Gaudí desde las alturas.</w:t>
        <w:br w:type="textWrapping"/>
      </w:r>
    </w:p>
    <w:p w:rsidR="00000000" w:rsidDel="00000000" w:rsidP="00000000" w:rsidRDefault="00000000" w:rsidRPr="00000000" w14:paraId="0000001E">
      <w:pPr>
        <w:numPr>
          <w:ilvl w:val="0"/>
          <w:numId w:val="4"/>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Monasterio de El Escorial: Panorámicas que permiten recorrer sus salas, patios y biblioteca.</w:t>
        <w:br w:type="textWrapping"/>
      </w:r>
    </w:p>
    <w:p w:rsidR="00000000" w:rsidDel="00000000" w:rsidP="00000000" w:rsidRDefault="00000000" w:rsidRPr="00000000" w14:paraId="0000001F">
      <w:pPr>
        <w:numPr>
          <w:ilvl w:val="0"/>
          <w:numId w:val="4"/>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Cuevas de Altamira y Cantabria: Arte rupestre declarado Patrimonio de la Humanidad.</w:t>
        <w:br w:type="textWrapping"/>
      </w:r>
    </w:p>
    <w:p w:rsidR="00000000" w:rsidDel="00000000" w:rsidP="00000000" w:rsidRDefault="00000000" w:rsidRPr="00000000" w14:paraId="00000020">
      <w:pPr>
        <w:numPr>
          <w:ilvl w:val="0"/>
          <w:numId w:val="4"/>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Las Médulas (León): Visita virtual al mayor yacimiento aurífero del Imperio Romano.</w:t>
        <w:br w:type="textWrapping"/>
      </w:r>
    </w:p>
    <w:p w:rsidR="00000000" w:rsidDel="00000000" w:rsidP="00000000" w:rsidRDefault="00000000" w:rsidRPr="00000000" w14:paraId="00000021">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qbx69ps7tmsb" w:id="5"/>
      <w:bookmarkEnd w:id="5"/>
      <w:r w:rsidDel="00000000" w:rsidR="00000000" w:rsidRPr="00000000">
        <w:rPr>
          <w:rFonts w:ascii="Times New Roman" w:cs="Times New Roman" w:eastAsia="Times New Roman" w:hAnsi="Times New Roman"/>
          <w:color w:val="000000"/>
          <w:sz w:val="26"/>
          <w:szCs w:val="26"/>
          <w:rtl w:val="0"/>
        </w:rPr>
        <w:t xml:space="preserve">Aprender y soñar desde casa</w:t>
      </w:r>
    </w:p>
    <w:p w:rsidR="00000000" w:rsidDel="00000000" w:rsidP="00000000" w:rsidRDefault="00000000" w:rsidRPr="00000000" w14:paraId="0000002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Además de explorar, puedes complementar tu viaje con contenido educativo y audiovisual:</w:t>
      </w:r>
    </w:p>
    <w:p w:rsidR="00000000" w:rsidDel="00000000" w:rsidP="00000000" w:rsidRDefault="00000000" w:rsidRPr="00000000" w14:paraId="00000023">
      <w:pPr>
        <w:numPr>
          <w:ilvl w:val="0"/>
          <w:numId w:val="2"/>
        </w:numPr>
        <w:shd w:fill="auto" w:val="clear"/>
        <w:spacing w:after="0" w:afterAutospacing="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Fundación Juan March: Conferencias y charlas sobre grandes viajeros y exploradores.</w:t>
        <w:br w:type="textWrapping"/>
      </w:r>
    </w:p>
    <w:p w:rsidR="00000000" w:rsidDel="00000000" w:rsidP="00000000" w:rsidRDefault="00000000" w:rsidRPr="00000000" w14:paraId="00000024">
      <w:pPr>
        <w:numPr>
          <w:ilvl w:val="0"/>
          <w:numId w:val="2"/>
        </w:numPr>
        <w:shd w:fill="auto" w:val="clear"/>
        <w:spacing w:after="0" w:afterAutospacing="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Jornadas IATI Grandes Viajes: Relatos en primera persona de aventureros contemporáneos.</w:t>
        <w:br w:type="textWrapping"/>
      </w:r>
    </w:p>
    <w:p w:rsidR="00000000" w:rsidDel="00000000" w:rsidP="00000000" w:rsidRDefault="00000000" w:rsidRPr="00000000" w14:paraId="00000025">
      <w:pPr>
        <w:numPr>
          <w:ilvl w:val="0"/>
          <w:numId w:val="2"/>
        </w:numPr>
        <w:shd w:fill="auto" w:val="clear"/>
        <w:spacing w:after="240" w:before="0" w:beforeAutospacing="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Documentales de RTVE y National Geographic: Producciones de alta calidad que te transportan a culturas, paisajes y expediciones extremas.</w:t>
        <w:br w:type="textWrapping"/>
      </w:r>
    </w:p>
    <w:p w:rsidR="00000000" w:rsidDel="00000000" w:rsidP="00000000" w:rsidRDefault="00000000" w:rsidRPr="00000000" w14:paraId="00000026">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6p4ag67961ec" w:id="6"/>
      <w:bookmarkEnd w:id="6"/>
      <w:r w:rsidDel="00000000" w:rsidR="00000000" w:rsidRPr="00000000">
        <w:rPr>
          <w:rFonts w:ascii="Times New Roman" w:cs="Times New Roman" w:eastAsia="Times New Roman" w:hAnsi="Times New Roman"/>
          <w:color w:val="000000"/>
          <w:sz w:val="26"/>
          <w:szCs w:val="26"/>
          <w:rtl w:val="0"/>
        </w:rPr>
        <w:t xml:space="preserve">Viajar con la imaginación</w:t>
      </w:r>
    </w:p>
    <w:p w:rsidR="00000000" w:rsidDel="00000000" w:rsidP="00000000" w:rsidRDefault="00000000" w:rsidRPr="00000000" w14:paraId="00000027">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Biblioteca Nacional de España pone a disposición miles de libros digitalizados, mapas y crónicas históricas para alimentar tu pasión por la aventura y el descubrimiento.</w:t>
      </w:r>
    </w:p>
    <w:p w:rsidR="00000000" w:rsidDel="00000000" w:rsidP="00000000" w:rsidRDefault="00000000" w:rsidRPr="00000000" w14:paraId="00000028">
      <w:pPr>
        <w:shd w:fill="auto" w:val="clear"/>
        <w:rPr>
          <w:rFonts w:ascii="Times New Roman" w:cs="Times New Roman" w:eastAsia="Times New Roman" w:hAnsi="Times New Roman"/>
          <w:b w:val="1"/>
          <w:color w:val="00000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Viajar sin mover los pies es una realidad que nos ofrece el mundo digital. Estas visitas virtuales no solo entretienen, sino que también educan, inspiran y mantienen vivo el deseo de seguir conociendo. Explora, disfruta y comienza a planear tu próxima gran aventura… aunque sea desde casa</w:t>
      </w:r>
    </w:p>
    <w:p w:rsidR="00000000" w:rsidDel="00000000" w:rsidP="00000000" w:rsidRDefault="00000000" w:rsidRPr="00000000" w14:paraId="0000002A">
      <w:pPr>
        <w:shd w:fill="auto" w:val="clea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78235F"/>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78235F"/>
    <w:rPr>
      <w:rFonts w:ascii="Times New Roman" w:cs="Times New Roman" w:eastAsia="Times New Roman" w:hAnsi="Times New Roman"/>
      <w:b w:val="1"/>
      <w:bCs w:val="1"/>
      <w:sz w:val="36"/>
      <w:szCs w:val="36"/>
      <w:lang w:eastAsia="es-ES"/>
    </w:rPr>
  </w:style>
  <w:style w:type="paragraph" w:styleId="NormalWeb">
    <w:name w:val="Normal (Web)"/>
    <w:basedOn w:val="Normal"/>
    <w:uiPriority w:val="99"/>
    <w:semiHidden w:val="1"/>
    <w:unhideWhenUsed w:val="1"/>
    <w:rsid w:val="0078235F"/>
    <w:pPr>
      <w:shd w:color="auto" w:fill="auto" w:val="clear"/>
    </w:pPr>
    <w:rPr>
      <w:rFonts w:ascii="Times New Roman" w:cs="Times New Roman" w:eastAsia="Times New Roman" w:hAnsi="Times New Roman"/>
      <w:color w:val="auto"/>
      <w:kern w:val="0"/>
      <w:sz w:val="24"/>
      <w:szCs w:val="24"/>
      <w:lang w:eastAsia="es-ES"/>
    </w:rPr>
  </w:style>
  <w:style w:type="character" w:styleId="nfasis">
    <w:name w:val="Emphasis"/>
    <w:basedOn w:val="Fuentedeprrafopredeter"/>
    <w:uiPriority w:val="20"/>
    <w:qFormat w:val="1"/>
    <w:rsid w:val="0078235F"/>
    <w:rPr>
      <w:i w:val="1"/>
      <w:iCs w:val="1"/>
    </w:rPr>
  </w:style>
  <w:style w:type="character" w:styleId="Textoennegrita">
    <w:name w:val="Strong"/>
    <w:basedOn w:val="Fuentedeprrafopredeter"/>
    <w:uiPriority w:val="22"/>
    <w:qFormat w:val="1"/>
    <w:rsid w:val="0078235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f1WlW2wdVD5fSr6DZySPOatsw==">CgMxLjAyDmgua2EwbzB4a3N2ZXVlMg5oLmo3YmVhdDJlbzhsdjIOaC5kYW42dTZuazFwYjQyDmgubnpicnVhMXNkbXJlMg5oLmZoc3oxamU5Y2VxcTIOaC5xYng2OXBzN3Rtc2IyDmguNnA0YWc2Nzk2MWVjOAByITFZdDBKbnVSbXIwWlBFMVdLdml1elFRc0RJMG5ZTUJ5OQ==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2025-05-26T14:36:00Z</dcterms:created>
  <dc:creator>Pink Stone</dc:creator>
</cp:coreProperties>
</file>