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3elsw8m93hv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Las mejores páginas web para comprar vino online en España</w:t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Comprar vino online se ha convertido en una opción cada vez más popular para los amantes del buen vino. Gracias a la variedad de tiendas especializadas, es posible acceder a una amplia gama de referencias, desde clásicos nacionales hasta novedades internacionales. A continuación, te presentamos algunas de las mejores páginas web para adquirir vino online en España: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8yuekq1d9507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1. Lavinia</w:t>
      </w:r>
    </w:p>
    <w:p w:rsidR="00000000" w:rsidDel="00000000" w:rsidP="00000000" w:rsidRDefault="00000000" w:rsidRPr="00000000" w14:paraId="0000000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 más de 4.500 referencias, Lavinia se destaca por su amplia selección de vinos nacionales e internacionales. Además de su tienda online, cuentan con tiendas físicas en ciudades como Madrid y Barcelona. Ofrecen un club de socios con descuentos exclusivos y promociones periódicas.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aqu75ivkcisn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 Bodeboca</w:t>
      </w:r>
    </w:p>
    <w:p w:rsidR="00000000" w:rsidDel="00000000" w:rsidP="00000000" w:rsidRDefault="00000000" w:rsidRPr="00000000" w14:paraId="0000000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Bodeboca es una de las plataformas más populares en España, con una comunidad de más de un millón de socios. Se especializan en vinos de bodegas a precios competitivos y ofrecen asesoramiento directo con sumilleres. Además, cuentan con una sección de catas y eventos para los amantes del vino.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f1ukq8s1211h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 Vinoselección</w:t>
      </w:r>
    </w:p>
    <w:p w:rsidR="00000000" w:rsidDel="00000000" w:rsidP="00000000" w:rsidRDefault="00000000" w:rsidRPr="00000000" w14:paraId="00000008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Vinoselección es un club privado que destaca por su selección de vinos con descuentos y promociones. Además de la venta de vinos, ofrecen experiencias de enoturismo y ventajas exclusivas para sus socios, como acceso anticipado a nuevas referencias y catas privadas.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foyoo5zekbet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 Vinissimus</w:t>
      </w:r>
    </w:p>
    <w:p w:rsidR="00000000" w:rsidDel="00000000" w:rsidP="00000000" w:rsidRDefault="00000000" w:rsidRPr="00000000" w14:paraId="0000000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Especializada en vinos españoles, Vinissimus también ofrece una gran selección internacional. Tienen envíos gratuitos para compras superiores a 200€ y una excelente opción para regalos, con packs personalizados y asesoramiento en la elección del vino adecuado.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ygrpvotigbgb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 Decántalo</w:t>
      </w:r>
    </w:p>
    <w:p w:rsidR="00000000" w:rsidDel="00000000" w:rsidP="00000000" w:rsidRDefault="00000000" w:rsidRPr="00000000" w14:paraId="0000000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Decántalo se distingue por su amplia variedad de vinos españoles, incluyendo opciones especiales como los 'orange wines' y vinos naturales. Además, cuentan con una sección de outlet con precios reducidos y envíos rápidos.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7mq5mtr7rfb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 Vila Viniteca</w:t>
      </w:r>
    </w:p>
    <w:p w:rsidR="00000000" w:rsidDel="00000000" w:rsidP="00000000" w:rsidRDefault="00000000" w:rsidRPr="00000000" w14:paraId="0000000E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 una historia de más de 90 años, Vila Viniteca es ideal si te gustan los vinos exclusivos. Su club te permite acceder a selecciones limitadas de vinos y participar en catas y eventos especializados.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bbjnkyc9fuq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7. Compra-Vino</w:t>
      </w:r>
    </w:p>
    <w:p w:rsidR="00000000" w:rsidDel="00000000" w:rsidP="00000000" w:rsidRDefault="00000000" w:rsidRPr="00000000" w14:paraId="00000010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Compra-Vino se especializa en vinos de alta calidad, sobre todo de España, y tiene opciones personalizadas para regalos especiales. Ofrecen asesoramiento personalizado y envíos rápidos.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ny8e8nws0fq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8. Coalla Gourmet</w:t>
      </w:r>
    </w:p>
    <w:p w:rsidR="00000000" w:rsidDel="00000000" w:rsidP="00000000" w:rsidRDefault="00000000" w:rsidRPr="00000000" w14:paraId="0000001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Coalla Gourmet destaca por su excelente asesoramiento y la variedad de productos gourmet, no solo vino. Tienen portes gratuitos a partir de 90€ y una selección cuidada de vinos nacionales e internacionales.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8uoudp75ijc4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9. Rioja Wine Shop</w:t>
      </w:r>
    </w:p>
    <w:p w:rsidR="00000000" w:rsidDel="00000000" w:rsidP="00000000" w:rsidRDefault="00000000" w:rsidRPr="00000000" w14:paraId="0000001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 eres un fanático de los vinos de Rioja, esta web es ideal, con una amplia oferta de vinos raros y de añadas antiguas. Además, ofrecen packs de cata y asesoramiento en la elección de vinos.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dgt7fjgqa1ta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10. Tierra Nuestra</w:t>
      </w:r>
    </w:p>
    <w:p w:rsidR="00000000" w:rsidDel="00000000" w:rsidP="00000000" w:rsidRDefault="00000000" w:rsidRPr="00000000" w14:paraId="0000001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Como club andaluz, Tierra Nuestra tiene una excelente oferta de vinos de la región, con envíos rápidos y descuentos para miembros. Además, organizan eventos y catas para sus socios.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ormalWeb">
    <w:name w:val="Normal (Web)"/>
    <w:basedOn w:val="Normal"/>
    <w:uiPriority w:val="99"/>
    <w:semiHidden w:val="1"/>
    <w:unhideWhenUsed w:val="1"/>
    <w:rsid w:val="00986688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98668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Fi6E/VyMoasK9cQ97JouuIMz8A==">CgMxLjAyDmguM2Vsc3c4bTkzaHZjMg5oLjh5dWVrcTFkOTUwNzIOaC5hcXU3NWl2a2Npc24yDmguZjF1a3E4czEyMTFoMg5oLmZveW9vNXpla2JldDIOaC55Z3Jwdm90aWdiZ2IyDmguMzdtcTVtdHI3cmZiMg5oLmJiam5reWM5ZnVxazIOaC5ueThlOG53czBmcTMyDmguOHVvdWRwNzVpamM0Mg5oLmRndDdmamdxYTF0YTgAciExNHdYUGptRGhUVWRZUFBSbkpEQkxFSURMY3BZTXhE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2025-05-22T15:20:00Z</dcterms:created>
  <dc:creator>Pink Stone</dc:creator>
</cp:coreProperties>
</file>