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auto" w:val="clear"/>
        <w:spacing w:after="120" w:lineRule="auto"/>
        <w:rPr>
          <w:rFonts w:ascii="Times New Roman" w:cs="Times New Roman" w:eastAsia="Times New Roman" w:hAnsi="Times New Roman"/>
          <w:color w:val="000000"/>
          <w:sz w:val="46"/>
          <w:szCs w:val="46"/>
        </w:rPr>
      </w:pPr>
      <w:bookmarkStart w:colFirst="0" w:colLast="0" w:name="_heading=h.pn5wbt5znq2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6"/>
          <w:szCs w:val="46"/>
          <w:rtl w:val="0"/>
        </w:rPr>
        <w:t xml:space="preserve">SPAs y Balnearios: ¿Invención Moderna o Tradición Milenaria?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Sumergirse en agua caliente, recibir un masaje relajante o disfrutar de un circuito de hidroterapia son experiencias que muchos asociamos con lujo y bienestar. Sin embargo, lo que hoy llamamos "spa" o "balneario" tiene raíces milenarias. Lejos de ser una moda reciente, el uso terapéutico del agua —conocido como hidroterapia— forma parte de la historia de la humanidad desde hace siglos.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ixh76ybru2z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¿Spa y balneario son lo mismo?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Aunque en la práctica suelen confundirse, spa y balneario no son términos equivalentes. Los balnearios emplean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8"/>
          <w:szCs w:val="48"/>
          <w:rtl w:val="0"/>
        </w:rPr>
        <w:t xml:space="preserve">aguas mineromedicinales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, con propiedades terapéuticas reconocidas por el Ministerio de Sanidad. Estas aguas, que emergen de manantiales naturales, contienen minerales que pueden aliviar afecciones respiratorias, musculares o dermatológicas, entre otras.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Por otro lado, los spas utilizan agua común, pero aplicada con técnicas específicas —como chorros a presión, contrastes de temperatura o flotación— para inducir relajación y bienestar. Su enfoque es más sensorial que médico, e incluye jacuzzis, saunas, tratamientos de belleza, aromaterapia o masajes.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3u79ti7997a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Origen milenario: de Grecia y Roma a los hammames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uso curativo del agua se remonta a la Antigua Grecia, donde los baños formaban parte de la vida diaria y espiritual. Los griegos construían instalaciones cerca de fuentes naturales, combinando baños fríos, templados y calientes, a menudo dentro de santuarios como el de Epidauro.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Los romanos, sin embargo, fueron quienes elevaron el baño a una institución social y cultural. Las termas romanas, como las de Caracalla o Diocleciano, eran auténticos centros de ocio con piscinas, gimnasios, bibliotecas y zonas de encuentro. Este modelo se expandió por todo el Imperio, dejando una huella duradera.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Durante la Edad Media, la tradición continuó gracias a la influencia islámica en la Península Ibérica. Los hammames (baños árabes) mantuvieron el ritual del agua con salas de distintas temperaturas y un fuerte componente espiritual. Aunque fueron cerrados en parte tras la Reconquista, hoy día sobreviven en ciudades como Córdoba, Granada o Ronda, algunos restaurados como espacios turísticos.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ml7nzwmj7j3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El spa moderno: bienestar para todos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 término spa tiene su origen en la ciudad belga de Spa, famosa desde el siglo XVI por sus fuentes termales. A partir del siglo XIX, los centros termales se convirtieron en destinos de moda para la alta sociedad europea. Con el tiempo, su uso se democratizó, y hoy encontramos spas tanto en hoteles urbanos como en complejos rurales.</w:t>
      </w:r>
    </w:p>
    <w:p w:rsidR="00000000" w:rsidDel="00000000" w:rsidP="00000000" w:rsidRDefault="00000000" w:rsidRPr="00000000" w14:paraId="0000000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Actualmente, los spas se enfocan en el bienestar integral, combinando agua, estética y salud emocional. Mientras tanto, los balnearios conservan su carácter terapéutico, avalado por estudios clínicos y especialistas en hidrología médica.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auto" w:val="clea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pfn4zqyzxu99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España: tradición viva y futuro termal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España cuenta con una de las ofertas termales más importantes de Europa. Comunidades como Galicia, Aragón, Cataluña y Castilla y León albergan balnearios históricos y modernos que aprovechan los recursos naturales en entornos únicos. Centros como Solán de Cabras, Archena, Caldes de Montbui o Termas de Ourense son referentes del termalismo nacional.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Según datos recientes, hay más de 100 balnearios activos y cientos de fuentes termales distribuidas por el territorio. El auge del turismo de salud y bienestar impulsa una creciente inversión en el sector, promoviendo un enfoque sostenible y accesible.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Conclusión: Lejos de ser una invención reciente, los spas y balnearios son herederos de una tradición milenaria. Hoy, gracias a la ciencia y la innovación, siguen ofreciendo un espacio donde el cuerpo y la mente encuentran equilibrio en torno a un elemento tan esencial como el agua.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4B211D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4B211D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B211D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4B211D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4B211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H6btpB47OvZH2YqeHMBlErypw==">CgMxLjAyDmgucG41d2J0NXpucTI4Mg5oLml4aDc2eWJydTJ6djIOaC4zdTc5dGk3OTk3YWQyDmgubWw3bnp3bWo3ajNmMg5oLnBmbjR6cXl6eHU5OTgAciExM1NQTzMtSVl5X0lYcV9SNlNHNHdMenliYWRlNVg3UVI=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2025-05-26T11:14:00Z</dcterms:created>
  <dc:creator>Pink Stone</dc:creator>
</cp:coreProperties>
</file>