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Cómo montar una tienda temporal: Estrategias clave para triunfar con tu pop-up store</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Las tiendas temporales, conocidas como pop-up stores, se han convertido en una estrategia esencial para marcas tanto emergentes como consolidadas que buscan aumentar su visibilidad, generar ventas rápidas y ofrecer experiencias únicas sin la necesidad de comprometerse con un local fijo. Estas tiendas efímeras, que pueden durar desde unos pocos días hasta varios meses, permiten conectar directamente con los consumidores y aprovechar momentos clave del mercado.</w:t>
      </w:r>
    </w:p>
    <w:p w:rsidR="00000000" w:rsidDel="00000000" w:rsidP="00000000" w:rsidRDefault="00000000" w:rsidRPr="00000000" w14:paraId="00000003">
      <w:pPr>
        <w:pStyle w:val="Heading3"/>
        <w:spacing w:after="80" w:before="280" w:lineRule="auto"/>
        <w:rPr>
          <w:sz w:val="26"/>
          <w:szCs w:val="26"/>
        </w:rPr>
      </w:pPr>
      <w:bookmarkStart w:colFirst="0" w:colLast="0" w:name="_heading=h.pw59rcr77fzi" w:id="0"/>
      <w:bookmarkEnd w:id="0"/>
      <w:r w:rsidDel="00000000" w:rsidR="00000000" w:rsidRPr="00000000">
        <w:rPr>
          <w:sz w:val="26"/>
          <w:szCs w:val="26"/>
          <w:rtl w:val="0"/>
        </w:rPr>
        <w:t xml:space="preserve">¿Qué es una tienda temporal y por qué usarla?</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Una tienda temporal es un espacio comercial que se instala de forma estratégica con un objetivo claro: generar sensación de exclusividad y urgencia, además de fomentar una conexión directa con el público. Ya sea para lanzar una colección limitada, aprovechar temporadas específicas como Navidad o verano, o reforzar la imagen de marca, las pop-up stores se presentan como una herramienta dinámica y eficaz para destacar en un mercado competitivo.</w:t>
      </w:r>
    </w:p>
    <w:p w:rsidR="00000000" w:rsidDel="00000000" w:rsidP="00000000" w:rsidRDefault="00000000" w:rsidRPr="00000000" w14:paraId="00000005">
      <w:pPr>
        <w:pStyle w:val="Heading3"/>
        <w:spacing w:after="80" w:before="280" w:lineRule="auto"/>
        <w:rPr>
          <w:sz w:val="26"/>
          <w:szCs w:val="26"/>
        </w:rPr>
      </w:pPr>
      <w:bookmarkStart w:colFirst="0" w:colLast="0" w:name="_heading=h.c9yhsqd4cepb" w:id="1"/>
      <w:bookmarkEnd w:id="1"/>
      <w:r w:rsidDel="00000000" w:rsidR="00000000" w:rsidRPr="00000000">
        <w:rPr>
          <w:sz w:val="26"/>
          <w:szCs w:val="26"/>
          <w:rtl w:val="0"/>
        </w:rPr>
        <w:t xml:space="preserve">Ventajas de abrir una tienda temporal</w:t>
      </w:r>
    </w:p>
    <w:p w:rsidR="00000000" w:rsidDel="00000000" w:rsidP="00000000" w:rsidRDefault="00000000" w:rsidRPr="00000000" w14:paraId="00000006">
      <w:pPr>
        <w:numPr>
          <w:ilvl w:val="0"/>
          <w:numId w:val="1"/>
        </w:numPr>
        <w:spacing w:after="0" w:afterAutospacing="0" w:before="24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Alta visibilidad: La novedad del formato atrae atención mediática y del público, convirtiéndose en un imán para curiosos y potenciales clientes.</w:t>
        <w:br w:type="textWrapping"/>
      </w:r>
    </w:p>
    <w:p w:rsidR="00000000" w:rsidDel="00000000" w:rsidP="00000000" w:rsidRDefault="00000000" w:rsidRPr="00000000" w14:paraId="00000007">
      <w:pPr>
        <w:numPr>
          <w:ilvl w:val="0"/>
          <w:numId w:val="1"/>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Incremento de ventas: La exclusividad de productos o ediciones limitadas impulsa compras inmediatas, creando un sentido de urgencia.</w:t>
        <w:br w:type="textWrapping"/>
      </w:r>
    </w:p>
    <w:p w:rsidR="00000000" w:rsidDel="00000000" w:rsidP="00000000" w:rsidRDefault="00000000" w:rsidRPr="00000000" w14:paraId="00000008">
      <w:pPr>
        <w:numPr>
          <w:ilvl w:val="0"/>
          <w:numId w:val="1"/>
        </w:numPr>
        <w:spacing w:after="0" w:afterAutospacing="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Interacción directa con clientes: La cercanía permite recoger feedback valioso y fortalecer relaciones con los consumidores.</w:t>
        <w:br w:type="textWrapping"/>
      </w:r>
    </w:p>
    <w:p w:rsidR="00000000" w:rsidDel="00000000" w:rsidP="00000000" w:rsidRDefault="00000000" w:rsidRPr="00000000" w14:paraId="00000009">
      <w:pPr>
        <w:numPr>
          <w:ilvl w:val="0"/>
          <w:numId w:val="1"/>
        </w:numPr>
        <w:spacing w:after="240" w:before="0" w:beforeAutospacing="0" w:line="240" w:lineRule="auto"/>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Menor inversión: Comparadas con tiendas tradicionales, requieren menos capital inicial y permiten probar mercados sin riesgos elevados.</w:t>
        <w:br w:type="textWrapping"/>
      </w:r>
    </w:p>
    <w:p w:rsidR="00000000" w:rsidDel="00000000" w:rsidP="00000000" w:rsidRDefault="00000000" w:rsidRPr="00000000" w14:paraId="0000000A">
      <w:pPr>
        <w:pStyle w:val="Heading3"/>
        <w:spacing w:after="80" w:before="280" w:lineRule="auto"/>
        <w:rPr>
          <w:sz w:val="26"/>
          <w:szCs w:val="26"/>
        </w:rPr>
      </w:pPr>
      <w:bookmarkStart w:colFirst="0" w:colLast="0" w:name="_heading=h.4ltn33omhuax" w:id="2"/>
      <w:bookmarkEnd w:id="2"/>
      <w:r w:rsidDel="00000000" w:rsidR="00000000" w:rsidRPr="00000000">
        <w:rPr>
          <w:sz w:val="26"/>
          <w:szCs w:val="26"/>
          <w:rtl w:val="0"/>
        </w:rPr>
        <w:t xml:space="preserve">Estrategias para montar una pop-up store exitosa</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Escoge la ubicación adecuada</w:t>
        <w:br w:type="textWrapping"/>
        <w:t xml:space="preserve"> La elección del lugar es fundamental para el éxito. Busca espacios con alto tráfico peatonal, como centros comerciales, zonas turísticas o eventos temáticos. Además, el espacio debe estar en sintonía con la identidad de tu marca; por ejemplo, una marca joven y urbana puede beneficiarse de un espacio industrial o callejero, mientras que una firma de lujo funcionará mejor en una galería o un entorno más sofisticado.</w:t>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Diseña un espacio atractivo y funcional</w:t>
        <w:br w:type="textWrapping"/>
        <w:t xml:space="preserve"> La disposición interior debe facilitar la circulación y fomentar la exploración. Usa mobiliario modular y flexible que facilite el montaje y desmontaje rápido. Ubica tus productos estrella en puntos estratégicos, como cerca de la entrada o en el lado derecho, que es por donde el público tiende a mirar primero. Un recorrido lógico ayuda a que los visitantes descubran toda la oferta antes de llegar a la caja.</w:t>
      </w:r>
    </w:p>
    <w:p w:rsidR="00000000" w:rsidDel="00000000" w:rsidP="00000000" w:rsidRDefault="00000000" w:rsidRPr="00000000" w14:paraId="0000000D">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Invierte en merchandising visual</w:t>
        <w:br w:type="textWrapping"/>
        <w:t xml:space="preserve"> Un diseño visual impactante es clave para captar la atención. Usa colores llamativos, iluminación estratégica y decoración acorde a la temporada o tema de la tienda. Incorpora elementos interactivos, como pantallas táctiles, espejos digitales o espacios “instagrameables” que incentiven a los visitantes a compartir su experiencia en redes sociales.</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Ofrece una experiencia memorable</w:t>
        <w:br w:type="textWrapping"/>
        <w:t xml:space="preserve"> Más allá de la venta, las pop-up stores exitosas generan conexiones emocionales. Organiza eventos en vivo, talleres, demostraciones o colaboraciones con influencers locales para enriquecer la experiencia y fomentar el boca a boca, tanto presencial como digital.</w:t>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Potencia la promoción en redes sociales</w:t>
        <w:br w:type="textWrapping"/>
        <w:t xml:space="preserve"> Las redes sociales son tus mejores aliadas para atraer público. Genera expectativa con contenido teaser, muestra el proceso de montaje y colabora con creadores de contenido. Usa hashtags personalizados y activa la geolocalización para aumentar el alcance. Incentiva a los visitantes a compartir su visita ofreciendo promociones o regalos exclusivos.</w:t>
      </w:r>
    </w:p>
    <w:p w:rsidR="00000000" w:rsidDel="00000000" w:rsidP="00000000" w:rsidRDefault="00000000" w:rsidRPr="00000000" w14:paraId="00000010">
      <w:pPr>
        <w:pStyle w:val="Heading3"/>
        <w:spacing w:after="80" w:before="280" w:lineRule="auto"/>
        <w:rPr>
          <w:sz w:val="26"/>
          <w:szCs w:val="26"/>
        </w:rPr>
      </w:pPr>
      <w:bookmarkStart w:colFirst="0" w:colLast="0" w:name="_heading=h.tl09o929nzk1" w:id="3"/>
      <w:bookmarkEnd w:id="3"/>
      <w:r w:rsidDel="00000000" w:rsidR="00000000" w:rsidRPr="00000000">
        <w:rPr>
          <w:sz w:val="26"/>
          <w:szCs w:val="26"/>
          <w:rtl w:val="0"/>
        </w:rPr>
        <w:t xml:space="preserve">Conclusión</w:t>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Las tiendas temporales representan una oportunidad única para experimentar, conectar y vender sin comprometerse a largo plazo. Con una ubicación estratégica, un diseño creativo y una campaña digital sólida, una pop-up store puede convertirse en una herramienta poderosa para posicionar tu marca, fidelizar clientes y generar un impacto rápido y efectivo en el mercado actual.</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1">
    <w:name w:val="heading 1"/>
    <w:basedOn w:val="Normal"/>
    <w:link w:val="Ttulo1Car"/>
    <w:uiPriority w:val="9"/>
    <w:qFormat w:val="1"/>
    <w:rsid w:val="001006F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val="es-ES"/>
    </w:rPr>
  </w:style>
  <w:style w:type="paragraph" w:styleId="Ttulo2">
    <w:name w:val="heading 2"/>
    <w:basedOn w:val="Normal"/>
    <w:link w:val="Ttulo2Car"/>
    <w:uiPriority w:val="9"/>
    <w:qFormat w:val="1"/>
    <w:rsid w:val="001006F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val="es-ES"/>
    </w:rPr>
  </w:style>
  <w:style w:type="paragraph" w:styleId="Ttulo3">
    <w:name w:val="heading 3"/>
    <w:basedOn w:val="Normal"/>
    <w:link w:val="Ttulo3Car"/>
    <w:uiPriority w:val="9"/>
    <w:qFormat w:val="1"/>
    <w:rsid w:val="001006F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paragraph" w:styleId="Ttulo4">
    <w:name w:val="heading 4"/>
    <w:basedOn w:val="Normal"/>
    <w:link w:val="Ttulo4Car"/>
    <w:uiPriority w:val="9"/>
    <w:qFormat w:val="1"/>
    <w:rsid w:val="001006F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006F1"/>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1006F1"/>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1006F1"/>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1006F1"/>
    <w:rPr>
      <w:rFonts w:ascii="Times New Roman" w:cs="Times New Roman" w:eastAsia="Times New Roman" w:hAnsi="Times New Roman"/>
      <w:b w:val="1"/>
      <w:bCs w:val="1"/>
      <w:sz w:val="24"/>
      <w:szCs w:val="24"/>
      <w:lang w:eastAsia="es-ES"/>
    </w:rPr>
  </w:style>
  <w:style w:type="character" w:styleId="Textoennegrita">
    <w:name w:val="Strong"/>
    <w:basedOn w:val="Fuentedeprrafopredeter"/>
    <w:uiPriority w:val="22"/>
    <w:qFormat w:val="1"/>
    <w:rsid w:val="001006F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OvdwgKKO538BwcvXLeTPpUc/A==">CgMxLjAyDmgucHc1OXJjcjc3ZnppMg5oLmM5eWhzcWQ0Y2VwYjIOaC40bHRuMzNvbWh1YXgyDmgudGwwOW85MjluemsxOAByITFyY2hKUXNjTW1zNEgwbGNYTnJFZGF4d3VRZWFoWFdRSA==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2025-05-21T11:06:00Z</dcterms:created>
  <dc:creator>Pink Stone</dc:creator>
</cp:coreProperties>
</file>