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Picafort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Picafort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 Picafort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 Picafort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Picafort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Picafort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Picafort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Picafort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Picafort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Picafort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 Picafort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 Picafort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Picafort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Picafort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Picafort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Picafort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Picafort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Picafort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Picafort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Picafort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Picafort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Picafort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Picafort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 Picafort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