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Costa de la Calma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Costa de la Calma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Costa de la Calma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 la Calma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Costa de la Calma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Costa de la Calma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 la Calma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Costa de la Calma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Costa de la Calma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Costa de la Calma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Costa de la Calma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Costa de la Calma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