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Beas de Segura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Beas de Segura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Beas de Segura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Beas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Beas de Segura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Beas de Segura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Beas de Segura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Beas de Segura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Beas de Segura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Beas de Segura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Beas de Segura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Beas de Segura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