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Almodovar del Rio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Almodovar del Rio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Almodovar del 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Almodovar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Almodovar del 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Almodovar del Rio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Almodovar del Rio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Almodovar del Rio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Almodovar del Rio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Almodovar del Rio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Almodovar del Rio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Almodovar del Rio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