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Navarrete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Navarrete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Navarrete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 Rioja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344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Navarrete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Navarrete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Navarrete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Navarrete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Navarrete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Navarrete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344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Navarrete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La Rioja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Navarrete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La Rioja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Navarrete de La Rioja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Navarrete de La Rioja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Navarrete de La Rioja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Navarrete de La Rioja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Navarrete de La Rioja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Navarrete de La Rioja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Navarrete de La Rioja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Navarrete de La Rioja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Rioja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Navarrete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Navarrete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Navarrete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Rioja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Navarrete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Navarrete </w:t>
      </w:r>
      <w:r w:rsidR="00387758">
        <w:rPr>
          <w:b/>
        </w:rPr>
        <w:t xml:space="preserve">de La Rioja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344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