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Casa de Violante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Casa de Violante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Casa de Violante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Casa de Violante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 de Violante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 de Violante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 de Violante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 de Violante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 de Violante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Casa de Violante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Casa de Violante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Casa de Violante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 de Violante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 de Violante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 de Violante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 de Violante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 de Violante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 de Violante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Casa de Violante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Casa de Violante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Casa de Violante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Casa de Violante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Casa de Violante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Casa de Violante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